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CD3" w:rsidRPr="00F91CD3" w:rsidRDefault="004906C3" w:rsidP="00F91CD3">
      <w:pPr>
        <w:suppressAutoHyphens w:val="0"/>
        <w:jc w:val="center"/>
        <w:rPr>
          <w:sz w:val="28"/>
          <w:szCs w:val="28"/>
          <w:lang w:eastAsia="ru-RU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  <w:lang w:eastAsia="ru-RU"/>
        </w:rPr>
        <w:t>Тьо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  <w:lang w:eastAsia="ru-RU"/>
        </w:rPr>
        <w:t xml:space="preserve"> </w:t>
      </w:r>
      <w:r w:rsidR="00F91CD3"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 xml:space="preserve">Совет депутатов </w:t>
      </w:r>
    </w:p>
    <w:p w:rsidR="00F91CD3" w:rsidRPr="00F91CD3" w:rsidRDefault="00F91CD3" w:rsidP="00F91CD3">
      <w:pPr>
        <w:suppressAutoHyphens w:val="0"/>
        <w:jc w:val="center"/>
        <w:rPr>
          <w:sz w:val="28"/>
          <w:szCs w:val="28"/>
          <w:lang w:eastAsia="ru-RU"/>
        </w:rPr>
      </w:pPr>
      <w:proofErr w:type="spellStart"/>
      <w:r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>Торбеевского</w:t>
      </w:r>
      <w:proofErr w:type="spellEnd"/>
      <w:r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 xml:space="preserve"> городского поселения</w:t>
      </w:r>
    </w:p>
    <w:p w:rsidR="00F91CD3" w:rsidRPr="00F91CD3" w:rsidRDefault="00F91CD3" w:rsidP="00F91CD3">
      <w:pPr>
        <w:suppressAutoHyphens w:val="0"/>
        <w:jc w:val="center"/>
        <w:rPr>
          <w:sz w:val="28"/>
          <w:szCs w:val="28"/>
          <w:lang w:eastAsia="ru-RU"/>
        </w:rPr>
      </w:pPr>
      <w:proofErr w:type="spellStart"/>
      <w:r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>Торбеевского</w:t>
      </w:r>
      <w:proofErr w:type="spellEnd"/>
      <w:r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 xml:space="preserve"> муниципального района </w:t>
      </w:r>
    </w:p>
    <w:p w:rsidR="00F91CD3" w:rsidRPr="00F91CD3" w:rsidRDefault="00F91CD3" w:rsidP="00F91CD3">
      <w:pPr>
        <w:suppressAutoHyphens w:val="0"/>
        <w:jc w:val="center"/>
        <w:rPr>
          <w:sz w:val="28"/>
          <w:szCs w:val="28"/>
          <w:lang w:eastAsia="ru-RU"/>
        </w:rPr>
      </w:pPr>
      <w:r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>Республики Мордовия</w:t>
      </w:r>
    </w:p>
    <w:p w:rsidR="00F91CD3" w:rsidRPr="00F91CD3" w:rsidRDefault="00F91CD3" w:rsidP="00F91CD3">
      <w:pPr>
        <w:suppressAutoHyphens w:val="0"/>
        <w:jc w:val="center"/>
        <w:rPr>
          <w:rFonts w:ascii="Times New Roman CYR" w:hAnsi="Times New Roman CYR" w:cs="Times New Roman CYR"/>
          <w:bCs/>
          <w:sz w:val="28"/>
          <w:szCs w:val="28"/>
          <w:lang w:eastAsia="ru-RU"/>
        </w:rPr>
      </w:pPr>
    </w:p>
    <w:p w:rsidR="00F91CD3" w:rsidRPr="00F91CD3" w:rsidRDefault="00F91CD3" w:rsidP="00F91CD3">
      <w:pPr>
        <w:suppressAutoHyphens w:val="0"/>
        <w:jc w:val="center"/>
        <w:rPr>
          <w:sz w:val="28"/>
          <w:szCs w:val="28"/>
          <w:lang w:eastAsia="ru-RU"/>
        </w:rPr>
      </w:pPr>
      <w:r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>Одиннадцатая сессия</w:t>
      </w:r>
    </w:p>
    <w:p w:rsidR="00F91CD3" w:rsidRPr="00F91CD3" w:rsidRDefault="00F91CD3" w:rsidP="00F91CD3">
      <w:pPr>
        <w:suppressAutoHyphens w:val="0"/>
        <w:jc w:val="center"/>
        <w:rPr>
          <w:sz w:val="28"/>
          <w:szCs w:val="28"/>
          <w:lang w:eastAsia="ru-RU"/>
        </w:rPr>
      </w:pPr>
      <w:r w:rsidRPr="00F91CD3">
        <w:rPr>
          <w:rFonts w:ascii="Times New Roman CYR" w:hAnsi="Times New Roman CYR" w:cs="Times New Roman CYR"/>
          <w:bCs/>
          <w:sz w:val="28"/>
          <w:szCs w:val="28"/>
          <w:lang w:eastAsia="ru-RU"/>
        </w:rPr>
        <w:t>(Пятый созыв)</w:t>
      </w:r>
    </w:p>
    <w:p w:rsidR="00F91CD3" w:rsidRPr="00F91CD3" w:rsidRDefault="00F91CD3" w:rsidP="00F91CD3">
      <w:pPr>
        <w:suppressAutoHyphens w:val="0"/>
        <w:jc w:val="center"/>
        <w:rPr>
          <w:sz w:val="28"/>
          <w:szCs w:val="28"/>
          <w:lang w:eastAsia="ru-RU"/>
        </w:rPr>
      </w:pPr>
    </w:p>
    <w:p w:rsidR="00F91CD3" w:rsidRPr="00F91CD3" w:rsidRDefault="00F91CD3" w:rsidP="00F91CD3">
      <w:pPr>
        <w:suppressAutoHyphens w:val="0"/>
        <w:jc w:val="center"/>
        <w:rPr>
          <w:sz w:val="28"/>
          <w:szCs w:val="28"/>
          <w:lang w:eastAsia="ru-RU"/>
        </w:rPr>
      </w:pPr>
      <w:proofErr w:type="gramStart"/>
      <w:r w:rsidRPr="00F91CD3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Р</w:t>
      </w:r>
      <w:proofErr w:type="gramEnd"/>
      <w:r w:rsidRPr="00F91CD3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Е Ш Е Н И Е</w:t>
      </w:r>
    </w:p>
    <w:p w:rsidR="00F91CD3" w:rsidRPr="00F91CD3" w:rsidRDefault="00F91CD3" w:rsidP="00F91CD3">
      <w:pPr>
        <w:widowControl w:val="0"/>
        <w:suppressAutoHyphens w:val="0"/>
        <w:autoSpaceDE w:val="0"/>
        <w:autoSpaceDN w:val="0"/>
        <w:adjustRightInd w:val="0"/>
        <w:rPr>
          <w:b/>
          <w:sz w:val="28"/>
          <w:szCs w:val="28"/>
          <w:lang w:eastAsia="ru-RU"/>
        </w:rPr>
      </w:pPr>
    </w:p>
    <w:p w:rsidR="00C9121E" w:rsidRPr="00F91CD3" w:rsidRDefault="00C9121E" w:rsidP="00C9121E">
      <w:pPr>
        <w:widowControl w:val="0"/>
        <w:suppressAutoHyphens w:val="0"/>
        <w:autoSpaceDE w:val="0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9121E" w:rsidRPr="00481369" w:rsidRDefault="00C9121E" w:rsidP="00B26E23">
      <w:pPr>
        <w:widowControl w:val="0"/>
        <w:suppressAutoHyphens w:val="0"/>
        <w:autoSpaceDE w:val="0"/>
        <w:rPr>
          <w:sz w:val="28"/>
          <w:szCs w:val="28"/>
        </w:rPr>
      </w:pPr>
      <w:r w:rsidRPr="00F91CD3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481369">
        <w:rPr>
          <w:rFonts w:ascii="Times New Roman CYR" w:hAnsi="Times New Roman CYR" w:cs="Times New Roman CYR"/>
          <w:bCs/>
          <w:sz w:val="28"/>
          <w:szCs w:val="28"/>
        </w:rPr>
        <w:t>«</w:t>
      </w:r>
      <w:r w:rsidR="00425F0A">
        <w:rPr>
          <w:rFonts w:ascii="Times New Roman CYR" w:hAnsi="Times New Roman CYR" w:cs="Times New Roman CYR"/>
          <w:bCs/>
          <w:sz w:val="28"/>
          <w:szCs w:val="28"/>
        </w:rPr>
        <w:t>24</w:t>
      </w:r>
      <w:r w:rsidRPr="00481369">
        <w:rPr>
          <w:rFonts w:ascii="Times New Roman CYR" w:hAnsi="Times New Roman CYR" w:cs="Times New Roman CYR"/>
          <w:bCs/>
          <w:sz w:val="28"/>
          <w:szCs w:val="28"/>
        </w:rPr>
        <w:t>»</w:t>
      </w:r>
      <w:r w:rsidR="00425F0A">
        <w:rPr>
          <w:rFonts w:ascii="Times New Roman CYR" w:hAnsi="Times New Roman CYR" w:cs="Times New Roman CYR"/>
          <w:bCs/>
          <w:sz w:val="28"/>
          <w:szCs w:val="28"/>
        </w:rPr>
        <w:t xml:space="preserve"> мая</w:t>
      </w:r>
      <w:r w:rsidRPr="00481369">
        <w:rPr>
          <w:rFonts w:ascii="Times New Roman CYR" w:hAnsi="Times New Roman CYR" w:cs="Times New Roman CYR"/>
          <w:bCs/>
          <w:sz w:val="28"/>
          <w:szCs w:val="28"/>
        </w:rPr>
        <w:t xml:space="preserve"> 2013 г.                    </w:t>
      </w:r>
      <w:r w:rsidR="00425F0A">
        <w:rPr>
          <w:rFonts w:ascii="Times New Roman CYR" w:hAnsi="Times New Roman CYR" w:cs="Times New Roman CYR"/>
          <w:bCs/>
          <w:sz w:val="28"/>
          <w:szCs w:val="28"/>
        </w:rPr>
        <w:t xml:space="preserve">          </w:t>
      </w:r>
      <w:r w:rsidRPr="00481369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425F0A" w:rsidRPr="0027261B">
        <w:rPr>
          <w:sz w:val="28"/>
          <w:szCs w:val="28"/>
          <w:lang w:eastAsia="ru-RU"/>
        </w:rPr>
        <w:t>рп</w:t>
      </w:r>
      <w:proofErr w:type="spellEnd"/>
      <w:r w:rsidR="00425F0A" w:rsidRPr="0027261B">
        <w:rPr>
          <w:sz w:val="28"/>
          <w:szCs w:val="28"/>
          <w:lang w:eastAsia="ru-RU"/>
        </w:rPr>
        <w:t xml:space="preserve"> Торбеево                         </w:t>
      </w:r>
      <w:r w:rsidR="00425F0A">
        <w:rPr>
          <w:sz w:val="28"/>
          <w:szCs w:val="28"/>
          <w:lang w:eastAsia="ru-RU"/>
        </w:rPr>
        <w:t xml:space="preserve">   </w:t>
      </w:r>
      <w:r w:rsidR="00425F0A">
        <w:rPr>
          <w:rFonts w:ascii="Times New Roman CYR" w:hAnsi="Times New Roman CYR" w:cs="Times New Roman CYR"/>
          <w:bCs/>
          <w:sz w:val="28"/>
          <w:szCs w:val="28"/>
        </w:rPr>
        <w:t xml:space="preserve">             </w:t>
      </w:r>
      <w:r w:rsidR="00425F0A" w:rsidRPr="00481369">
        <w:rPr>
          <w:rFonts w:ascii="Times New Roman CYR" w:hAnsi="Times New Roman CYR" w:cs="Times New Roman CYR"/>
          <w:bCs/>
          <w:sz w:val="28"/>
          <w:szCs w:val="28"/>
        </w:rPr>
        <w:t>№</w:t>
      </w:r>
      <w:r w:rsidR="00425F0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425F0A" w:rsidRPr="00481369">
        <w:rPr>
          <w:rFonts w:ascii="Times New Roman CYR" w:hAnsi="Times New Roman CYR" w:cs="Times New Roman CYR"/>
          <w:bCs/>
          <w:sz w:val="28"/>
          <w:szCs w:val="28"/>
        </w:rPr>
        <w:t>49</w:t>
      </w:r>
      <w:r w:rsidR="00425F0A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C9121E" w:rsidRPr="00F91CD3" w:rsidRDefault="00C9121E" w:rsidP="00C9121E">
      <w:pPr>
        <w:suppressAutoHyphens w:val="0"/>
        <w:ind w:left="6480"/>
        <w:jc w:val="both"/>
        <w:rPr>
          <w:sz w:val="28"/>
          <w:szCs w:val="28"/>
        </w:rPr>
      </w:pPr>
    </w:p>
    <w:p w:rsidR="00C9121E" w:rsidRPr="00F91CD3" w:rsidRDefault="00E71816" w:rsidP="0073663E">
      <w:pPr>
        <w:widowControl w:val="0"/>
        <w:autoSpaceDE w:val="0"/>
        <w:ind w:firstLine="539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«</w:t>
      </w:r>
      <w:r w:rsidR="00C9121E" w:rsidRPr="00F91CD3">
        <w:rPr>
          <w:sz w:val="28"/>
          <w:szCs w:val="28"/>
        </w:rPr>
        <w:t xml:space="preserve">Об утверждении Положения о порядке формирования фонда стимулирования,  условиях выплаты ежемесячной надбавки к должностному окладу за особые условия </w:t>
      </w:r>
      <w:r w:rsidR="0073663E" w:rsidRPr="00F91CD3">
        <w:rPr>
          <w:sz w:val="28"/>
          <w:szCs w:val="28"/>
        </w:rPr>
        <w:t xml:space="preserve">работы, особые условия  </w:t>
      </w:r>
      <w:r w:rsidR="00C9121E" w:rsidRPr="00F91CD3">
        <w:rPr>
          <w:sz w:val="28"/>
          <w:szCs w:val="28"/>
        </w:rPr>
        <w:t xml:space="preserve">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="00C9121E" w:rsidRPr="00F91CD3">
        <w:rPr>
          <w:sz w:val="28"/>
          <w:szCs w:val="28"/>
        </w:rPr>
        <w:t>Торбеевского</w:t>
      </w:r>
      <w:proofErr w:type="spellEnd"/>
      <w:r w:rsidR="00C9121E" w:rsidRPr="00F91CD3">
        <w:rPr>
          <w:sz w:val="28"/>
          <w:szCs w:val="28"/>
        </w:rPr>
        <w:t xml:space="preserve"> городского  поселения </w:t>
      </w:r>
      <w:proofErr w:type="spellStart"/>
      <w:r w:rsidR="00C9121E" w:rsidRPr="00F91CD3">
        <w:rPr>
          <w:sz w:val="28"/>
          <w:szCs w:val="28"/>
        </w:rPr>
        <w:t>Торбеевского</w:t>
      </w:r>
      <w:proofErr w:type="spellEnd"/>
      <w:r w:rsidR="00C9121E" w:rsidRPr="00F91CD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73663E" w:rsidRPr="00F91CD3" w:rsidRDefault="0073663E" w:rsidP="0073663E">
      <w:pPr>
        <w:widowControl w:val="0"/>
        <w:autoSpaceDE w:val="0"/>
        <w:ind w:firstLine="539"/>
        <w:rPr>
          <w:sz w:val="28"/>
          <w:szCs w:val="28"/>
        </w:rPr>
      </w:pPr>
    </w:p>
    <w:bookmarkEnd w:id="0"/>
    <w:p w:rsidR="00C9121E" w:rsidRPr="00F91CD3" w:rsidRDefault="00C9121E" w:rsidP="00C9121E">
      <w:pPr>
        <w:widowControl w:val="0"/>
        <w:autoSpaceDE w:val="0"/>
        <w:ind w:firstLine="539"/>
        <w:jc w:val="center"/>
        <w:rPr>
          <w:b/>
          <w:i/>
          <w:sz w:val="28"/>
          <w:szCs w:val="28"/>
          <w:u w:val="single"/>
        </w:rPr>
      </w:pPr>
    </w:p>
    <w:p w:rsidR="0073663E" w:rsidRPr="00F91CD3" w:rsidRDefault="00E71816" w:rsidP="0013200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9121E" w:rsidRPr="00F91CD3">
        <w:rPr>
          <w:sz w:val="28"/>
          <w:szCs w:val="28"/>
        </w:rPr>
        <w:t>В целях повышения эффективности управленческой деятельности</w:t>
      </w:r>
      <w:r w:rsidR="0073663E" w:rsidRPr="00F91CD3">
        <w:rPr>
          <w:sz w:val="28"/>
          <w:szCs w:val="28"/>
        </w:rPr>
        <w:t xml:space="preserve"> лиц, замещающих муниципальные должности и муниципальных служащих в </w:t>
      </w:r>
      <w:proofErr w:type="spellStart"/>
      <w:r w:rsidR="0073663E" w:rsidRPr="00F91CD3">
        <w:rPr>
          <w:sz w:val="28"/>
          <w:szCs w:val="28"/>
        </w:rPr>
        <w:t>Торбеевском</w:t>
      </w:r>
      <w:proofErr w:type="spellEnd"/>
      <w:r w:rsidR="0073663E" w:rsidRPr="00F91CD3">
        <w:rPr>
          <w:sz w:val="28"/>
          <w:szCs w:val="28"/>
        </w:rPr>
        <w:t xml:space="preserve"> городском  поселении</w:t>
      </w:r>
      <w:r w:rsidR="00132005" w:rsidRPr="00F91CD3">
        <w:rPr>
          <w:sz w:val="28"/>
          <w:szCs w:val="28"/>
        </w:rPr>
        <w:t xml:space="preserve"> Совет депутатов </w:t>
      </w:r>
      <w:proofErr w:type="spellStart"/>
      <w:r w:rsidR="00132005" w:rsidRPr="00F91CD3">
        <w:rPr>
          <w:sz w:val="28"/>
          <w:szCs w:val="28"/>
        </w:rPr>
        <w:t>Торбеевского</w:t>
      </w:r>
      <w:proofErr w:type="spellEnd"/>
      <w:r w:rsidR="00132005" w:rsidRPr="00F91CD3">
        <w:rPr>
          <w:sz w:val="28"/>
          <w:szCs w:val="28"/>
        </w:rPr>
        <w:t xml:space="preserve"> городском  поселении РМ</w:t>
      </w:r>
    </w:p>
    <w:p w:rsidR="00936C7B" w:rsidRPr="00F91CD3" w:rsidRDefault="00936C7B" w:rsidP="00936C7B">
      <w:pPr>
        <w:widowControl w:val="0"/>
        <w:suppressAutoHyphens w:val="0"/>
        <w:autoSpaceDE w:val="0"/>
        <w:spacing w:after="139"/>
        <w:ind w:left="559" w:firstLine="720"/>
        <w:jc w:val="both"/>
        <w:rPr>
          <w:sz w:val="28"/>
          <w:szCs w:val="28"/>
        </w:rPr>
      </w:pPr>
    </w:p>
    <w:p w:rsidR="00C9121E" w:rsidRPr="00F91CD3" w:rsidRDefault="00C9121E" w:rsidP="00C9121E">
      <w:pPr>
        <w:widowControl w:val="0"/>
        <w:autoSpaceDE w:val="0"/>
        <w:ind w:firstLine="539"/>
        <w:jc w:val="center"/>
        <w:rPr>
          <w:b/>
          <w:sz w:val="28"/>
          <w:szCs w:val="28"/>
        </w:rPr>
      </w:pPr>
      <w:proofErr w:type="gramStart"/>
      <w:r w:rsidRPr="00F91CD3">
        <w:rPr>
          <w:b/>
          <w:sz w:val="28"/>
          <w:szCs w:val="28"/>
        </w:rPr>
        <w:t>Р</w:t>
      </w:r>
      <w:proofErr w:type="gramEnd"/>
      <w:r w:rsidRPr="00F91CD3">
        <w:rPr>
          <w:b/>
          <w:sz w:val="28"/>
          <w:szCs w:val="28"/>
        </w:rPr>
        <w:t xml:space="preserve"> Е Ш И Л:</w:t>
      </w:r>
    </w:p>
    <w:p w:rsidR="00C9121E" w:rsidRPr="00F91CD3" w:rsidRDefault="00B2671E" w:rsidP="00B2671E">
      <w:pPr>
        <w:widowControl w:val="0"/>
        <w:autoSpaceDE w:val="0"/>
        <w:jc w:val="both"/>
        <w:rPr>
          <w:sz w:val="28"/>
          <w:szCs w:val="28"/>
        </w:rPr>
      </w:pPr>
      <w:r w:rsidRPr="00F91CD3">
        <w:rPr>
          <w:sz w:val="28"/>
          <w:szCs w:val="28"/>
        </w:rPr>
        <w:t xml:space="preserve">1. </w:t>
      </w:r>
      <w:r w:rsidR="00C9121E" w:rsidRPr="00F91CD3">
        <w:rPr>
          <w:sz w:val="28"/>
          <w:szCs w:val="28"/>
        </w:rPr>
        <w:t xml:space="preserve">Утвердить прилагаемое Положение </w:t>
      </w:r>
      <w:r w:rsidR="0073663E" w:rsidRPr="00F91CD3">
        <w:rPr>
          <w:sz w:val="28"/>
          <w:szCs w:val="28"/>
        </w:rPr>
        <w:t xml:space="preserve">о порядке формирования фонда стимулирования, 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="0073663E" w:rsidRPr="00F91CD3">
        <w:rPr>
          <w:sz w:val="28"/>
          <w:szCs w:val="28"/>
        </w:rPr>
        <w:t>Торбеевского</w:t>
      </w:r>
      <w:proofErr w:type="spellEnd"/>
      <w:r w:rsidR="0073663E" w:rsidRPr="00F91CD3">
        <w:rPr>
          <w:sz w:val="28"/>
          <w:szCs w:val="28"/>
        </w:rPr>
        <w:t xml:space="preserve"> городского  поселения </w:t>
      </w:r>
      <w:proofErr w:type="spellStart"/>
      <w:r w:rsidR="00C9121E" w:rsidRPr="00F91CD3">
        <w:rPr>
          <w:sz w:val="28"/>
          <w:szCs w:val="28"/>
        </w:rPr>
        <w:t>Торбеевского</w:t>
      </w:r>
      <w:proofErr w:type="spellEnd"/>
      <w:r w:rsidR="00C9121E" w:rsidRPr="00F91CD3">
        <w:rPr>
          <w:sz w:val="28"/>
          <w:szCs w:val="28"/>
        </w:rPr>
        <w:t xml:space="preserve"> муниципального района Республики Мордовия</w:t>
      </w:r>
      <w:r w:rsidR="0073663E" w:rsidRPr="00F91CD3">
        <w:rPr>
          <w:sz w:val="28"/>
          <w:szCs w:val="28"/>
        </w:rPr>
        <w:t xml:space="preserve"> </w:t>
      </w:r>
      <w:proofErr w:type="gramStart"/>
      <w:r w:rsidR="0073663E" w:rsidRPr="00F91CD3">
        <w:rPr>
          <w:sz w:val="28"/>
          <w:szCs w:val="28"/>
        </w:rPr>
        <w:t>согласно приложения</w:t>
      </w:r>
      <w:proofErr w:type="gramEnd"/>
      <w:r w:rsidR="0073663E" w:rsidRPr="00F91CD3">
        <w:rPr>
          <w:sz w:val="28"/>
          <w:szCs w:val="28"/>
        </w:rPr>
        <w:t xml:space="preserve"> №1</w:t>
      </w:r>
      <w:r w:rsidR="00C9121E" w:rsidRPr="00F91CD3">
        <w:rPr>
          <w:sz w:val="28"/>
          <w:szCs w:val="28"/>
        </w:rPr>
        <w:t>.</w:t>
      </w:r>
    </w:p>
    <w:p w:rsidR="00B2671E" w:rsidRPr="00F91CD3" w:rsidRDefault="00B2671E" w:rsidP="00B2671E">
      <w:pPr>
        <w:widowControl w:val="0"/>
        <w:autoSpaceDE w:val="0"/>
        <w:jc w:val="both"/>
        <w:rPr>
          <w:sz w:val="28"/>
          <w:szCs w:val="28"/>
        </w:rPr>
      </w:pPr>
    </w:p>
    <w:p w:rsidR="00B2671E" w:rsidRPr="00F91CD3" w:rsidRDefault="00B2671E" w:rsidP="00B2671E">
      <w:pPr>
        <w:widowControl w:val="0"/>
        <w:autoSpaceDE w:val="0"/>
        <w:jc w:val="both"/>
        <w:rPr>
          <w:sz w:val="28"/>
          <w:szCs w:val="28"/>
        </w:rPr>
      </w:pPr>
      <w:bookmarkStart w:id="1" w:name="sub_2"/>
      <w:r w:rsidRPr="00F91CD3">
        <w:rPr>
          <w:sz w:val="28"/>
          <w:szCs w:val="28"/>
        </w:rPr>
        <w:t xml:space="preserve">2. Утвердить </w:t>
      </w:r>
      <w:proofErr w:type="gramStart"/>
      <w:r w:rsidRPr="00F91CD3">
        <w:rPr>
          <w:sz w:val="28"/>
          <w:szCs w:val="28"/>
        </w:rPr>
        <w:t>П</w:t>
      </w:r>
      <w:proofErr w:type="gramEnd"/>
      <w:r w:rsidRPr="00F91CD3">
        <w:rPr>
          <w:sz w:val="28"/>
          <w:szCs w:val="28"/>
        </w:rPr>
        <w:fldChar w:fldCharType="begin"/>
      </w:r>
      <w:r w:rsidRPr="00F91CD3">
        <w:rPr>
          <w:sz w:val="28"/>
          <w:szCs w:val="28"/>
        </w:rPr>
        <w:instrText>HYPERLINK \l "sub_2000"</w:instrText>
      </w:r>
      <w:r w:rsidRPr="00F91CD3">
        <w:rPr>
          <w:sz w:val="28"/>
          <w:szCs w:val="28"/>
        </w:rPr>
        <w:fldChar w:fldCharType="separate"/>
      </w:r>
      <w:r w:rsidRPr="00F91CD3">
        <w:rPr>
          <w:sz w:val="28"/>
          <w:szCs w:val="28"/>
        </w:rPr>
        <w:t xml:space="preserve">еречень и значимость показателей (индикаторов) эффективности управленческой деятельности администрации </w:t>
      </w:r>
      <w:proofErr w:type="spellStart"/>
      <w:r w:rsidRPr="00F91CD3">
        <w:rPr>
          <w:sz w:val="28"/>
          <w:szCs w:val="28"/>
        </w:rPr>
        <w:t>Торбеевского</w:t>
      </w:r>
      <w:proofErr w:type="spellEnd"/>
      <w:r w:rsidRPr="00F91CD3">
        <w:rPr>
          <w:sz w:val="28"/>
          <w:szCs w:val="28"/>
        </w:rPr>
        <w:t xml:space="preserve"> городского  поселения </w:t>
      </w:r>
      <w:proofErr w:type="spellStart"/>
      <w:r w:rsidRPr="00F91CD3">
        <w:rPr>
          <w:sz w:val="28"/>
          <w:szCs w:val="28"/>
        </w:rPr>
        <w:t>Торбеевского</w:t>
      </w:r>
      <w:proofErr w:type="spellEnd"/>
      <w:r w:rsidRPr="00F91CD3">
        <w:rPr>
          <w:sz w:val="28"/>
          <w:szCs w:val="28"/>
        </w:rPr>
        <w:t xml:space="preserve"> муниципального района  Республики Мордовия</w:t>
      </w:r>
      <w:r w:rsidRPr="00F91CD3">
        <w:rPr>
          <w:sz w:val="28"/>
          <w:szCs w:val="28"/>
        </w:rPr>
        <w:fldChar w:fldCharType="end"/>
      </w:r>
      <w:r w:rsidRPr="00F91CD3">
        <w:rPr>
          <w:sz w:val="28"/>
          <w:szCs w:val="28"/>
        </w:rPr>
        <w:t>(Приложение №2).</w:t>
      </w:r>
    </w:p>
    <w:bookmarkEnd w:id="1"/>
    <w:p w:rsidR="00207F15" w:rsidRPr="00F91CD3" w:rsidRDefault="00207F15" w:rsidP="00B2671E">
      <w:pPr>
        <w:widowControl w:val="0"/>
        <w:autoSpaceDE w:val="0"/>
        <w:jc w:val="both"/>
        <w:rPr>
          <w:sz w:val="28"/>
          <w:szCs w:val="28"/>
        </w:rPr>
      </w:pPr>
    </w:p>
    <w:p w:rsidR="00C9121E" w:rsidRPr="00F91CD3" w:rsidRDefault="00B2671E" w:rsidP="00100F3E">
      <w:pPr>
        <w:widowControl w:val="0"/>
        <w:autoSpaceDE w:val="0"/>
        <w:jc w:val="both"/>
        <w:rPr>
          <w:sz w:val="28"/>
          <w:szCs w:val="28"/>
        </w:rPr>
      </w:pPr>
      <w:r w:rsidRPr="00F91CD3">
        <w:rPr>
          <w:sz w:val="28"/>
          <w:szCs w:val="28"/>
        </w:rPr>
        <w:t xml:space="preserve">3. </w:t>
      </w:r>
      <w:r w:rsidR="0073663E" w:rsidRPr="00F91CD3">
        <w:rPr>
          <w:sz w:val="28"/>
          <w:szCs w:val="28"/>
        </w:rPr>
        <w:t xml:space="preserve"> </w:t>
      </w:r>
      <w:proofErr w:type="gramStart"/>
      <w:r w:rsidR="00C9121E" w:rsidRPr="00F91CD3">
        <w:rPr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="00C9121E" w:rsidRPr="00F91CD3">
        <w:rPr>
          <w:sz w:val="28"/>
          <w:szCs w:val="28"/>
        </w:rPr>
        <w:t>Торбеевского</w:t>
      </w:r>
      <w:proofErr w:type="spellEnd"/>
      <w:r w:rsidR="00C9121E" w:rsidRPr="00F91CD3">
        <w:rPr>
          <w:sz w:val="28"/>
          <w:szCs w:val="28"/>
        </w:rPr>
        <w:t xml:space="preserve"> городского  поселения  </w:t>
      </w:r>
      <w:proofErr w:type="spellStart"/>
      <w:r w:rsidR="00C9121E" w:rsidRPr="00F91CD3">
        <w:rPr>
          <w:sz w:val="28"/>
          <w:szCs w:val="28"/>
        </w:rPr>
        <w:t>Торбеевского</w:t>
      </w:r>
      <w:proofErr w:type="spellEnd"/>
      <w:r w:rsidR="00C9121E" w:rsidRPr="00F91CD3">
        <w:rPr>
          <w:sz w:val="28"/>
          <w:szCs w:val="28"/>
        </w:rPr>
        <w:t xml:space="preserve"> муниципального района Республики Мордовия </w:t>
      </w:r>
      <w:r w:rsidR="004A0E56" w:rsidRPr="00F91CD3">
        <w:rPr>
          <w:sz w:val="28"/>
          <w:szCs w:val="28"/>
        </w:rPr>
        <w:t xml:space="preserve"> от </w:t>
      </w:r>
      <w:r w:rsidR="00100F3E" w:rsidRPr="00F91CD3">
        <w:rPr>
          <w:sz w:val="28"/>
          <w:szCs w:val="28"/>
        </w:rPr>
        <w:t>10</w:t>
      </w:r>
      <w:r w:rsidR="004A0E56" w:rsidRPr="00F91CD3">
        <w:rPr>
          <w:sz w:val="28"/>
          <w:szCs w:val="28"/>
        </w:rPr>
        <w:t xml:space="preserve"> марта </w:t>
      </w:r>
      <w:r w:rsidR="00100F3E" w:rsidRPr="00F91CD3">
        <w:rPr>
          <w:sz w:val="28"/>
          <w:szCs w:val="28"/>
        </w:rPr>
        <w:t xml:space="preserve">.2005 г. №3  «О стимулировании труда работников муниципальных учреждений и аппарата </w:t>
      </w:r>
      <w:proofErr w:type="spellStart"/>
      <w:r w:rsidR="00100F3E" w:rsidRPr="00F91CD3">
        <w:rPr>
          <w:sz w:val="28"/>
          <w:szCs w:val="28"/>
        </w:rPr>
        <w:t>Торбеевского</w:t>
      </w:r>
      <w:proofErr w:type="spellEnd"/>
      <w:r w:rsidR="00100F3E" w:rsidRPr="00F91CD3">
        <w:rPr>
          <w:sz w:val="28"/>
          <w:szCs w:val="28"/>
        </w:rPr>
        <w:t xml:space="preserve"> поселкового Совета и условий выплаты ежемесячных надбавок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в</w:t>
      </w:r>
      <w:proofErr w:type="gramEnd"/>
      <w:r w:rsidR="00100F3E" w:rsidRPr="00F91CD3">
        <w:rPr>
          <w:sz w:val="28"/>
          <w:szCs w:val="28"/>
        </w:rPr>
        <w:t xml:space="preserve"> зависимости от выполнения показателей социально-</w:t>
      </w:r>
      <w:r w:rsidR="00100F3E" w:rsidRPr="00F91CD3">
        <w:rPr>
          <w:sz w:val="28"/>
          <w:szCs w:val="28"/>
        </w:rPr>
        <w:lastRenderedPageBreak/>
        <w:t>экономического развития»</w:t>
      </w:r>
    </w:p>
    <w:p w:rsidR="00207F15" w:rsidRPr="00F91CD3" w:rsidRDefault="00207F15" w:rsidP="00C9121E">
      <w:pPr>
        <w:widowControl w:val="0"/>
        <w:autoSpaceDE w:val="0"/>
        <w:ind w:firstLine="539"/>
        <w:jc w:val="both"/>
        <w:rPr>
          <w:sz w:val="28"/>
          <w:szCs w:val="28"/>
        </w:rPr>
      </w:pPr>
    </w:p>
    <w:p w:rsidR="00C9121E" w:rsidRPr="00F91CD3" w:rsidRDefault="00B2671E" w:rsidP="00B2671E">
      <w:pPr>
        <w:widowControl w:val="0"/>
        <w:autoSpaceDE w:val="0"/>
        <w:jc w:val="both"/>
        <w:rPr>
          <w:sz w:val="28"/>
          <w:szCs w:val="28"/>
        </w:rPr>
      </w:pPr>
      <w:r w:rsidRPr="00F91CD3">
        <w:rPr>
          <w:sz w:val="28"/>
          <w:szCs w:val="28"/>
        </w:rPr>
        <w:t xml:space="preserve">4. </w:t>
      </w:r>
      <w:r w:rsidR="00C9121E" w:rsidRPr="00F91CD3">
        <w:rPr>
          <w:sz w:val="28"/>
          <w:szCs w:val="28"/>
        </w:rPr>
        <w:t>Настоящее Решение вступает в силу со дня его официального опубликования</w:t>
      </w:r>
      <w:r w:rsidR="00936C7B" w:rsidRPr="00F91CD3">
        <w:rPr>
          <w:sz w:val="28"/>
          <w:szCs w:val="28"/>
        </w:rPr>
        <w:t xml:space="preserve"> и распространяет свое действие на правоотношения, возникшие с 1 апреля 2013 года, за исключением порядка начисления фонда стимулирования для ежеквартальных премий. Порядок начисления фонда стимулирования для ежеквартальных премий распространяет свое действие на правоотношения, возникшие с 1 января 2013 года.</w:t>
      </w:r>
    </w:p>
    <w:p w:rsidR="00936C7B" w:rsidRPr="00F91CD3" w:rsidRDefault="00936C7B" w:rsidP="00C9121E">
      <w:pPr>
        <w:widowControl w:val="0"/>
        <w:autoSpaceDE w:val="0"/>
        <w:ind w:firstLine="539"/>
        <w:jc w:val="both"/>
        <w:rPr>
          <w:sz w:val="28"/>
          <w:szCs w:val="28"/>
        </w:rPr>
      </w:pPr>
      <w:r w:rsidRPr="00F91CD3">
        <w:rPr>
          <w:sz w:val="28"/>
          <w:szCs w:val="28"/>
        </w:rPr>
        <w:t xml:space="preserve">Годовая премия по результатам работы за 2012 год начисляется и выплачивается в порядке, действовавшим до вступления с силу настоящего </w:t>
      </w:r>
      <w:r w:rsidR="00CC6645" w:rsidRPr="00F91CD3">
        <w:rPr>
          <w:sz w:val="28"/>
          <w:szCs w:val="28"/>
        </w:rPr>
        <w:t>решения</w:t>
      </w:r>
      <w:r w:rsidRPr="00F91CD3">
        <w:rPr>
          <w:sz w:val="28"/>
          <w:szCs w:val="28"/>
        </w:rPr>
        <w:t>.</w:t>
      </w:r>
    </w:p>
    <w:p w:rsidR="00C9121E" w:rsidRPr="00F91CD3" w:rsidRDefault="00C9121E" w:rsidP="00C9121E">
      <w:pPr>
        <w:suppressAutoHyphens w:val="0"/>
        <w:jc w:val="both"/>
        <w:rPr>
          <w:b/>
          <w:i/>
          <w:sz w:val="28"/>
          <w:szCs w:val="28"/>
        </w:rPr>
      </w:pPr>
    </w:p>
    <w:p w:rsidR="00C9121E" w:rsidRPr="00F91CD3" w:rsidRDefault="00C9121E" w:rsidP="00C9121E">
      <w:pPr>
        <w:suppressAutoHyphens w:val="0"/>
        <w:spacing w:line="216" w:lineRule="auto"/>
        <w:jc w:val="center"/>
        <w:rPr>
          <w:b/>
          <w:sz w:val="28"/>
          <w:szCs w:val="28"/>
        </w:rPr>
      </w:pPr>
    </w:p>
    <w:p w:rsidR="00C9121E" w:rsidRPr="00F91CD3" w:rsidRDefault="00C9121E" w:rsidP="00C9121E">
      <w:pPr>
        <w:suppressAutoHyphens w:val="0"/>
        <w:jc w:val="both"/>
        <w:rPr>
          <w:sz w:val="28"/>
          <w:szCs w:val="28"/>
        </w:rPr>
      </w:pPr>
    </w:p>
    <w:p w:rsidR="00C9121E" w:rsidRPr="00F91CD3" w:rsidRDefault="00C9121E" w:rsidP="00C9121E">
      <w:pPr>
        <w:suppressAutoHyphens w:val="0"/>
        <w:jc w:val="both"/>
        <w:rPr>
          <w:sz w:val="28"/>
          <w:szCs w:val="28"/>
        </w:rPr>
      </w:pPr>
      <w:r w:rsidRPr="00F91CD3">
        <w:rPr>
          <w:i/>
          <w:sz w:val="28"/>
          <w:szCs w:val="28"/>
        </w:rPr>
        <w:t xml:space="preserve"> </w:t>
      </w:r>
      <w:r w:rsidRPr="00F91CD3">
        <w:rPr>
          <w:sz w:val="28"/>
          <w:szCs w:val="28"/>
        </w:rPr>
        <w:t>Председатель Совета депутатов</w:t>
      </w:r>
    </w:p>
    <w:p w:rsidR="00C9121E" w:rsidRDefault="00C9121E" w:rsidP="00C9121E">
      <w:pPr>
        <w:suppressAutoHyphens w:val="0"/>
        <w:jc w:val="both"/>
        <w:rPr>
          <w:sz w:val="28"/>
          <w:szCs w:val="28"/>
        </w:rPr>
      </w:pPr>
      <w:proofErr w:type="spellStart"/>
      <w:r w:rsidRPr="00F91CD3">
        <w:rPr>
          <w:sz w:val="28"/>
          <w:szCs w:val="28"/>
        </w:rPr>
        <w:t>Торбеевского</w:t>
      </w:r>
      <w:proofErr w:type="spellEnd"/>
      <w:r w:rsidRPr="00F91CD3">
        <w:rPr>
          <w:sz w:val="28"/>
          <w:szCs w:val="28"/>
        </w:rPr>
        <w:t xml:space="preserve"> городского поселения                                              </w:t>
      </w:r>
      <w:r w:rsidR="00B26E23">
        <w:rPr>
          <w:sz w:val="28"/>
          <w:szCs w:val="28"/>
        </w:rPr>
        <w:t xml:space="preserve"> </w:t>
      </w:r>
      <w:r w:rsidR="00F91CD3">
        <w:rPr>
          <w:sz w:val="28"/>
          <w:szCs w:val="28"/>
        </w:rPr>
        <w:t xml:space="preserve">  </w:t>
      </w:r>
      <w:r w:rsidRPr="00F91CD3">
        <w:rPr>
          <w:sz w:val="28"/>
          <w:szCs w:val="28"/>
        </w:rPr>
        <w:t>А.М. Семочкина</w:t>
      </w: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B26E23" w:rsidRDefault="00B26E23" w:rsidP="00C9121E">
      <w:pPr>
        <w:suppressAutoHyphens w:val="0"/>
        <w:jc w:val="both"/>
        <w:rPr>
          <w:sz w:val="28"/>
          <w:szCs w:val="28"/>
        </w:rPr>
      </w:pPr>
    </w:p>
    <w:p w:rsidR="00B26E23" w:rsidRDefault="00B26E23" w:rsidP="00C9121E">
      <w:pPr>
        <w:suppressAutoHyphens w:val="0"/>
        <w:jc w:val="both"/>
        <w:rPr>
          <w:sz w:val="28"/>
          <w:szCs w:val="28"/>
        </w:rPr>
      </w:pPr>
    </w:p>
    <w:p w:rsidR="00B26E23" w:rsidRDefault="00B26E23" w:rsidP="00C9121E">
      <w:pPr>
        <w:suppressAutoHyphens w:val="0"/>
        <w:jc w:val="both"/>
        <w:rPr>
          <w:sz w:val="28"/>
          <w:szCs w:val="28"/>
        </w:rPr>
      </w:pPr>
    </w:p>
    <w:p w:rsidR="00F91CD3" w:rsidRPr="00F91CD3" w:rsidRDefault="00F91CD3" w:rsidP="00C9121E">
      <w:pPr>
        <w:suppressAutoHyphens w:val="0"/>
        <w:jc w:val="both"/>
        <w:rPr>
          <w:sz w:val="28"/>
          <w:szCs w:val="28"/>
        </w:rPr>
      </w:pPr>
    </w:p>
    <w:p w:rsidR="00C9121E" w:rsidRPr="00F91CD3" w:rsidRDefault="00C9121E" w:rsidP="00B2671E">
      <w:pPr>
        <w:suppressAutoHyphens w:val="0"/>
        <w:jc w:val="right"/>
        <w:rPr>
          <w:bCs/>
          <w:color w:val="000080"/>
          <w:sz w:val="20"/>
          <w:szCs w:val="20"/>
        </w:rPr>
      </w:pPr>
      <w:r w:rsidRPr="00F91CD3">
        <w:rPr>
          <w:b/>
          <w:i/>
          <w:sz w:val="20"/>
          <w:szCs w:val="20"/>
        </w:rPr>
        <w:t xml:space="preserve">  </w:t>
      </w:r>
      <w:r w:rsidR="00B2671E" w:rsidRPr="00F91CD3">
        <w:rPr>
          <w:b/>
          <w:i/>
          <w:sz w:val="20"/>
          <w:szCs w:val="20"/>
        </w:rPr>
        <w:t xml:space="preserve">                            </w:t>
      </w:r>
      <w:r w:rsidRPr="00F91CD3">
        <w:rPr>
          <w:b/>
          <w:bCs/>
          <w:color w:val="000080"/>
          <w:sz w:val="20"/>
          <w:szCs w:val="20"/>
        </w:rPr>
        <w:t xml:space="preserve">                                                                          </w:t>
      </w:r>
      <w:r w:rsidR="00B2671E" w:rsidRPr="00F91CD3">
        <w:rPr>
          <w:b/>
          <w:bCs/>
          <w:color w:val="000080"/>
          <w:sz w:val="20"/>
          <w:szCs w:val="20"/>
        </w:rPr>
        <w:t xml:space="preserve">      </w:t>
      </w:r>
      <w:r w:rsidRPr="00F91CD3">
        <w:rPr>
          <w:b/>
          <w:bCs/>
          <w:color w:val="000080"/>
          <w:sz w:val="20"/>
          <w:szCs w:val="20"/>
        </w:rPr>
        <w:t xml:space="preserve">    </w:t>
      </w:r>
      <w:r w:rsidRPr="00F91CD3">
        <w:rPr>
          <w:bCs/>
          <w:color w:val="000080"/>
          <w:sz w:val="20"/>
          <w:szCs w:val="20"/>
        </w:rPr>
        <w:t>Приложение</w:t>
      </w:r>
      <w:r w:rsidR="00B2671E" w:rsidRPr="00F91CD3">
        <w:rPr>
          <w:bCs/>
          <w:color w:val="000080"/>
          <w:sz w:val="20"/>
          <w:szCs w:val="20"/>
        </w:rPr>
        <w:t>№1</w:t>
      </w:r>
      <w:r w:rsidRPr="00F91CD3">
        <w:rPr>
          <w:bCs/>
          <w:color w:val="000080"/>
          <w:sz w:val="20"/>
          <w:szCs w:val="20"/>
        </w:rPr>
        <w:t xml:space="preserve"> </w:t>
      </w:r>
    </w:p>
    <w:p w:rsidR="00C9121E" w:rsidRPr="00F91CD3" w:rsidRDefault="00C9121E" w:rsidP="00B2671E">
      <w:pPr>
        <w:widowControl w:val="0"/>
        <w:suppressAutoHyphens w:val="0"/>
        <w:autoSpaceDE w:val="0"/>
        <w:ind w:left="5812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к </w:t>
      </w:r>
      <w:hyperlink w:anchor="sub_0" w:history="1">
        <w:r w:rsidRPr="00F91CD3">
          <w:rPr>
            <w:color w:val="000080"/>
            <w:sz w:val="20"/>
            <w:szCs w:val="20"/>
            <w:u w:val="single"/>
          </w:rPr>
          <w:t>Решению</w:t>
        </w:r>
      </w:hyperlink>
      <w:r w:rsidRPr="00F91CD3">
        <w:rPr>
          <w:bCs/>
          <w:color w:val="000080"/>
          <w:sz w:val="20"/>
          <w:szCs w:val="20"/>
        </w:rPr>
        <w:t xml:space="preserve"> Совета депутатов </w:t>
      </w:r>
    </w:p>
    <w:p w:rsidR="00C9121E" w:rsidRPr="00F91CD3" w:rsidRDefault="00C9121E" w:rsidP="00B2671E">
      <w:pPr>
        <w:widowControl w:val="0"/>
        <w:suppressAutoHyphens w:val="0"/>
        <w:autoSpaceDE w:val="0"/>
        <w:ind w:left="5812"/>
        <w:jc w:val="right"/>
        <w:rPr>
          <w:bCs/>
          <w:color w:val="000080"/>
          <w:sz w:val="20"/>
          <w:szCs w:val="20"/>
        </w:rPr>
      </w:pPr>
      <w:proofErr w:type="spellStart"/>
      <w:r w:rsidRPr="00F91CD3">
        <w:rPr>
          <w:bCs/>
          <w:color w:val="000080"/>
          <w:sz w:val="20"/>
          <w:szCs w:val="20"/>
        </w:rPr>
        <w:t>Торбеевского</w:t>
      </w:r>
      <w:proofErr w:type="spellEnd"/>
      <w:r w:rsidRPr="00F91CD3">
        <w:rPr>
          <w:bCs/>
          <w:color w:val="000080"/>
          <w:sz w:val="20"/>
          <w:szCs w:val="20"/>
        </w:rPr>
        <w:t xml:space="preserve"> городского поселения</w:t>
      </w:r>
    </w:p>
    <w:p w:rsidR="00C9121E" w:rsidRPr="00F91CD3" w:rsidRDefault="00C9121E" w:rsidP="00B2671E">
      <w:pPr>
        <w:widowControl w:val="0"/>
        <w:suppressAutoHyphens w:val="0"/>
        <w:autoSpaceDE w:val="0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                                                                                                        </w:t>
      </w:r>
      <w:proofErr w:type="spellStart"/>
      <w:r w:rsidRPr="00F91CD3">
        <w:rPr>
          <w:bCs/>
          <w:color w:val="000080"/>
          <w:sz w:val="20"/>
          <w:szCs w:val="20"/>
        </w:rPr>
        <w:t>Торбеевского</w:t>
      </w:r>
      <w:proofErr w:type="spellEnd"/>
      <w:r w:rsidRPr="00F91CD3">
        <w:rPr>
          <w:bCs/>
          <w:color w:val="000080"/>
          <w:sz w:val="20"/>
          <w:szCs w:val="20"/>
        </w:rPr>
        <w:t xml:space="preserve"> муниципального района</w:t>
      </w:r>
    </w:p>
    <w:p w:rsidR="00C9121E" w:rsidRPr="00F91CD3" w:rsidRDefault="00C9121E" w:rsidP="00B2671E">
      <w:pPr>
        <w:widowControl w:val="0"/>
        <w:suppressAutoHyphens w:val="0"/>
        <w:autoSpaceDE w:val="0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                                                                                                             Республики Мордовия </w:t>
      </w:r>
    </w:p>
    <w:p w:rsidR="00C9121E" w:rsidRPr="00F91CD3" w:rsidRDefault="00C9121E" w:rsidP="00B2671E">
      <w:pPr>
        <w:widowControl w:val="0"/>
        <w:suppressAutoHyphens w:val="0"/>
        <w:autoSpaceDE w:val="0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                                                                                                        от  «___» _________ 201</w:t>
      </w:r>
      <w:r w:rsidR="00F70043" w:rsidRPr="00F91CD3">
        <w:rPr>
          <w:bCs/>
          <w:color w:val="000080"/>
          <w:sz w:val="20"/>
          <w:szCs w:val="20"/>
        </w:rPr>
        <w:t>3</w:t>
      </w:r>
      <w:r w:rsidRPr="00F91CD3">
        <w:rPr>
          <w:bCs/>
          <w:color w:val="000080"/>
          <w:sz w:val="20"/>
          <w:szCs w:val="20"/>
        </w:rPr>
        <w:t> г. N </w:t>
      </w:r>
      <w:r w:rsidR="00D310F3">
        <w:rPr>
          <w:bCs/>
          <w:color w:val="000080"/>
          <w:sz w:val="20"/>
          <w:szCs w:val="20"/>
        </w:rPr>
        <w:t>49</w:t>
      </w:r>
    </w:p>
    <w:p w:rsidR="00C9121E" w:rsidRPr="00F91CD3" w:rsidRDefault="00C9121E" w:rsidP="00B2671E">
      <w:pPr>
        <w:widowControl w:val="0"/>
        <w:suppressAutoHyphens w:val="0"/>
        <w:autoSpaceDE w:val="0"/>
        <w:ind w:left="5812"/>
        <w:jc w:val="right"/>
        <w:rPr>
          <w:sz w:val="28"/>
          <w:szCs w:val="28"/>
        </w:rPr>
      </w:pPr>
    </w:p>
    <w:p w:rsidR="00C9121E" w:rsidRPr="00F91CD3" w:rsidRDefault="00C9121E" w:rsidP="00C9121E">
      <w:pPr>
        <w:widowControl w:val="0"/>
        <w:tabs>
          <w:tab w:val="left" w:pos="6096"/>
        </w:tabs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C9121E" w:rsidRPr="00F91CD3" w:rsidRDefault="00C9121E" w:rsidP="00C9121E">
      <w:pPr>
        <w:widowControl w:val="0"/>
        <w:suppressAutoHyphens w:val="0"/>
        <w:autoSpaceDE w:val="0"/>
        <w:ind w:left="720"/>
        <w:jc w:val="center"/>
        <w:rPr>
          <w:b/>
          <w:sz w:val="28"/>
          <w:szCs w:val="28"/>
        </w:rPr>
      </w:pPr>
      <w:r w:rsidRPr="00F91CD3">
        <w:rPr>
          <w:b/>
          <w:sz w:val="28"/>
          <w:szCs w:val="28"/>
        </w:rPr>
        <w:t>Положение</w:t>
      </w:r>
    </w:p>
    <w:p w:rsidR="00C9121E" w:rsidRPr="00F91CD3" w:rsidRDefault="00207F15" w:rsidP="00C9121E">
      <w:pPr>
        <w:widowControl w:val="0"/>
        <w:suppressAutoHyphens w:val="0"/>
        <w:autoSpaceDE w:val="0"/>
        <w:ind w:firstLine="720"/>
        <w:jc w:val="center"/>
        <w:rPr>
          <w:b/>
          <w:sz w:val="28"/>
          <w:szCs w:val="28"/>
        </w:rPr>
      </w:pPr>
      <w:r w:rsidRPr="00F91CD3">
        <w:rPr>
          <w:b/>
          <w:sz w:val="28"/>
          <w:szCs w:val="28"/>
        </w:rPr>
        <w:t xml:space="preserve">о порядке формирования фонда стимулирования,  условиях выплаты ежемесячной надбавки к должностному окладу за особые условия работы, особые условия 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Pr="00F91CD3">
        <w:rPr>
          <w:b/>
          <w:sz w:val="28"/>
          <w:szCs w:val="28"/>
        </w:rPr>
        <w:t>Торбеевского</w:t>
      </w:r>
      <w:proofErr w:type="spellEnd"/>
      <w:r w:rsidRPr="00F91CD3">
        <w:rPr>
          <w:b/>
          <w:sz w:val="28"/>
          <w:szCs w:val="28"/>
        </w:rPr>
        <w:t xml:space="preserve"> городского  поселения </w:t>
      </w:r>
      <w:proofErr w:type="spellStart"/>
      <w:r w:rsidRPr="00F91CD3">
        <w:rPr>
          <w:b/>
          <w:sz w:val="28"/>
          <w:szCs w:val="28"/>
        </w:rPr>
        <w:t>Торбеевского</w:t>
      </w:r>
      <w:proofErr w:type="spellEnd"/>
      <w:r w:rsidRPr="00F91CD3">
        <w:rPr>
          <w:b/>
          <w:sz w:val="28"/>
          <w:szCs w:val="28"/>
        </w:rPr>
        <w:t xml:space="preserve"> муниципального района Республики Мордовия</w:t>
      </w:r>
    </w:p>
    <w:p w:rsidR="00207F15" w:rsidRPr="00F91CD3" w:rsidRDefault="00207F15" w:rsidP="00C9121E">
      <w:pPr>
        <w:widowControl w:val="0"/>
        <w:suppressAutoHyphens w:val="0"/>
        <w:autoSpaceDE w:val="0"/>
        <w:ind w:firstLine="720"/>
        <w:jc w:val="center"/>
        <w:rPr>
          <w:b/>
          <w:sz w:val="28"/>
          <w:szCs w:val="28"/>
        </w:rPr>
      </w:pPr>
    </w:p>
    <w:p w:rsidR="00207F15" w:rsidRPr="00F91CD3" w:rsidRDefault="00207F15" w:rsidP="00C9121E">
      <w:pPr>
        <w:widowControl w:val="0"/>
        <w:suppressAutoHyphens w:val="0"/>
        <w:autoSpaceDE w:val="0"/>
        <w:ind w:firstLine="720"/>
        <w:jc w:val="center"/>
        <w:rPr>
          <w:sz w:val="28"/>
          <w:szCs w:val="28"/>
        </w:rPr>
      </w:pPr>
    </w:p>
    <w:p w:rsidR="001521B6" w:rsidRPr="00F91CD3" w:rsidRDefault="00207F15" w:rsidP="00F91CD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proofErr w:type="gramStart"/>
      <w:r w:rsidRPr="00F91CD3">
        <w:rPr>
          <w:sz w:val="28"/>
          <w:szCs w:val="28"/>
        </w:rPr>
        <w:t xml:space="preserve">Настоящее Положение определяет порядок формирования фонда стимулирования и условия выплаты должностным лицам и муниципальным служащим </w:t>
      </w:r>
      <w:proofErr w:type="spellStart"/>
      <w:r w:rsidRPr="00F91CD3">
        <w:rPr>
          <w:sz w:val="28"/>
          <w:szCs w:val="28"/>
        </w:rPr>
        <w:t>Торбеевского</w:t>
      </w:r>
      <w:proofErr w:type="spellEnd"/>
      <w:r w:rsidRPr="00F91CD3">
        <w:rPr>
          <w:sz w:val="28"/>
          <w:szCs w:val="28"/>
        </w:rPr>
        <w:t xml:space="preserve"> городского  поселения ежемесячной надбавки к должностному окладу за особые условия работы, особые условия муниципальной службы, ежемесячного денежного поощрения и </w:t>
      </w:r>
      <w:r w:rsidRPr="00F91CD3">
        <w:rPr>
          <w:b/>
          <w:i/>
          <w:sz w:val="28"/>
          <w:szCs w:val="28"/>
        </w:rPr>
        <w:t>ежеквартальной премии</w:t>
      </w:r>
      <w:r w:rsidRPr="00F91CD3">
        <w:rPr>
          <w:sz w:val="28"/>
          <w:szCs w:val="28"/>
        </w:rPr>
        <w:t xml:space="preserve"> по результатам работы (далее - ежеквартальной премии) с учетом выполнения основных показателей социально-</w:t>
      </w:r>
      <w:r w:rsidR="00053688" w:rsidRPr="00F91CD3">
        <w:rPr>
          <w:sz w:val="28"/>
          <w:szCs w:val="28"/>
        </w:rPr>
        <w:t xml:space="preserve">экономического развития </w:t>
      </w:r>
      <w:proofErr w:type="spellStart"/>
      <w:r w:rsidR="00053688" w:rsidRPr="00F91CD3">
        <w:rPr>
          <w:sz w:val="28"/>
          <w:szCs w:val="28"/>
        </w:rPr>
        <w:t>Торбеевского</w:t>
      </w:r>
      <w:proofErr w:type="spellEnd"/>
      <w:r w:rsidR="00053688" w:rsidRPr="00F91CD3">
        <w:rPr>
          <w:sz w:val="28"/>
          <w:szCs w:val="28"/>
        </w:rPr>
        <w:t xml:space="preserve"> городского  поселения.</w:t>
      </w:r>
      <w:proofErr w:type="gramEnd"/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bookmarkStart w:id="2" w:name="sub_10100"/>
      <w:r w:rsidRPr="00F91CD3">
        <w:rPr>
          <w:b/>
          <w:sz w:val="28"/>
          <w:szCs w:val="28"/>
        </w:rPr>
        <w:t xml:space="preserve">I. Порядок формирования фонда стимулирования должностных лиц и муниципальных служащих  </w:t>
      </w:r>
      <w:proofErr w:type="spellStart"/>
      <w:r w:rsidRPr="00F91CD3">
        <w:rPr>
          <w:b/>
          <w:sz w:val="28"/>
          <w:szCs w:val="28"/>
        </w:rPr>
        <w:t>Торбеевского</w:t>
      </w:r>
      <w:proofErr w:type="spellEnd"/>
      <w:r w:rsidRPr="00F91CD3">
        <w:rPr>
          <w:b/>
          <w:sz w:val="28"/>
          <w:szCs w:val="28"/>
        </w:rPr>
        <w:t xml:space="preserve"> городского  поселения.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b/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b/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bookmarkStart w:id="3" w:name="sub_10101"/>
      <w:bookmarkEnd w:id="2"/>
      <w:r w:rsidRPr="00F91CD3">
        <w:rPr>
          <w:sz w:val="28"/>
          <w:szCs w:val="28"/>
        </w:rPr>
        <w:t xml:space="preserve">1. Сумма средств, направляемых для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</w:t>
      </w:r>
      <w:r w:rsidRPr="00F91CD3">
        <w:rPr>
          <w:b/>
          <w:i/>
          <w:sz w:val="28"/>
          <w:szCs w:val="28"/>
        </w:rPr>
        <w:t>ежеквартальной премии</w:t>
      </w:r>
      <w:r w:rsidRPr="00F91CD3">
        <w:rPr>
          <w:sz w:val="28"/>
          <w:szCs w:val="28"/>
        </w:rPr>
        <w:t xml:space="preserve"> по результатам работы образует фонд стимулирования должностных лиц и муниципальных служащих  </w:t>
      </w:r>
      <w:proofErr w:type="spellStart"/>
      <w:r w:rsidRPr="00F91CD3">
        <w:rPr>
          <w:sz w:val="28"/>
          <w:szCs w:val="28"/>
        </w:rPr>
        <w:t>Торбеевского</w:t>
      </w:r>
      <w:proofErr w:type="spellEnd"/>
      <w:r w:rsidRPr="00F91CD3">
        <w:rPr>
          <w:sz w:val="28"/>
          <w:szCs w:val="28"/>
        </w:rPr>
        <w:t xml:space="preserve"> городского  поселения.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Плановый месячный фонд стимулирования состоит из ежемесячной надбавки к должностному окладу за особые условия работы, особые условия муниципальной службы, ежемесячного денежного поощрения.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bookmarkStart w:id="4" w:name="sub_10102"/>
      <w:bookmarkEnd w:id="3"/>
      <w:r w:rsidRPr="00F91CD3">
        <w:rPr>
          <w:sz w:val="28"/>
          <w:szCs w:val="28"/>
        </w:rPr>
        <w:t>2. Расчет общей суммы сре</w:t>
      </w:r>
      <w:proofErr w:type="gramStart"/>
      <w:r w:rsidRPr="00F91CD3">
        <w:rPr>
          <w:sz w:val="28"/>
          <w:szCs w:val="28"/>
        </w:rPr>
        <w:t>дств дл</w:t>
      </w:r>
      <w:proofErr w:type="gramEnd"/>
      <w:r w:rsidRPr="00F91CD3">
        <w:rPr>
          <w:sz w:val="28"/>
          <w:szCs w:val="28"/>
        </w:rPr>
        <w:t>я формирования месячного фонда стимулирования  производится в зависимости от выполнения основных показателей социально-экономического развития городского и сельского поселения за месяц в следующем порядке: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bookmarkEnd w:id="4"/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2.1. При выполнении прогноза собственных доходов бюджета (без учета финансовой помощи)</w:t>
      </w:r>
      <w:r w:rsidRPr="00F91CD3">
        <w:rPr>
          <w:b/>
          <w:sz w:val="28"/>
          <w:szCs w:val="28"/>
        </w:rPr>
        <w:t xml:space="preserve">  </w:t>
      </w:r>
      <w:proofErr w:type="spellStart"/>
      <w:r w:rsidRPr="00F91CD3">
        <w:rPr>
          <w:sz w:val="28"/>
          <w:szCs w:val="28"/>
        </w:rPr>
        <w:t>Торбеевского</w:t>
      </w:r>
      <w:proofErr w:type="spellEnd"/>
      <w:r w:rsidRPr="00F91CD3">
        <w:rPr>
          <w:sz w:val="28"/>
          <w:szCs w:val="28"/>
        </w:rPr>
        <w:t xml:space="preserve"> городского  поселения до 90 процентов включительно начисления в фонд стимулирования производятся в размере 50 процентов планового месячного фонда стимулирования.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2.2. При выполнении прогноза собственных доходов бюджета (без учета финансовой помощи)  </w:t>
      </w:r>
      <w:proofErr w:type="spellStart"/>
      <w:r w:rsidRPr="00F91CD3">
        <w:rPr>
          <w:sz w:val="28"/>
          <w:szCs w:val="28"/>
        </w:rPr>
        <w:t>Торбеевского</w:t>
      </w:r>
      <w:proofErr w:type="spellEnd"/>
      <w:r w:rsidRPr="00F91CD3">
        <w:rPr>
          <w:sz w:val="28"/>
          <w:szCs w:val="28"/>
        </w:rPr>
        <w:t xml:space="preserve"> городского  поселения: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proofErr w:type="gramStart"/>
      <w:r w:rsidRPr="00F91CD3">
        <w:rPr>
          <w:sz w:val="28"/>
          <w:szCs w:val="28"/>
        </w:rPr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F91CD3">
        <w:rPr>
          <w:sz w:val="28"/>
          <w:szCs w:val="28"/>
        </w:rPr>
        <w:t xml:space="preserve"> степени их выполнения, по следующей формуле: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ФС1  = 1/2ФСМП   +  ФСМП : 100 х ((П1  - 90) х 5) х ИОБЩ</w:t>
      </w:r>
      <w:proofErr w:type="gramStart"/>
      <w:r w:rsidRPr="00F91CD3">
        <w:rPr>
          <w:sz w:val="28"/>
          <w:szCs w:val="28"/>
        </w:rPr>
        <w:t xml:space="preserve">   ,</w:t>
      </w:r>
      <w:proofErr w:type="gramEnd"/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где ФС</w:t>
      </w:r>
      <w:proofErr w:type="gramStart"/>
      <w:r w:rsidRPr="00F91CD3">
        <w:rPr>
          <w:sz w:val="28"/>
          <w:szCs w:val="28"/>
        </w:rPr>
        <w:t>1</w:t>
      </w:r>
      <w:proofErr w:type="gramEnd"/>
      <w:r w:rsidRPr="00F91CD3">
        <w:rPr>
          <w:sz w:val="28"/>
          <w:szCs w:val="28"/>
        </w:rPr>
        <w:t xml:space="preserve">  - фактический месячный фонд стимулирования;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    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ФСМП   - плановый месячный фонд стимулирования;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П</w:t>
      </w:r>
      <w:proofErr w:type="gramStart"/>
      <w:r w:rsidRPr="00F91CD3">
        <w:rPr>
          <w:sz w:val="28"/>
          <w:szCs w:val="28"/>
        </w:rPr>
        <w:t>1</w:t>
      </w:r>
      <w:proofErr w:type="gramEnd"/>
      <w:r w:rsidRPr="00F91CD3">
        <w:rPr>
          <w:sz w:val="28"/>
          <w:szCs w:val="28"/>
        </w:rPr>
        <w:t xml:space="preserve">  - процент выполнения   собственных   доходов   консолидированного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       бюджета (без учета финансовой помощи) от 90 до 100 процентов;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И ОБЩ   - общий индекс выполнения корректирующих месячных  показателей, определяемый по формуле: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ИОБЩ   = (Д1</w:t>
      </w:r>
      <w:proofErr w:type="gramStart"/>
      <w:r w:rsidRPr="00F91CD3">
        <w:rPr>
          <w:sz w:val="28"/>
          <w:szCs w:val="28"/>
        </w:rPr>
        <w:t xml:space="preserve"> :</w:t>
      </w:r>
      <w:proofErr w:type="gramEnd"/>
      <w:r w:rsidRPr="00F91CD3">
        <w:rPr>
          <w:sz w:val="28"/>
          <w:szCs w:val="28"/>
        </w:rPr>
        <w:t xml:space="preserve"> 100 х К1  х В1 : 100 + ... + Дi</w:t>
      </w:r>
      <w:proofErr w:type="gramStart"/>
      <w:r w:rsidRPr="00F91CD3">
        <w:rPr>
          <w:sz w:val="28"/>
          <w:szCs w:val="28"/>
        </w:rPr>
        <w:t xml:space="preserve"> :</w:t>
      </w:r>
      <w:proofErr w:type="gramEnd"/>
      <w:r w:rsidRPr="00F91CD3">
        <w:rPr>
          <w:sz w:val="28"/>
          <w:szCs w:val="28"/>
        </w:rPr>
        <w:t xml:space="preserve"> 100 х Кi  х Вi : 100),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где Д</w:t>
      </w:r>
      <w:proofErr w:type="gramStart"/>
      <w:r w:rsidRPr="00F91CD3">
        <w:rPr>
          <w:sz w:val="28"/>
          <w:szCs w:val="28"/>
        </w:rPr>
        <w:t>i</w:t>
      </w:r>
      <w:proofErr w:type="gramEnd"/>
      <w:r w:rsidRPr="00F91CD3">
        <w:rPr>
          <w:sz w:val="28"/>
          <w:szCs w:val="28"/>
        </w:rPr>
        <w:t xml:space="preserve">  - доля i-го  корректирующего  показателя  в  структуре  фонда стимулирования (значимость) в процентах;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К</w:t>
      </w:r>
      <w:proofErr w:type="gramStart"/>
      <w:r w:rsidRPr="00F91CD3">
        <w:rPr>
          <w:sz w:val="28"/>
          <w:szCs w:val="28"/>
        </w:rPr>
        <w:t>i</w:t>
      </w:r>
      <w:proofErr w:type="gramEnd"/>
      <w:r w:rsidRPr="00F91CD3">
        <w:rPr>
          <w:sz w:val="28"/>
          <w:szCs w:val="28"/>
        </w:rPr>
        <w:t xml:space="preserve"> - коэффициент  напряженности  прогноза  ежемесячного  показателя, устанавливаемый в виде соотношения  между значением показателя, утвержденным соответствующим органом местного самоуправления  </w:t>
      </w:r>
      <w:proofErr w:type="spellStart"/>
      <w:r w:rsidR="002E67A6" w:rsidRPr="00F91CD3">
        <w:rPr>
          <w:sz w:val="28"/>
          <w:szCs w:val="28"/>
        </w:rPr>
        <w:t>Торбеевского</w:t>
      </w:r>
      <w:proofErr w:type="spellEnd"/>
      <w:r w:rsidR="002E67A6" w:rsidRPr="00F91CD3">
        <w:rPr>
          <w:sz w:val="28"/>
          <w:szCs w:val="28"/>
        </w:rPr>
        <w:t xml:space="preserve"> городского  поселения</w:t>
      </w:r>
      <w:r w:rsidRPr="00F91CD3">
        <w:rPr>
          <w:sz w:val="28"/>
          <w:szCs w:val="28"/>
        </w:rPr>
        <w:t xml:space="preserve"> и его значением, установленным   </w:t>
      </w:r>
      <w:r w:rsidR="002E67A6" w:rsidRPr="00F91CD3">
        <w:rPr>
          <w:sz w:val="28"/>
          <w:szCs w:val="28"/>
        </w:rPr>
        <w:t>Правительством Республики Мордовия</w:t>
      </w:r>
      <w:r w:rsidRPr="00F91CD3">
        <w:rPr>
          <w:sz w:val="28"/>
          <w:szCs w:val="28"/>
        </w:rPr>
        <w:t>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</w:t>
      </w:r>
      <w:proofErr w:type="gramStart"/>
      <w:r w:rsidRPr="00F91CD3">
        <w:rPr>
          <w:sz w:val="28"/>
          <w:szCs w:val="28"/>
        </w:rPr>
        <w:t>Вi  - процент выполнения i-го корректирующего показателя</w:t>
      </w:r>
      <w:hyperlink r:id="rId7" w:anchor="sub_9003#sub_9003" w:history="1">
        <w:r w:rsidRPr="00F91CD3">
          <w:rPr>
            <w:sz w:val="28"/>
            <w:szCs w:val="28"/>
          </w:rPr>
          <w:t>*)</w:t>
        </w:r>
      </w:hyperlink>
      <w:r w:rsidRPr="00F91CD3">
        <w:rPr>
          <w:sz w:val="28"/>
          <w:szCs w:val="28"/>
        </w:rPr>
        <w:t>;</w:t>
      </w:r>
      <w:proofErr w:type="gramEnd"/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i - порядковый номер показателя.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2.3. При перевыполнении прогноза собственных доходов бюджета (без учета финансовой помощи) соответствующего городского и сельского поселения Республики Мордовия, выполнении прогнозных показателей закупок молока от населения, отсутствии задолженности по  платежам за </w:t>
      </w:r>
      <w:proofErr w:type="spellStart"/>
      <w:r w:rsidRPr="00F91CD3">
        <w:rPr>
          <w:sz w:val="28"/>
          <w:szCs w:val="28"/>
        </w:rPr>
        <w:t>энерго</w:t>
      </w:r>
      <w:proofErr w:type="spellEnd"/>
      <w:r w:rsidRPr="00F91CD3">
        <w:rPr>
          <w:sz w:val="28"/>
          <w:szCs w:val="28"/>
        </w:rPr>
        <w:t>-, тепл</w:t>
      </w:r>
      <w:proofErr w:type="gramStart"/>
      <w:r w:rsidRPr="00F91CD3">
        <w:rPr>
          <w:sz w:val="28"/>
          <w:szCs w:val="28"/>
        </w:rPr>
        <w:t>о-</w:t>
      </w:r>
      <w:proofErr w:type="gramEnd"/>
      <w:r w:rsidRPr="00F91CD3">
        <w:rPr>
          <w:sz w:val="28"/>
          <w:szCs w:val="28"/>
        </w:rPr>
        <w:t xml:space="preserve">, газо-, водоснабжение учреждений бюджетной сферы, отсутствии задолженности по оплате труда работников учреждений бюджетной сферы, финансируемых из бюджета </w:t>
      </w:r>
      <w:proofErr w:type="spellStart"/>
      <w:r w:rsidR="002E67A6" w:rsidRPr="00F91CD3">
        <w:rPr>
          <w:sz w:val="28"/>
          <w:szCs w:val="28"/>
        </w:rPr>
        <w:t>Торбеевского</w:t>
      </w:r>
      <w:proofErr w:type="spellEnd"/>
      <w:r w:rsidR="002E67A6" w:rsidRPr="00F91CD3">
        <w:rPr>
          <w:sz w:val="28"/>
          <w:szCs w:val="28"/>
        </w:rPr>
        <w:t xml:space="preserve"> городского  поселения</w:t>
      </w:r>
      <w:r w:rsidRPr="00F91CD3">
        <w:rPr>
          <w:sz w:val="28"/>
          <w:szCs w:val="28"/>
        </w:rPr>
        <w:t xml:space="preserve">,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</w:t>
      </w:r>
      <w:r w:rsidRPr="00F91CD3">
        <w:rPr>
          <w:sz w:val="28"/>
          <w:szCs w:val="28"/>
        </w:rPr>
        <w:lastRenderedPageBreak/>
        <w:t>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ФС2  = 1/2ФСМП   +   1/2ФСМП  х Иобщ</w:t>
      </w:r>
      <w:proofErr w:type="gramStart"/>
      <w:r w:rsidR="002E67A6" w:rsidRPr="00F91CD3">
        <w:rPr>
          <w:sz w:val="28"/>
          <w:szCs w:val="28"/>
        </w:rPr>
        <w:t xml:space="preserve">  </w:t>
      </w:r>
      <w:r w:rsidRPr="00F91CD3">
        <w:rPr>
          <w:sz w:val="28"/>
          <w:szCs w:val="28"/>
        </w:rPr>
        <w:t>,</w:t>
      </w:r>
      <w:proofErr w:type="gramEnd"/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 в следующем порядке: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i/>
          <w:sz w:val="28"/>
          <w:szCs w:val="28"/>
        </w:rPr>
        <w:t xml:space="preserve">на 1 процент за каждый процент превышения значения 100 процентов </w:t>
      </w:r>
      <w:r w:rsidRPr="00F91CD3">
        <w:rPr>
          <w:sz w:val="28"/>
          <w:szCs w:val="28"/>
        </w:rPr>
        <w:t>до 110 процентов включительно;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на 0,5 процента за каждый процент превышения значения 110 процентов.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Общий фонд стимулирования увеличивается на </w:t>
      </w:r>
      <w:r w:rsidRPr="00F91CD3">
        <w:rPr>
          <w:i/>
          <w:sz w:val="28"/>
          <w:szCs w:val="28"/>
        </w:rPr>
        <w:t>300</w:t>
      </w:r>
      <w:r w:rsidRPr="00F91CD3">
        <w:rPr>
          <w:sz w:val="28"/>
          <w:szCs w:val="28"/>
        </w:rPr>
        <w:t xml:space="preserve"> рублей с одной тонны мяса и на </w:t>
      </w:r>
      <w:r w:rsidRPr="00F91CD3">
        <w:rPr>
          <w:i/>
          <w:sz w:val="28"/>
          <w:szCs w:val="28"/>
        </w:rPr>
        <w:t>200</w:t>
      </w:r>
      <w:r w:rsidRPr="00F91CD3">
        <w:rPr>
          <w:sz w:val="28"/>
          <w:szCs w:val="28"/>
        </w:rPr>
        <w:t xml:space="preserve"> рублей с одной тонны молока, закупленных у населения сверх утвержденных прогнозом объемов.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2.4. Средства, направляемые в общий фонд стимулирования для выплаты ежемесячного денежного поощрения, надбавок должностным лицам и муниципальным служащим </w:t>
      </w:r>
      <w:proofErr w:type="spellStart"/>
      <w:r w:rsidR="002E67A6" w:rsidRPr="00F91CD3">
        <w:rPr>
          <w:sz w:val="28"/>
          <w:szCs w:val="28"/>
        </w:rPr>
        <w:t>Торбеевского</w:t>
      </w:r>
      <w:proofErr w:type="spellEnd"/>
      <w:r w:rsidR="002E67A6" w:rsidRPr="00F91CD3">
        <w:rPr>
          <w:sz w:val="28"/>
          <w:szCs w:val="28"/>
        </w:rPr>
        <w:t xml:space="preserve"> городского  поселения</w:t>
      </w:r>
      <w:r w:rsidRPr="00F91CD3">
        <w:rPr>
          <w:sz w:val="28"/>
          <w:szCs w:val="28"/>
        </w:rPr>
        <w:t xml:space="preserve">, исчисляются, кроме того, в зависимости от сохранности поголовья КРС в целом по территории </w:t>
      </w:r>
      <w:proofErr w:type="spellStart"/>
      <w:r w:rsidR="002E67A6" w:rsidRPr="00F91CD3">
        <w:rPr>
          <w:sz w:val="28"/>
          <w:szCs w:val="28"/>
        </w:rPr>
        <w:t>Торбеевского</w:t>
      </w:r>
      <w:proofErr w:type="spellEnd"/>
      <w:r w:rsidR="002E67A6" w:rsidRPr="00F91CD3">
        <w:rPr>
          <w:sz w:val="28"/>
          <w:szCs w:val="28"/>
        </w:rPr>
        <w:t xml:space="preserve"> городского  поселения </w:t>
      </w:r>
      <w:r w:rsidRPr="00F91CD3">
        <w:rPr>
          <w:sz w:val="28"/>
          <w:szCs w:val="28"/>
        </w:rPr>
        <w:t xml:space="preserve">по сравнению с соответствующим периодом прошлого года. В случае снижения поголовья </w:t>
      </w:r>
      <w:r w:rsidRPr="00F91CD3">
        <w:rPr>
          <w:i/>
          <w:sz w:val="28"/>
          <w:szCs w:val="28"/>
        </w:rPr>
        <w:t>КРС</w:t>
      </w:r>
      <w:r w:rsidRPr="00F91CD3">
        <w:rPr>
          <w:sz w:val="28"/>
          <w:szCs w:val="28"/>
        </w:rPr>
        <w:t xml:space="preserve"> начисленный фонд стимулирования уменьшается на три процента за каждый процент снижения поголовья от уровня прошлого года. В случае увеличения поголовья  </w:t>
      </w:r>
      <w:r w:rsidRPr="00F91CD3">
        <w:rPr>
          <w:i/>
          <w:sz w:val="28"/>
          <w:szCs w:val="28"/>
        </w:rPr>
        <w:t xml:space="preserve">КРС </w:t>
      </w:r>
      <w:r w:rsidRPr="00F91CD3">
        <w:rPr>
          <w:sz w:val="28"/>
          <w:szCs w:val="28"/>
        </w:rPr>
        <w:t>начисленный фонд стимулирования увеличивается на один процент за каждый процент увеличения поголовья к уровню прошлого года.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2.5. Общий размер дополнительных начислений (с учетом начислений на выплаты по оплате труда)</w:t>
      </w:r>
      <w:r w:rsidR="002E67A6" w:rsidRPr="00F91CD3">
        <w:rPr>
          <w:sz w:val="28"/>
          <w:szCs w:val="28"/>
        </w:rPr>
        <w:t xml:space="preserve"> </w:t>
      </w:r>
      <w:r w:rsidRPr="00F91CD3">
        <w:rPr>
          <w:sz w:val="28"/>
          <w:szCs w:val="28"/>
        </w:rPr>
        <w:t>в фонд стимулирования должностных лиц и муниципальных служащих по итогам работы за месяц не может превышать 13 процентов дополнительно полученных собственных доходов бюджета (без учета финансовой помощи).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2.6. Общий фонд стимулирования органов местного самоуправления за месяцы, в которых прогнозный показатель собственных доходов меньше среднемесячного дохода от годового назначения, формируется из расчета не более двух месячных фондов стимулирования.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2.7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bookmarkStart w:id="5" w:name="sub_10103"/>
      <w:r w:rsidRPr="00F91CD3">
        <w:rPr>
          <w:sz w:val="28"/>
          <w:szCs w:val="28"/>
        </w:rPr>
        <w:t xml:space="preserve">3. По результатам работы за квартал из фонда стимулирования </w:t>
      </w:r>
      <w:r w:rsidRPr="00F91CD3">
        <w:rPr>
          <w:i/>
          <w:sz w:val="28"/>
          <w:szCs w:val="28"/>
        </w:rPr>
        <w:t>выплачивается ежеквартальная премия</w:t>
      </w:r>
      <w:r w:rsidRPr="00F91CD3">
        <w:rPr>
          <w:sz w:val="28"/>
          <w:szCs w:val="28"/>
        </w:rPr>
        <w:t>.</w:t>
      </w:r>
    </w:p>
    <w:p w:rsidR="002E67A6" w:rsidRPr="00F91CD3" w:rsidRDefault="002E67A6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bookmarkEnd w:id="5"/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При </w:t>
      </w:r>
      <w:r w:rsidRPr="00F91CD3">
        <w:rPr>
          <w:i/>
          <w:sz w:val="28"/>
          <w:szCs w:val="28"/>
        </w:rPr>
        <w:t>отсутствии задолженности</w:t>
      </w:r>
      <w:r w:rsidRPr="00F91CD3">
        <w:rPr>
          <w:sz w:val="28"/>
          <w:szCs w:val="28"/>
        </w:rPr>
        <w:t xml:space="preserve"> по оплате труда работников бюджетной сферы, финансируемых из бюджета </w:t>
      </w:r>
      <w:proofErr w:type="spellStart"/>
      <w:r w:rsidR="002E67A6" w:rsidRPr="00F91CD3">
        <w:rPr>
          <w:sz w:val="28"/>
          <w:szCs w:val="28"/>
        </w:rPr>
        <w:t>Торбеевского</w:t>
      </w:r>
      <w:proofErr w:type="spellEnd"/>
      <w:r w:rsidR="002E67A6" w:rsidRPr="00F91CD3">
        <w:rPr>
          <w:sz w:val="28"/>
          <w:szCs w:val="28"/>
        </w:rPr>
        <w:t xml:space="preserve"> городского  поселения</w:t>
      </w:r>
      <w:r w:rsidRPr="00F91CD3">
        <w:rPr>
          <w:sz w:val="28"/>
          <w:szCs w:val="28"/>
        </w:rPr>
        <w:t xml:space="preserve">, </w:t>
      </w:r>
      <w:r w:rsidRPr="00F91CD3">
        <w:rPr>
          <w:sz w:val="28"/>
          <w:szCs w:val="28"/>
        </w:rPr>
        <w:lastRenderedPageBreak/>
        <w:t>фактический размер ежеквартальной премии, определяется в следующем порядке: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ФСкв.        = ФС кв</w:t>
      </w:r>
      <w:proofErr w:type="gramStart"/>
      <w:r w:rsidRPr="00F91CD3">
        <w:rPr>
          <w:sz w:val="28"/>
          <w:szCs w:val="28"/>
        </w:rPr>
        <w:t>.п</w:t>
      </w:r>
      <w:proofErr w:type="gramEnd"/>
      <w:r w:rsidRPr="00F91CD3">
        <w:rPr>
          <w:sz w:val="28"/>
          <w:szCs w:val="28"/>
        </w:rPr>
        <w:t xml:space="preserve"> х И общ.кв.,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где ФС кв. -   фактический размер средств, направляемых на формирование        фонда стимулирования для выплаты ежеквартальной премии;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      ФС кв</w:t>
      </w:r>
      <w:proofErr w:type="gramStart"/>
      <w:r w:rsidRPr="00F91CD3">
        <w:rPr>
          <w:sz w:val="28"/>
          <w:szCs w:val="28"/>
        </w:rPr>
        <w:t>.п</w:t>
      </w:r>
      <w:proofErr w:type="gramEnd"/>
      <w:r w:rsidRPr="00F91CD3">
        <w:rPr>
          <w:sz w:val="28"/>
          <w:szCs w:val="28"/>
        </w:rPr>
        <w:t xml:space="preserve">   -  плановый  размер средств, направляемых на формирование        фонда стимулирования для выплаты ежеквартальной премии;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     И  общ</w:t>
      </w:r>
      <w:proofErr w:type="gramStart"/>
      <w:r w:rsidRPr="00F91CD3">
        <w:rPr>
          <w:sz w:val="28"/>
          <w:szCs w:val="28"/>
        </w:rPr>
        <w:t>.</w:t>
      </w:r>
      <w:proofErr w:type="gramEnd"/>
      <w:r w:rsidRPr="00F91CD3">
        <w:rPr>
          <w:sz w:val="28"/>
          <w:szCs w:val="28"/>
        </w:rPr>
        <w:t xml:space="preserve"> </w:t>
      </w:r>
      <w:proofErr w:type="gramStart"/>
      <w:r w:rsidRPr="00F91CD3">
        <w:rPr>
          <w:sz w:val="28"/>
          <w:szCs w:val="28"/>
        </w:rPr>
        <w:t>к</w:t>
      </w:r>
      <w:proofErr w:type="gramEnd"/>
      <w:r w:rsidRPr="00F91CD3">
        <w:rPr>
          <w:sz w:val="28"/>
          <w:szCs w:val="28"/>
        </w:rPr>
        <w:t xml:space="preserve">в.  -  общий коэффициент  выполнения  квартальных показателей, 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                      </w:t>
      </w:r>
      <w:proofErr w:type="gramStart"/>
      <w:r w:rsidRPr="00F91CD3">
        <w:rPr>
          <w:sz w:val="28"/>
          <w:szCs w:val="28"/>
        </w:rPr>
        <w:t>определяемый</w:t>
      </w:r>
      <w:proofErr w:type="gramEnd"/>
      <w:r w:rsidRPr="00F91CD3">
        <w:rPr>
          <w:sz w:val="28"/>
          <w:szCs w:val="28"/>
        </w:rPr>
        <w:t xml:space="preserve"> по формуле: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И общ</w:t>
      </w:r>
      <w:proofErr w:type="gramStart"/>
      <w:r w:rsidRPr="00F91CD3">
        <w:rPr>
          <w:sz w:val="28"/>
          <w:szCs w:val="28"/>
        </w:rPr>
        <w:t>.</w:t>
      </w:r>
      <w:proofErr w:type="gramEnd"/>
      <w:r w:rsidRPr="00F91CD3">
        <w:rPr>
          <w:sz w:val="28"/>
          <w:szCs w:val="28"/>
        </w:rPr>
        <w:t xml:space="preserve"> </w:t>
      </w:r>
      <w:proofErr w:type="gramStart"/>
      <w:r w:rsidRPr="00F91CD3">
        <w:rPr>
          <w:sz w:val="28"/>
          <w:szCs w:val="28"/>
        </w:rPr>
        <w:t>к</w:t>
      </w:r>
      <w:proofErr w:type="gramEnd"/>
      <w:r w:rsidRPr="00F91CD3">
        <w:rPr>
          <w:sz w:val="28"/>
          <w:szCs w:val="28"/>
        </w:rPr>
        <w:t>в.  = (Д1 :100 х К1 х В1 /100 + ... + Дi</w:t>
      </w:r>
      <w:proofErr w:type="gramStart"/>
      <w:r w:rsidRPr="00F91CD3">
        <w:rPr>
          <w:sz w:val="28"/>
          <w:szCs w:val="28"/>
        </w:rPr>
        <w:t xml:space="preserve"> :</w:t>
      </w:r>
      <w:proofErr w:type="gramEnd"/>
      <w:r w:rsidRPr="00F91CD3">
        <w:rPr>
          <w:sz w:val="28"/>
          <w:szCs w:val="28"/>
        </w:rPr>
        <w:t>100 х Кi  х Вi :100),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где Д</w:t>
      </w:r>
      <w:proofErr w:type="gramStart"/>
      <w:r w:rsidRPr="00F91CD3">
        <w:rPr>
          <w:sz w:val="28"/>
          <w:szCs w:val="28"/>
        </w:rPr>
        <w:t>i</w:t>
      </w:r>
      <w:proofErr w:type="gramEnd"/>
      <w:r w:rsidRPr="00F91CD3">
        <w:rPr>
          <w:sz w:val="28"/>
          <w:szCs w:val="28"/>
        </w:rPr>
        <w:t xml:space="preserve">  - доля i-го  корректирующего  показателя  в  структуре  фонда 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              стимулирования (значимость) в процентах;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  К</w:t>
      </w:r>
      <w:proofErr w:type="gramStart"/>
      <w:r w:rsidRPr="00F91CD3">
        <w:rPr>
          <w:sz w:val="28"/>
          <w:szCs w:val="28"/>
        </w:rPr>
        <w:t>i</w:t>
      </w:r>
      <w:proofErr w:type="gramEnd"/>
      <w:r w:rsidRPr="00F91CD3">
        <w:rPr>
          <w:sz w:val="28"/>
          <w:szCs w:val="28"/>
        </w:rPr>
        <w:t xml:space="preserve">  - коэффициент напряженности прогноза квартального показателя, устанавливаемый в   виде  соотношения между значением показателя, утвержденным соответствующим органом местного самоуправления городского, сельского поселения, и его значением, установленным  администрацией муниципального района;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</w:t>
      </w:r>
      <w:proofErr w:type="gramStart"/>
      <w:r w:rsidRPr="00F91CD3">
        <w:rPr>
          <w:sz w:val="28"/>
          <w:szCs w:val="28"/>
        </w:rPr>
        <w:t>Вi  - процент   выполнения i-го корректирующего квартального показателя</w:t>
      </w:r>
      <w:hyperlink r:id="rId8" w:anchor="sub_9003#sub_9003" w:history="1">
        <w:r w:rsidRPr="00F91CD3">
          <w:rPr>
            <w:sz w:val="28"/>
            <w:szCs w:val="28"/>
          </w:rPr>
          <w:t>*)</w:t>
        </w:r>
      </w:hyperlink>
      <w:r w:rsidRPr="00F91CD3">
        <w:rPr>
          <w:sz w:val="28"/>
          <w:szCs w:val="28"/>
        </w:rPr>
        <w:t xml:space="preserve">;      </w:t>
      </w:r>
      <w:proofErr w:type="gramEnd"/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   i  - порядковый номер показателя.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3.2. Средства, на</w:t>
      </w:r>
      <w:r w:rsidR="00CE27D9" w:rsidRPr="00F91CD3">
        <w:rPr>
          <w:sz w:val="28"/>
          <w:szCs w:val="28"/>
        </w:rPr>
        <w:t xml:space="preserve">правляемые на формирование   </w:t>
      </w:r>
      <w:r w:rsidRPr="00F91CD3">
        <w:rPr>
          <w:sz w:val="28"/>
          <w:szCs w:val="28"/>
        </w:rPr>
        <w:t>фонда стимулирования для выплаты ежеквартальной премии</w:t>
      </w:r>
      <w:r w:rsidR="00CE27D9" w:rsidRPr="00F91CD3">
        <w:rPr>
          <w:sz w:val="28"/>
          <w:szCs w:val="28"/>
        </w:rPr>
        <w:t xml:space="preserve"> </w:t>
      </w:r>
      <w:r w:rsidRPr="00F91CD3">
        <w:rPr>
          <w:sz w:val="28"/>
          <w:szCs w:val="28"/>
        </w:rPr>
        <w:t xml:space="preserve"> должностным лицам и муниципальным служащим </w:t>
      </w:r>
      <w:proofErr w:type="spellStart"/>
      <w:r w:rsidR="00CE27D9" w:rsidRPr="00F91CD3">
        <w:rPr>
          <w:sz w:val="28"/>
          <w:szCs w:val="28"/>
        </w:rPr>
        <w:t>Торбеевского</w:t>
      </w:r>
      <w:proofErr w:type="spellEnd"/>
      <w:r w:rsidR="00CE27D9" w:rsidRPr="00F91CD3">
        <w:rPr>
          <w:sz w:val="28"/>
          <w:szCs w:val="28"/>
        </w:rPr>
        <w:t xml:space="preserve"> городского  поселения</w:t>
      </w:r>
      <w:r w:rsidRPr="00F91CD3">
        <w:rPr>
          <w:sz w:val="28"/>
          <w:szCs w:val="28"/>
        </w:rPr>
        <w:t xml:space="preserve">, исчисляются, кроме того, в зависимости от сохранности поголовья </w:t>
      </w:r>
      <w:r w:rsidRPr="00F91CD3">
        <w:rPr>
          <w:i/>
          <w:sz w:val="28"/>
          <w:szCs w:val="28"/>
        </w:rPr>
        <w:t>КРС</w:t>
      </w:r>
      <w:r w:rsidRPr="00F91CD3">
        <w:rPr>
          <w:sz w:val="28"/>
          <w:szCs w:val="28"/>
        </w:rPr>
        <w:t xml:space="preserve"> в целом по территории </w:t>
      </w:r>
      <w:proofErr w:type="spellStart"/>
      <w:r w:rsidR="00CE27D9" w:rsidRPr="00F91CD3">
        <w:rPr>
          <w:sz w:val="28"/>
          <w:szCs w:val="28"/>
        </w:rPr>
        <w:t>Торбеевского</w:t>
      </w:r>
      <w:proofErr w:type="spellEnd"/>
      <w:r w:rsidR="00CE27D9" w:rsidRPr="00F91CD3">
        <w:rPr>
          <w:sz w:val="28"/>
          <w:szCs w:val="28"/>
        </w:rPr>
        <w:t xml:space="preserve"> городского  поселения </w:t>
      </w:r>
      <w:r w:rsidRPr="00F91CD3">
        <w:rPr>
          <w:sz w:val="28"/>
          <w:szCs w:val="28"/>
        </w:rPr>
        <w:t>по сравнению с соответствующим периодом прошлого года. В случае снижения поголовья</w:t>
      </w:r>
      <w:r w:rsidR="00CE27D9" w:rsidRPr="00F91CD3">
        <w:rPr>
          <w:sz w:val="28"/>
          <w:szCs w:val="28"/>
        </w:rPr>
        <w:t xml:space="preserve"> </w:t>
      </w:r>
      <w:r w:rsidRPr="00F91CD3">
        <w:rPr>
          <w:sz w:val="28"/>
          <w:szCs w:val="28"/>
        </w:rPr>
        <w:t xml:space="preserve"> </w:t>
      </w:r>
      <w:r w:rsidRPr="00F91CD3">
        <w:rPr>
          <w:i/>
          <w:sz w:val="28"/>
          <w:szCs w:val="28"/>
        </w:rPr>
        <w:t>КРС</w:t>
      </w:r>
      <w:r w:rsidRPr="00F91CD3">
        <w:rPr>
          <w:sz w:val="28"/>
          <w:szCs w:val="28"/>
        </w:rPr>
        <w:t xml:space="preserve"> </w:t>
      </w:r>
      <w:r w:rsidR="00CE27D9" w:rsidRPr="00F91CD3">
        <w:rPr>
          <w:sz w:val="28"/>
          <w:szCs w:val="28"/>
        </w:rPr>
        <w:t xml:space="preserve"> </w:t>
      </w:r>
      <w:r w:rsidRPr="00F91CD3">
        <w:rPr>
          <w:sz w:val="28"/>
          <w:szCs w:val="28"/>
        </w:rPr>
        <w:t xml:space="preserve">размер средств, </w:t>
      </w:r>
      <w:r w:rsidRPr="00F91CD3">
        <w:rPr>
          <w:i/>
          <w:sz w:val="28"/>
          <w:szCs w:val="28"/>
        </w:rPr>
        <w:t>направляемых на формирование фонда стимулирования для выплаты ежеквартальной премии</w:t>
      </w:r>
      <w:r w:rsidRPr="00F91CD3">
        <w:rPr>
          <w:sz w:val="28"/>
          <w:szCs w:val="28"/>
        </w:rPr>
        <w:t xml:space="preserve">, уменьшается на три процента за каждый процент снижения поголовья от уровня прошлого года. В случае увеличения поголовья </w:t>
      </w:r>
      <w:r w:rsidRPr="00F91CD3">
        <w:rPr>
          <w:i/>
          <w:sz w:val="28"/>
          <w:szCs w:val="28"/>
        </w:rPr>
        <w:t>КРС фонд стимулирования</w:t>
      </w:r>
      <w:r w:rsidRPr="00F91CD3">
        <w:rPr>
          <w:sz w:val="28"/>
          <w:szCs w:val="28"/>
        </w:rPr>
        <w:t xml:space="preserve"> увеличивается на один процент за каждый процент увеличения поголовья к уровню прошлого года.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bookmarkStart w:id="6" w:name="sub_10104"/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 xml:space="preserve">3.3. Общий размер дополнительных средств (с учетом начислений на выплаты по оплате труда), используемых для выплаты должностным лицам и муниципальным служащим премий по результатам работы, не может превышать за квартал </w:t>
      </w:r>
      <w:r w:rsidR="00132005" w:rsidRPr="00F91CD3">
        <w:rPr>
          <w:sz w:val="28"/>
          <w:szCs w:val="28"/>
        </w:rPr>
        <w:t>1</w:t>
      </w:r>
      <w:r w:rsidRPr="00F91CD3">
        <w:rPr>
          <w:sz w:val="28"/>
          <w:szCs w:val="28"/>
        </w:rPr>
        <w:t xml:space="preserve">8  процентов дополнительно полученных собственных доходов бюджета (без учета финансовой помощи) </w:t>
      </w:r>
      <w:proofErr w:type="spellStart"/>
      <w:r w:rsidR="00CE27D9" w:rsidRPr="00F91CD3">
        <w:rPr>
          <w:sz w:val="28"/>
          <w:szCs w:val="28"/>
        </w:rPr>
        <w:t>Торбеевского</w:t>
      </w:r>
      <w:proofErr w:type="spellEnd"/>
      <w:r w:rsidR="00CE27D9" w:rsidRPr="00F91CD3">
        <w:rPr>
          <w:sz w:val="28"/>
          <w:szCs w:val="28"/>
        </w:rPr>
        <w:t xml:space="preserve"> городского  поселения</w:t>
      </w:r>
      <w:r w:rsidRPr="00F91CD3">
        <w:rPr>
          <w:sz w:val="28"/>
          <w:szCs w:val="28"/>
        </w:rPr>
        <w:t>.</w:t>
      </w: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b/>
          <w:sz w:val="28"/>
          <w:szCs w:val="28"/>
        </w:rPr>
      </w:pPr>
      <w:bookmarkStart w:id="7" w:name="sub_10200"/>
      <w:bookmarkEnd w:id="6"/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b/>
          <w:sz w:val="28"/>
          <w:szCs w:val="28"/>
        </w:rPr>
      </w:pPr>
      <w:r w:rsidRPr="00F91CD3">
        <w:rPr>
          <w:b/>
          <w:sz w:val="28"/>
          <w:szCs w:val="28"/>
        </w:rPr>
        <w:lastRenderedPageBreak/>
        <w:t xml:space="preserve"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 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b/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bookmarkStart w:id="8" w:name="sub_10201"/>
      <w:bookmarkEnd w:id="7"/>
      <w:r w:rsidRPr="00F91CD3">
        <w:rPr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F91CD3">
        <w:rPr>
          <w:sz w:val="28"/>
          <w:szCs w:val="28"/>
        </w:rPr>
        <w:t>от</w:t>
      </w:r>
      <w:proofErr w:type="gramEnd"/>
      <w:r w:rsidRPr="00F91CD3">
        <w:rPr>
          <w:sz w:val="28"/>
          <w:szCs w:val="28"/>
        </w:rPr>
        <w:t xml:space="preserve"> нормальных (сложность и срочность).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bookmarkEnd w:id="8"/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bookmarkStart w:id="9" w:name="sub_10202"/>
      <w:r w:rsidRPr="00F91CD3">
        <w:rPr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bookmarkEnd w:id="9"/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личный трудовой вклад в общие результаты работы и качество труда;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компетентность должностных лиц и муниципального служащего в принятии управленческих решений;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отсутствие фактов нарушения трудовой, исполнительской дисциплины и правил внутреннего трудового распорядка.</w:t>
      </w:r>
    </w:p>
    <w:p w:rsidR="00CE27D9" w:rsidRPr="00F91CD3" w:rsidRDefault="00CE27D9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</w:p>
    <w:p w:rsidR="00F70043" w:rsidRPr="00F91CD3" w:rsidRDefault="00F70043" w:rsidP="00F70043">
      <w:pPr>
        <w:widowControl w:val="0"/>
        <w:suppressAutoHyphens w:val="0"/>
        <w:autoSpaceDE w:val="0"/>
        <w:ind w:firstLine="720"/>
        <w:rPr>
          <w:sz w:val="28"/>
          <w:szCs w:val="28"/>
        </w:rPr>
      </w:pPr>
      <w:r w:rsidRPr="00F91CD3">
        <w:rPr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</w:t>
      </w:r>
      <w:r w:rsidRPr="00F91CD3">
        <w:rPr>
          <w:i/>
          <w:sz w:val="28"/>
          <w:szCs w:val="28"/>
        </w:rPr>
        <w:t>,  ежеквартальной премии</w:t>
      </w:r>
      <w:r w:rsidRPr="00F91CD3">
        <w:rPr>
          <w:sz w:val="28"/>
          <w:szCs w:val="28"/>
        </w:rPr>
        <w:t xml:space="preserve">  по результатам работы устанавливается 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F91CD3" w:rsidRPr="00F91CD3" w:rsidRDefault="00F91CD3" w:rsidP="00B2671E">
      <w:pPr>
        <w:widowControl w:val="0"/>
        <w:suppressAutoHyphens w:val="0"/>
        <w:autoSpaceDE w:val="0"/>
        <w:ind w:firstLine="720"/>
        <w:jc w:val="right"/>
        <w:rPr>
          <w:sz w:val="28"/>
          <w:szCs w:val="28"/>
        </w:rPr>
      </w:pPr>
    </w:p>
    <w:p w:rsidR="00B2671E" w:rsidRPr="00F91CD3" w:rsidRDefault="00B2671E" w:rsidP="00B2671E">
      <w:pPr>
        <w:widowControl w:val="0"/>
        <w:suppressAutoHyphens w:val="0"/>
        <w:autoSpaceDE w:val="0"/>
        <w:ind w:firstLine="720"/>
        <w:jc w:val="right"/>
        <w:rPr>
          <w:sz w:val="28"/>
          <w:szCs w:val="28"/>
        </w:rPr>
      </w:pPr>
    </w:p>
    <w:p w:rsidR="00F91CD3" w:rsidRDefault="00B2671E" w:rsidP="00B2671E">
      <w:pPr>
        <w:suppressAutoHyphens w:val="0"/>
        <w:jc w:val="right"/>
        <w:rPr>
          <w:b/>
          <w:bCs/>
          <w:color w:val="000080"/>
          <w:sz w:val="20"/>
          <w:szCs w:val="20"/>
        </w:rPr>
      </w:pPr>
      <w:r w:rsidRPr="00F91CD3">
        <w:rPr>
          <w:b/>
          <w:i/>
          <w:sz w:val="20"/>
          <w:szCs w:val="20"/>
        </w:rPr>
        <w:t xml:space="preserve">                              </w:t>
      </w:r>
      <w:r w:rsidRPr="00F91CD3">
        <w:rPr>
          <w:b/>
          <w:bCs/>
          <w:color w:val="000080"/>
          <w:sz w:val="20"/>
          <w:szCs w:val="20"/>
        </w:rPr>
        <w:t xml:space="preserve">                                                                                </w:t>
      </w:r>
    </w:p>
    <w:p w:rsidR="00B2671E" w:rsidRPr="00F91CD3" w:rsidRDefault="00B2671E" w:rsidP="00B2671E">
      <w:pPr>
        <w:suppressAutoHyphens w:val="0"/>
        <w:jc w:val="right"/>
        <w:rPr>
          <w:bCs/>
          <w:color w:val="000080"/>
          <w:sz w:val="20"/>
          <w:szCs w:val="20"/>
        </w:rPr>
      </w:pPr>
      <w:r w:rsidRPr="00F91CD3">
        <w:rPr>
          <w:b/>
          <w:bCs/>
          <w:color w:val="000080"/>
          <w:sz w:val="20"/>
          <w:szCs w:val="20"/>
        </w:rPr>
        <w:lastRenderedPageBreak/>
        <w:t xml:space="preserve">    </w:t>
      </w:r>
      <w:r w:rsidRPr="00F91CD3">
        <w:rPr>
          <w:bCs/>
          <w:color w:val="000080"/>
          <w:sz w:val="20"/>
          <w:szCs w:val="20"/>
        </w:rPr>
        <w:t>Приложение№2</w:t>
      </w:r>
    </w:p>
    <w:p w:rsidR="00B2671E" w:rsidRPr="00F91CD3" w:rsidRDefault="00B2671E" w:rsidP="00B2671E">
      <w:pPr>
        <w:widowControl w:val="0"/>
        <w:suppressAutoHyphens w:val="0"/>
        <w:autoSpaceDE w:val="0"/>
        <w:ind w:left="5812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к </w:t>
      </w:r>
      <w:hyperlink w:anchor="sub_0" w:history="1">
        <w:r w:rsidRPr="00F91CD3">
          <w:rPr>
            <w:color w:val="000080"/>
            <w:sz w:val="20"/>
            <w:szCs w:val="20"/>
            <w:u w:val="single"/>
          </w:rPr>
          <w:t>Решению</w:t>
        </w:r>
      </w:hyperlink>
      <w:r w:rsidRPr="00F91CD3">
        <w:rPr>
          <w:bCs/>
          <w:color w:val="000080"/>
          <w:sz w:val="20"/>
          <w:szCs w:val="20"/>
        </w:rPr>
        <w:t xml:space="preserve"> Совета депутатов </w:t>
      </w:r>
    </w:p>
    <w:p w:rsidR="00B2671E" w:rsidRPr="00F91CD3" w:rsidRDefault="00B2671E" w:rsidP="00B2671E">
      <w:pPr>
        <w:widowControl w:val="0"/>
        <w:suppressAutoHyphens w:val="0"/>
        <w:autoSpaceDE w:val="0"/>
        <w:ind w:left="5812"/>
        <w:jc w:val="right"/>
        <w:rPr>
          <w:bCs/>
          <w:color w:val="000080"/>
          <w:sz w:val="20"/>
          <w:szCs w:val="20"/>
        </w:rPr>
      </w:pPr>
      <w:proofErr w:type="spellStart"/>
      <w:r w:rsidRPr="00F91CD3">
        <w:rPr>
          <w:bCs/>
          <w:color w:val="000080"/>
          <w:sz w:val="20"/>
          <w:szCs w:val="20"/>
        </w:rPr>
        <w:t>Торбеевского</w:t>
      </w:r>
      <w:proofErr w:type="spellEnd"/>
      <w:r w:rsidRPr="00F91CD3">
        <w:rPr>
          <w:bCs/>
          <w:color w:val="000080"/>
          <w:sz w:val="20"/>
          <w:szCs w:val="20"/>
        </w:rPr>
        <w:t xml:space="preserve"> городского поселения</w:t>
      </w:r>
    </w:p>
    <w:p w:rsidR="00B2671E" w:rsidRPr="00F91CD3" w:rsidRDefault="00B2671E" w:rsidP="00B2671E">
      <w:pPr>
        <w:widowControl w:val="0"/>
        <w:suppressAutoHyphens w:val="0"/>
        <w:autoSpaceDE w:val="0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                                                                                                        </w:t>
      </w:r>
      <w:proofErr w:type="spellStart"/>
      <w:r w:rsidRPr="00F91CD3">
        <w:rPr>
          <w:bCs/>
          <w:color w:val="000080"/>
          <w:sz w:val="20"/>
          <w:szCs w:val="20"/>
        </w:rPr>
        <w:t>Торбеевского</w:t>
      </w:r>
      <w:proofErr w:type="spellEnd"/>
      <w:r w:rsidRPr="00F91CD3">
        <w:rPr>
          <w:bCs/>
          <w:color w:val="000080"/>
          <w:sz w:val="20"/>
          <w:szCs w:val="20"/>
        </w:rPr>
        <w:t xml:space="preserve"> муниципального района</w:t>
      </w:r>
    </w:p>
    <w:p w:rsidR="00B2671E" w:rsidRPr="00F91CD3" w:rsidRDefault="00B2671E" w:rsidP="00B2671E">
      <w:pPr>
        <w:widowControl w:val="0"/>
        <w:suppressAutoHyphens w:val="0"/>
        <w:autoSpaceDE w:val="0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                                                                                                             Республики Мордовия </w:t>
      </w:r>
    </w:p>
    <w:p w:rsidR="00B2671E" w:rsidRPr="00F91CD3" w:rsidRDefault="00B2671E" w:rsidP="00B2671E">
      <w:pPr>
        <w:widowControl w:val="0"/>
        <w:suppressAutoHyphens w:val="0"/>
        <w:autoSpaceDE w:val="0"/>
        <w:jc w:val="right"/>
        <w:rPr>
          <w:bCs/>
          <w:color w:val="000080"/>
          <w:sz w:val="20"/>
          <w:szCs w:val="20"/>
        </w:rPr>
      </w:pPr>
      <w:r w:rsidRPr="00F91CD3">
        <w:rPr>
          <w:bCs/>
          <w:color w:val="000080"/>
          <w:sz w:val="20"/>
          <w:szCs w:val="20"/>
        </w:rPr>
        <w:t xml:space="preserve">                                                                                                             от  «___» _________ 2013 г. N </w:t>
      </w:r>
      <w:r w:rsidR="00D310F3">
        <w:rPr>
          <w:bCs/>
          <w:color w:val="000080"/>
          <w:sz w:val="20"/>
          <w:szCs w:val="20"/>
        </w:rPr>
        <w:t>49</w:t>
      </w:r>
    </w:p>
    <w:p w:rsidR="00B2671E" w:rsidRPr="00F91CD3" w:rsidRDefault="00B2671E" w:rsidP="00B2671E">
      <w:pPr>
        <w:widowControl w:val="0"/>
        <w:suppressAutoHyphens w:val="0"/>
        <w:autoSpaceDE w:val="0"/>
        <w:ind w:firstLine="720"/>
        <w:rPr>
          <w:b/>
          <w:sz w:val="28"/>
          <w:szCs w:val="28"/>
        </w:rPr>
      </w:pPr>
    </w:p>
    <w:p w:rsidR="00C0316F" w:rsidRPr="00F91CD3" w:rsidRDefault="00B2671E" w:rsidP="00C0316F">
      <w:pPr>
        <w:widowControl w:val="0"/>
        <w:suppressAutoHyphens w:val="0"/>
        <w:autoSpaceDE w:val="0"/>
        <w:ind w:firstLine="720"/>
        <w:jc w:val="center"/>
        <w:rPr>
          <w:b/>
          <w:sz w:val="28"/>
          <w:szCs w:val="28"/>
        </w:rPr>
      </w:pPr>
      <w:r w:rsidRPr="00F91CD3">
        <w:rPr>
          <w:b/>
          <w:sz w:val="28"/>
          <w:szCs w:val="28"/>
        </w:rPr>
        <w:t xml:space="preserve">Перечень и значимость  показателей (индикаторов) эффективности управленческой  деятельности Администрации </w:t>
      </w:r>
      <w:proofErr w:type="spellStart"/>
      <w:r w:rsidRPr="00F91CD3">
        <w:rPr>
          <w:b/>
          <w:sz w:val="28"/>
          <w:szCs w:val="28"/>
        </w:rPr>
        <w:t>Торбеевского</w:t>
      </w:r>
      <w:proofErr w:type="spellEnd"/>
      <w:r w:rsidRPr="00F91CD3">
        <w:rPr>
          <w:b/>
          <w:sz w:val="28"/>
          <w:szCs w:val="28"/>
        </w:rPr>
        <w:t xml:space="preserve"> городского поселения </w:t>
      </w:r>
      <w:proofErr w:type="spellStart"/>
      <w:r w:rsidRPr="00F91CD3">
        <w:rPr>
          <w:b/>
          <w:sz w:val="28"/>
          <w:szCs w:val="28"/>
        </w:rPr>
        <w:t>Торбеевского</w:t>
      </w:r>
      <w:proofErr w:type="spellEnd"/>
      <w:r w:rsidRPr="00F91CD3">
        <w:rPr>
          <w:b/>
          <w:sz w:val="28"/>
          <w:szCs w:val="28"/>
        </w:rPr>
        <w:t xml:space="preserve"> муниципального района Республики Мордовия в 2013 году</w:t>
      </w:r>
    </w:p>
    <w:tbl>
      <w:tblPr>
        <w:tblW w:w="10159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4"/>
        <w:gridCol w:w="5516"/>
        <w:gridCol w:w="1800"/>
        <w:gridCol w:w="2059"/>
      </w:tblGrid>
      <w:tr w:rsidR="00C0316F" w:rsidRPr="00F91CD3" w:rsidTr="00217F37">
        <w:trPr>
          <w:cantSplit/>
          <w:tblHeader/>
        </w:trPr>
        <w:tc>
          <w:tcPr>
            <w:tcW w:w="784" w:type="dxa"/>
            <w:vMerge w:val="restart"/>
            <w:vAlign w:val="center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5516" w:type="dxa"/>
            <w:vMerge w:val="restart"/>
            <w:vAlign w:val="center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Наименование показателя (индикатора)</w:t>
            </w:r>
          </w:p>
          <w:p w:rsidR="00C0316F" w:rsidRPr="00F91CD3" w:rsidRDefault="00C0316F" w:rsidP="00C0316F">
            <w:pPr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859" w:type="dxa"/>
            <w:gridSpan w:val="2"/>
            <w:vAlign w:val="center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 xml:space="preserve"> Значимость (доля) ежемесячных показателей для подведения итогов</w:t>
            </w:r>
          </w:p>
        </w:tc>
      </w:tr>
      <w:tr w:rsidR="00C0316F" w:rsidRPr="00F91CD3" w:rsidTr="00217F37">
        <w:trPr>
          <w:cantSplit/>
          <w:tblHeader/>
        </w:trPr>
        <w:tc>
          <w:tcPr>
            <w:tcW w:w="784" w:type="dxa"/>
            <w:vMerge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5516" w:type="dxa"/>
            <w:vMerge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ежемесячных</w:t>
            </w:r>
          </w:p>
        </w:tc>
        <w:tc>
          <w:tcPr>
            <w:tcW w:w="2059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ежеквартальных</w:t>
            </w:r>
          </w:p>
        </w:tc>
      </w:tr>
      <w:tr w:rsidR="00C0316F" w:rsidRPr="00F91CD3" w:rsidTr="00217F37">
        <w:trPr>
          <w:tblHeader/>
        </w:trPr>
        <w:tc>
          <w:tcPr>
            <w:tcW w:w="784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16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0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516" w:type="dxa"/>
          </w:tcPr>
          <w:p w:rsidR="00C0316F" w:rsidRPr="00F91CD3" w:rsidRDefault="00C0316F" w:rsidP="009344C9">
            <w:pPr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 xml:space="preserve">Выполнение прогноза  поступления  собственных доходов </w:t>
            </w:r>
          </w:p>
        </w:tc>
        <w:tc>
          <w:tcPr>
            <w:tcW w:w="1800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35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059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33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2</w:t>
            </w:r>
            <w:r w:rsidR="00C0316F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C0316F">
            <w:pPr>
              <w:shd w:val="clear" w:color="auto" w:fill="FFFFFF"/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Выполнение прогноза закупок молока  в хозяйствах всех категорий</w:t>
            </w:r>
          </w:p>
        </w:tc>
        <w:tc>
          <w:tcPr>
            <w:tcW w:w="1800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25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059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15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3</w:t>
            </w:r>
            <w:r w:rsidR="00C0316F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C0316F">
            <w:pPr>
              <w:shd w:val="clear" w:color="auto" w:fill="FFFFFF"/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 xml:space="preserve">Выполнение прогноза закупок скота и птицы  в хозяйствах всех категорий  </w:t>
            </w:r>
          </w:p>
        </w:tc>
        <w:tc>
          <w:tcPr>
            <w:tcW w:w="1800" w:type="dxa"/>
          </w:tcPr>
          <w:p w:rsidR="00C0316F" w:rsidRPr="00F91CD3" w:rsidRDefault="00C0316F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C0316F" w:rsidRPr="00F91CD3" w:rsidRDefault="009344C9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5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4</w:t>
            </w:r>
            <w:r w:rsidR="00C0316F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 xml:space="preserve"> Выполнение прогноза оборота розничной торговли во всех каналах реализации</w:t>
            </w:r>
          </w:p>
        </w:tc>
        <w:tc>
          <w:tcPr>
            <w:tcW w:w="1800" w:type="dxa"/>
          </w:tcPr>
          <w:p w:rsidR="00C0316F" w:rsidRPr="00F91CD3" w:rsidRDefault="009344C9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10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059" w:type="dxa"/>
          </w:tcPr>
          <w:p w:rsidR="00C0316F" w:rsidRPr="00F91CD3" w:rsidRDefault="009344C9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10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5</w:t>
            </w:r>
            <w:r w:rsidR="00C0316F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9344C9">
            <w:pPr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 xml:space="preserve"> Обеспечение </w:t>
            </w:r>
            <w:r w:rsidR="009344C9" w:rsidRPr="00F91CD3">
              <w:rPr>
                <w:bCs/>
                <w:sz w:val="28"/>
                <w:szCs w:val="28"/>
                <w:lang w:eastAsia="ru-RU"/>
              </w:rPr>
              <w:t xml:space="preserve">прогноза </w:t>
            </w:r>
            <w:r w:rsidRPr="00F91CD3">
              <w:rPr>
                <w:bCs/>
                <w:sz w:val="28"/>
                <w:szCs w:val="28"/>
                <w:lang w:eastAsia="ru-RU"/>
              </w:rPr>
              <w:t xml:space="preserve">реализации водки и ЛВИ местного  производства </w:t>
            </w:r>
            <w:r w:rsidR="009344C9" w:rsidRPr="00F91CD3">
              <w:rPr>
                <w:bCs/>
                <w:sz w:val="28"/>
                <w:szCs w:val="28"/>
                <w:lang w:eastAsia="ru-RU"/>
              </w:rPr>
              <w:t>в розничной торговле</w:t>
            </w:r>
          </w:p>
        </w:tc>
        <w:tc>
          <w:tcPr>
            <w:tcW w:w="1800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5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059" w:type="dxa"/>
          </w:tcPr>
          <w:p w:rsidR="00C0316F" w:rsidRPr="00F91CD3" w:rsidRDefault="009344C9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5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6</w:t>
            </w:r>
            <w:r w:rsidR="00C0316F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9344C9">
            <w:pPr>
              <w:keepNext/>
              <w:keepLines/>
              <w:suppressAutoHyphens w:val="0"/>
              <w:spacing w:after="200" w:line="276" w:lineRule="auto"/>
              <w:jc w:val="both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r w:rsidR="009344C9" w:rsidRPr="00F91CD3">
              <w:rPr>
                <w:bCs/>
                <w:snapToGrid w:val="0"/>
                <w:sz w:val="28"/>
                <w:szCs w:val="28"/>
                <w:lang w:eastAsia="ru-RU"/>
              </w:rPr>
              <w:t>Отсутствие просроченной задолженности по заработной плате</w:t>
            </w:r>
          </w:p>
        </w:tc>
        <w:tc>
          <w:tcPr>
            <w:tcW w:w="1800" w:type="dxa"/>
          </w:tcPr>
          <w:p w:rsidR="00C0316F" w:rsidRPr="00F91CD3" w:rsidRDefault="00C0316F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C0316F" w:rsidRPr="00F91CD3" w:rsidRDefault="00C0316F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9344C9" w:rsidRPr="00F91CD3" w:rsidTr="00217F37">
        <w:tc>
          <w:tcPr>
            <w:tcW w:w="784" w:type="dxa"/>
          </w:tcPr>
          <w:p w:rsidR="009344C9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7</w:t>
            </w:r>
            <w:r w:rsidR="009344C9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9344C9" w:rsidRPr="00F91CD3" w:rsidRDefault="009344C9" w:rsidP="009344C9">
            <w:pPr>
              <w:keepNext/>
              <w:keepLines/>
              <w:suppressAutoHyphens w:val="0"/>
              <w:spacing w:after="200" w:line="276" w:lineRule="auto"/>
              <w:jc w:val="both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Выполнение прогноза реализации пива местного производства</w:t>
            </w:r>
          </w:p>
        </w:tc>
        <w:tc>
          <w:tcPr>
            <w:tcW w:w="1800" w:type="dxa"/>
          </w:tcPr>
          <w:p w:rsidR="009344C9" w:rsidRPr="00F91CD3" w:rsidRDefault="00A779B6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2059" w:type="dxa"/>
          </w:tcPr>
          <w:p w:rsidR="009344C9" w:rsidRPr="00F91CD3" w:rsidRDefault="00A779B6" w:rsidP="00C0316F">
            <w:pPr>
              <w:shd w:val="clear" w:color="auto" w:fill="FFFFFF"/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5%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8</w:t>
            </w:r>
            <w:r w:rsidR="00C0316F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A779B6">
            <w:pPr>
              <w:keepNext/>
              <w:keepLines/>
              <w:suppressAutoHyphens w:val="0"/>
              <w:spacing w:after="200" w:line="276" w:lineRule="auto"/>
              <w:jc w:val="both"/>
              <w:rPr>
                <w:sz w:val="28"/>
                <w:szCs w:val="28"/>
                <w:lang w:eastAsia="ru-RU"/>
              </w:rPr>
            </w:pPr>
            <w:r w:rsidRPr="00F91CD3">
              <w:rPr>
                <w:sz w:val="28"/>
                <w:szCs w:val="28"/>
                <w:lang w:eastAsia="ru-RU"/>
              </w:rPr>
              <w:t xml:space="preserve">Организация информационно разъяснительной работы среди населения о необходимости участия  собственников жилья в реализации программ капитального ремонта многоквартирных домов  и переселению   граждан из аварийного жилищного  фонда  (не менее 1 публикации </w:t>
            </w:r>
            <w:r w:rsidRPr="00F91CD3">
              <w:rPr>
                <w:sz w:val="28"/>
                <w:szCs w:val="28"/>
                <w:lang w:eastAsia="ru-RU"/>
              </w:rPr>
              <w:lastRenderedPageBreak/>
              <w:t xml:space="preserve">в месяц), в том числе  с использованием средств Республиканского фонда содействия реформированию </w:t>
            </w:r>
            <w:r w:rsidR="00A779B6" w:rsidRPr="00F91CD3">
              <w:rPr>
                <w:sz w:val="28"/>
                <w:szCs w:val="28"/>
                <w:lang w:eastAsia="ru-RU"/>
              </w:rPr>
              <w:t>ЖКХ</w:t>
            </w:r>
          </w:p>
        </w:tc>
        <w:tc>
          <w:tcPr>
            <w:tcW w:w="1800" w:type="dxa"/>
          </w:tcPr>
          <w:p w:rsidR="00C0316F" w:rsidRPr="00F91CD3" w:rsidRDefault="00A779B6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lastRenderedPageBreak/>
              <w:t>10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2059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6C0A74" w:rsidRPr="00F91CD3" w:rsidTr="00217F37">
        <w:tc>
          <w:tcPr>
            <w:tcW w:w="784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lastRenderedPageBreak/>
              <w:t>9.</w:t>
            </w:r>
          </w:p>
        </w:tc>
        <w:tc>
          <w:tcPr>
            <w:tcW w:w="5516" w:type="dxa"/>
          </w:tcPr>
          <w:p w:rsidR="006C0A74" w:rsidRPr="00F91CD3" w:rsidRDefault="006C0A74" w:rsidP="00A779B6">
            <w:pPr>
              <w:keepNext/>
              <w:keepLines/>
              <w:suppressAutoHyphens w:val="0"/>
              <w:spacing w:after="200" w:line="276" w:lineRule="auto"/>
              <w:jc w:val="both"/>
              <w:rPr>
                <w:sz w:val="28"/>
                <w:szCs w:val="28"/>
                <w:lang w:eastAsia="ru-RU"/>
              </w:rPr>
            </w:pPr>
            <w:r w:rsidRPr="00F91CD3">
              <w:rPr>
                <w:sz w:val="28"/>
                <w:szCs w:val="28"/>
                <w:lang w:eastAsia="ru-RU"/>
              </w:rPr>
              <w:t>Темп роста отгруженных товаров (100,9%)</w:t>
            </w:r>
          </w:p>
        </w:tc>
        <w:tc>
          <w:tcPr>
            <w:tcW w:w="1800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10%</w:t>
            </w:r>
          </w:p>
        </w:tc>
        <w:tc>
          <w:tcPr>
            <w:tcW w:w="2059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5%</w:t>
            </w:r>
          </w:p>
        </w:tc>
      </w:tr>
      <w:tr w:rsidR="006C0A74" w:rsidRPr="00F91CD3" w:rsidTr="00217F37">
        <w:tc>
          <w:tcPr>
            <w:tcW w:w="784" w:type="dxa"/>
          </w:tcPr>
          <w:p w:rsidR="006C0A74" w:rsidRPr="00F91CD3" w:rsidRDefault="006C0A74" w:rsidP="006C0A74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516" w:type="dxa"/>
          </w:tcPr>
          <w:p w:rsidR="006C0A74" w:rsidRPr="00F91CD3" w:rsidRDefault="006C0A74" w:rsidP="00A779B6">
            <w:pPr>
              <w:keepNext/>
              <w:keepLines/>
              <w:suppressAutoHyphens w:val="0"/>
              <w:spacing w:after="200" w:line="276" w:lineRule="auto"/>
              <w:jc w:val="both"/>
              <w:rPr>
                <w:sz w:val="28"/>
                <w:szCs w:val="28"/>
                <w:lang w:eastAsia="ru-RU"/>
              </w:rPr>
            </w:pPr>
            <w:r w:rsidRPr="00F91CD3">
              <w:rPr>
                <w:sz w:val="28"/>
                <w:szCs w:val="28"/>
                <w:lang w:eastAsia="ru-RU"/>
              </w:rPr>
              <w:t>Сокращение доли убыточных предприятий</w:t>
            </w:r>
          </w:p>
        </w:tc>
        <w:tc>
          <w:tcPr>
            <w:tcW w:w="1800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3%</w:t>
            </w:r>
          </w:p>
        </w:tc>
      </w:tr>
      <w:tr w:rsidR="006C0A74" w:rsidRPr="00F91CD3" w:rsidTr="00217F37">
        <w:tc>
          <w:tcPr>
            <w:tcW w:w="784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516" w:type="dxa"/>
          </w:tcPr>
          <w:p w:rsidR="006C0A74" w:rsidRPr="00F91CD3" w:rsidRDefault="006C0A74" w:rsidP="00A779B6">
            <w:pPr>
              <w:keepNext/>
              <w:keepLines/>
              <w:suppressAutoHyphens w:val="0"/>
              <w:spacing w:after="200" w:line="276" w:lineRule="auto"/>
              <w:jc w:val="both"/>
              <w:rPr>
                <w:sz w:val="28"/>
                <w:szCs w:val="28"/>
                <w:lang w:eastAsia="ru-RU"/>
              </w:rPr>
            </w:pPr>
            <w:r w:rsidRPr="00F91CD3">
              <w:rPr>
                <w:sz w:val="28"/>
                <w:szCs w:val="28"/>
                <w:lang w:eastAsia="ru-RU"/>
              </w:rPr>
              <w:t>Темп роста среднемесячной номинальной начисленной заработной платы к соответствующему периоду прошлого года</w:t>
            </w:r>
          </w:p>
        </w:tc>
        <w:tc>
          <w:tcPr>
            <w:tcW w:w="1800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8%</w:t>
            </w:r>
          </w:p>
        </w:tc>
      </w:tr>
      <w:tr w:rsidR="006C0A74" w:rsidRPr="00F91CD3" w:rsidTr="00217F37">
        <w:tc>
          <w:tcPr>
            <w:tcW w:w="784" w:type="dxa"/>
          </w:tcPr>
          <w:p w:rsidR="006C0A74" w:rsidRPr="00F91CD3" w:rsidRDefault="006C0A74" w:rsidP="006C0A74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516" w:type="dxa"/>
          </w:tcPr>
          <w:p w:rsidR="006C0A74" w:rsidRPr="00F91CD3" w:rsidRDefault="006C0A74" w:rsidP="00A779B6">
            <w:pPr>
              <w:keepNext/>
              <w:keepLines/>
              <w:suppressAutoHyphens w:val="0"/>
              <w:spacing w:after="200" w:line="276" w:lineRule="auto"/>
              <w:jc w:val="both"/>
              <w:rPr>
                <w:sz w:val="28"/>
                <w:szCs w:val="28"/>
                <w:lang w:eastAsia="ru-RU"/>
              </w:rPr>
            </w:pPr>
            <w:r w:rsidRPr="00F91CD3">
              <w:rPr>
                <w:sz w:val="28"/>
                <w:szCs w:val="28"/>
                <w:lang w:eastAsia="ru-RU"/>
              </w:rPr>
              <w:t>Общая площадь введенного в эксплуатацию жилья с учетом ИЖС</w:t>
            </w:r>
          </w:p>
        </w:tc>
        <w:tc>
          <w:tcPr>
            <w:tcW w:w="1800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6C0A74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7%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C0316F" w:rsidP="006C0A74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1</w:t>
            </w:r>
            <w:r w:rsidR="006C0A74" w:rsidRPr="00F91CD3">
              <w:rPr>
                <w:bCs/>
                <w:snapToGrid w:val="0"/>
                <w:sz w:val="28"/>
                <w:szCs w:val="28"/>
                <w:lang w:eastAsia="ru-RU"/>
              </w:rPr>
              <w:t>3</w:t>
            </w: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both"/>
              <w:rPr>
                <w:sz w:val="28"/>
                <w:szCs w:val="28"/>
                <w:lang w:eastAsia="ru-RU"/>
              </w:rPr>
            </w:pPr>
            <w:r w:rsidRPr="00F91CD3">
              <w:rPr>
                <w:sz w:val="28"/>
                <w:szCs w:val="28"/>
                <w:lang w:eastAsia="ru-RU"/>
              </w:rPr>
              <w:t xml:space="preserve"> Обеспеченность собираемости текущих платежей за жилищно-коммунальные  услуги (95%)</w:t>
            </w:r>
          </w:p>
        </w:tc>
        <w:tc>
          <w:tcPr>
            <w:tcW w:w="1800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C0316F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2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C0316F" w:rsidRPr="00F91CD3" w:rsidTr="00217F37">
        <w:tc>
          <w:tcPr>
            <w:tcW w:w="784" w:type="dxa"/>
          </w:tcPr>
          <w:p w:rsidR="00C0316F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napToGrid w:val="0"/>
                <w:sz w:val="28"/>
                <w:szCs w:val="28"/>
                <w:lang w:eastAsia="ru-RU"/>
              </w:rPr>
            </w:pPr>
            <w:r w:rsidRPr="00F91CD3">
              <w:rPr>
                <w:bCs/>
                <w:snapToGrid w:val="0"/>
                <w:sz w:val="28"/>
                <w:szCs w:val="28"/>
                <w:lang w:eastAsia="ru-RU"/>
              </w:rPr>
              <w:t>14</w:t>
            </w:r>
            <w:r w:rsidR="00C0316F" w:rsidRPr="00F91CD3">
              <w:rPr>
                <w:bCs/>
                <w:snapToGrid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516" w:type="dxa"/>
          </w:tcPr>
          <w:p w:rsidR="00C0316F" w:rsidRPr="00F91CD3" w:rsidRDefault="00C0316F" w:rsidP="006C0A74">
            <w:pPr>
              <w:keepNext/>
              <w:keepLines/>
              <w:suppressAutoHyphens w:val="0"/>
              <w:spacing w:after="200" w:line="276" w:lineRule="auto"/>
              <w:jc w:val="both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 xml:space="preserve"> Темп роста  приема на дополнительно введенные (созданные)  рабочие места  </w:t>
            </w:r>
          </w:p>
        </w:tc>
        <w:tc>
          <w:tcPr>
            <w:tcW w:w="1800" w:type="dxa"/>
          </w:tcPr>
          <w:p w:rsidR="00C0316F" w:rsidRPr="00F91CD3" w:rsidRDefault="00C0316F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059" w:type="dxa"/>
          </w:tcPr>
          <w:p w:rsidR="00C0316F" w:rsidRPr="00F91CD3" w:rsidRDefault="006C0A74" w:rsidP="00C0316F">
            <w:pPr>
              <w:suppressAutoHyphens w:val="0"/>
              <w:spacing w:after="200" w:line="276" w:lineRule="auto"/>
              <w:jc w:val="center"/>
              <w:rPr>
                <w:bCs/>
                <w:sz w:val="28"/>
                <w:szCs w:val="28"/>
                <w:lang w:eastAsia="ru-RU"/>
              </w:rPr>
            </w:pPr>
            <w:r w:rsidRPr="00F91CD3">
              <w:rPr>
                <w:bCs/>
                <w:sz w:val="28"/>
                <w:szCs w:val="28"/>
                <w:lang w:eastAsia="ru-RU"/>
              </w:rPr>
              <w:t>2</w:t>
            </w:r>
            <w:r w:rsidR="00C0316F" w:rsidRPr="00F91CD3">
              <w:rPr>
                <w:bCs/>
                <w:sz w:val="28"/>
                <w:szCs w:val="28"/>
                <w:lang w:eastAsia="ru-RU"/>
              </w:rPr>
              <w:t>%</w:t>
            </w:r>
          </w:p>
        </w:tc>
      </w:tr>
    </w:tbl>
    <w:p w:rsidR="00020F48" w:rsidRPr="00F91CD3" w:rsidRDefault="00020F48" w:rsidP="00E01BE3">
      <w:pPr>
        <w:widowControl w:val="0"/>
        <w:suppressAutoHyphens w:val="0"/>
        <w:autoSpaceDE w:val="0"/>
        <w:rPr>
          <w:sz w:val="28"/>
          <w:szCs w:val="28"/>
        </w:rPr>
      </w:pPr>
    </w:p>
    <w:sectPr w:rsidR="00020F48" w:rsidRPr="00F91CD3">
      <w:footnotePr>
        <w:pos w:val="beneathText"/>
      </w:footnotePr>
      <w:pgSz w:w="11905" w:h="16837"/>
      <w:pgMar w:top="709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0B9A"/>
    <w:multiLevelType w:val="hybridMultilevel"/>
    <w:tmpl w:val="F8B6132C"/>
    <w:lvl w:ilvl="0" w:tplc="D2B620DC">
      <w:start w:val="1"/>
      <w:numFmt w:val="decimal"/>
      <w:lvlText w:val="%1."/>
      <w:lvlJc w:val="left"/>
      <w:pPr>
        <w:ind w:left="1364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3C3D3313"/>
    <w:multiLevelType w:val="hybridMultilevel"/>
    <w:tmpl w:val="7DC67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67CBB"/>
    <w:multiLevelType w:val="hybridMultilevel"/>
    <w:tmpl w:val="E80232C2"/>
    <w:lvl w:ilvl="0" w:tplc="C92079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F94D31"/>
    <w:multiLevelType w:val="singleLevel"/>
    <w:tmpl w:val="3ED4C52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1E"/>
    <w:rsid w:val="00020F48"/>
    <w:rsid w:val="00053688"/>
    <w:rsid w:val="00100F3E"/>
    <w:rsid w:val="00132005"/>
    <w:rsid w:val="001521B6"/>
    <w:rsid w:val="00207F15"/>
    <w:rsid w:val="002E67A6"/>
    <w:rsid w:val="00381ABD"/>
    <w:rsid w:val="00391B2C"/>
    <w:rsid w:val="00425F0A"/>
    <w:rsid w:val="00481369"/>
    <w:rsid w:val="004906C3"/>
    <w:rsid w:val="004A0E56"/>
    <w:rsid w:val="004F04F7"/>
    <w:rsid w:val="005C4B33"/>
    <w:rsid w:val="00647C1E"/>
    <w:rsid w:val="006C0A74"/>
    <w:rsid w:val="0073663E"/>
    <w:rsid w:val="007D2652"/>
    <w:rsid w:val="009344C9"/>
    <w:rsid w:val="00936C7B"/>
    <w:rsid w:val="00A779B6"/>
    <w:rsid w:val="00B2671E"/>
    <w:rsid w:val="00B26E23"/>
    <w:rsid w:val="00B960A3"/>
    <w:rsid w:val="00C0316F"/>
    <w:rsid w:val="00C9121E"/>
    <w:rsid w:val="00CC6645"/>
    <w:rsid w:val="00CD3F3C"/>
    <w:rsid w:val="00CE27D9"/>
    <w:rsid w:val="00D310F3"/>
    <w:rsid w:val="00DB57CE"/>
    <w:rsid w:val="00E01BE3"/>
    <w:rsid w:val="00E71816"/>
    <w:rsid w:val="00F70043"/>
    <w:rsid w:val="00F737FB"/>
    <w:rsid w:val="00F91C68"/>
    <w:rsid w:val="00F9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21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F15"/>
    <w:pPr>
      <w:ind w:left="720"/>
      <w:contextualSpacing/>
    </w:pPr>
  </w:style>
  <w:style w:type="paragraph" w:customStyle="1" w:styleId="ConsNormal">
    <w:name w:val="ConsNormal"/>
    <w:rsid w:val="001320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04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4F7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rmal (Web)"/>
    <w:basedOn w:val="a"/>
    <w:semiHidden/>
    <w:unhideWhenUsed/>
    <w:rsid w:val="00DB57CE"/>
    <w:pPr>
      <w:suppressAutoHyphens w:val="0"/>
      <w:spacing w:before="100" w:beforeAutospacing="1" w:after="119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21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F15"/>
    <w:pPr>
      <w:ind w:left="720"/>
      <w:contextualSpacing/>
    </w:pPr>
  </w:style>
  <w:style w:type="paragraph" w:customStyle="1" w:styleId="ConsNormal">
    <w:name w:val="ConsNormal"/>
    <w:rsid w:val="001320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04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04F7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rmal (Web)"/>
    <w:basedOn w:val="a"/>
    <w:semiHidden/>
    <w:unhideWhenUsed/>
    <w:rsid w:val="00DB57CE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nik\&#1056;&#1072;&#1073;&#1086;&#1095;&#1080;&#1081;%20&#1089;&#1090;&#1086;&#1083;\&#1047;&#1072;&#1088;&#1087;&#1083;&#1072;&#1090;&#1072;%202006&#1075;\&#1047;&#1072;&#1088;&#1087;&#1083;&#1072;&#1090;&#1072;%20&#1087;&#1086;%20&#1088;&#1072;&#1081;&#1086;&#1085;&#1072;&#1084;%20&#1074;%202006%20&#1075;\&#1052;&#1054;&#1044;&#1045;&#1051;&#1068;&#1053;&#1054;&#1045;%20&#1055;&#1054;&#1051;&#1054;&#1046;&#1045;&#1053;&#1048;&#1045;%20(&#1088;&#1091;&#1079;&#1072;&#1077;&#1074;&#1082;&#1072;).doc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Documents%20and%20Settings\nik\&#1056;&#1072;&#1073;&#1086;&#1095;&#1080;&#1081;%20&#1089;&#1090;&#1086;&#1083;\&#1047;&#1072;&#1088;&#1087;&#1083;&#1072;&#1090;&#1072;%202006&#1075;\&#1047;&#1072;&#1088;&#1087;&#1083;&#1072;&#1090;&#1072;%20&#1087;&#1086;%20&#1088;&#1072;&#1081;&#1086;&#1085;&#1072;&#1084;%20&#1074;%202006%20&#1075;\&#1052;&#1054;&#1044;&#1045;&#1051;&#1068;&#1053;&#1054;&#1045;%20&#1055;&#1054;&#1051;&#1054;&#1046;&#1045;&#1053;&#1048;&#1045;%20(&#1088;&#1091;&#1079;&#1072;&#1077;&#1074;&#1082;&#1072;)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0451C-7D89-46BC-B6E3-A1013C23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9</Pages>
  <Words>2614</Words>
  <Characters>14906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</cp:revision>
  <cp:lastPrinted>2013-05-06T13:34:00Z</cp:lastPrinted>
  <dcterms:created xsi:type="dcterms:W3CDTF">2013-04-25T08:03:00Z</dcterms:created>
  <dcterms:modified xsi:type="dcterms:W3CDTF">2013-05-20T12:25:00Z</dcterms:modified>
</cp:coreProperties>
</file>