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081B" w:rsidRPr="000F31F3" w:rsidRDefault="0081081B" w:rsidP="000F31F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0F31F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Достойная пенсия в будущем — белая зарплата сегодня</w:t>
      </w:r>
    </w:p>
    <w:p w:rsidR="0081081B" w:rsidRPr="000F31F3" w:rsidRDefault="0081081B" w:rsidP="000F31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081B" w:rsidRPr="000F31F3" w:rsidRDefault="000F31F3" w:rsidP="008108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З</w:t>
      </w:r>
      <w:r w:rsidR="0081081B" w:rsidRPr="000F31F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адачи сокращения неформальной занятости, ликвидации «серых зарплат», обеспечения роста страховых выплат во внебюджетные фонды относятся к числу приоритетных в сфере трудовых отношений.</w:t>
      </w:r>
    </w:p>
    <w:p w:rsidR="0081081B" w:rsidRPr="000F31F3" w:rsidRDefault="000F31F3" w:rsidP="008108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020E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Клиентская служба (на правах группы) в </w:t>
      </w:r>
      <w:proofErr w:type="spellStart"/>
      <w:r w:rsidR="00020E11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 w:rsidR="00020E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</w:t>
      </w:r>
      <w:bookmarkStart w:id="0" w:name="_GoBack"/>
      <w:bookmarkEnd w:id="0"/>
      <w:r w:rsidR="0081081B" w:rsidRPr="000F31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обращает внимание, что работодатель, выплачивающий зарплату в «конверте», лишает не только своих сотрудников достойной пенсии в будущем, но и влияет на пенсии нынешних пенсионеров, поскольку от «серой» зарплаты не производятся отчисления в Пенсионный фонд.</w:t>
      </w:r>
    </w:p>
    <w:p w:rsidR="0081081B" w:rsidRPr="000F31F3" w:rsidRDefault="000F31F3" w:rsidP="008108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81081B" w:rsidRPr="000F31F3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суммы страховых взносов, которую уплачивает работодатель за конкретного работника в Пенсионный фонд, напрямую зависит будущая пенси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81081B" w:rsidRPr="000F31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гражданина. Уплата страховых взносов с заниженной суммы заработной платы или неуплата взносов вовсе приводит к уменьшению размера пенсии. Таким образом, все то, что выплачивается неофициально на руки, при назначении пенсии учитываться не будет. Кроме этого граждане, работающие без официального оформления, лишены возможности получать в полном объеме пособие по временной нетрудоспособности, безработице, по уходу за ребенком и выходные пособия в случае увольнения по сокращению штатов.</w:t>
      </w:r>
    </w:p>
    <w:p w:rsidR="0081081B" w:rsidRPr="000F31F3" w:rsidRDefault="000F31F3" w:rsidP="008108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1081B" w:rsidRPr="000F31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Получить информацию о сформированных пенсионных правах (о количестве пенсионных коэффициентов, страховом стаже, суммах страховых взносов) можно через электронный сервис «Личный кабинет гражданина» на сайте </w:t>
      </w:r>
      <w:hyperlink r:id="rId4" w:tgtFrame="_blank" w:history="1">
        <w:r w:rsidR="0081081B" w:rsidRPr="000F31F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ПФР</w:t>
        </w:r>
      </w:hyperlink>
      <w:r w:rsidR="0081081B" w:rsidRPr="000F31F3">
        <w:rPr>
          <w:rFonts w:ascii="Times New Roman" w:eastAsia="Times New Roman" w:hAnsi="Times New Roman" w:cs="Times New Roman"/>
          <w:sz w:val="28"/>
          <w:szCs w:val="28"/>
          <w:lang w:eastAsia="ru-RU"/>
        </w:rPr>
        <w:t>. Если вы считаете, что какие-либо сведения не учтены или учтены не в полном объеме, у вас есть возможность заблаговременно обратиться к работодателю для уточнения данных и представления их в территориальный орган ПФР.</w:t>
      </w:r>
    </w:p>
    <w:p w:rsidR="0081081B" w:rsidRPr="000F31F3" w:rsidRDefault="000F31F3" w:rsidP="008108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1081B" w:rsidRPr="000F31F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Напомним, работающие граждане имеют право бесплатно получать от своего работодателя копию индивидуальных сведений, предоставляемых на них в Пенсионный фонд, и таким образом контролировать формирование своей будущей пенсии. Запрашивать выписку о состоянии индивидуального лицевого счета можно и в территориальном органе ПФР, а также на Едином портале государственных и муниципальных услуг в подразделе «Получение информации о состоянии индивидуального лицевого счета».</w:t>
      </w:r>
    </w:p>
    <w:p w:rsidR="00DA79C6" w:rsidRPr="000F31F3" w:rsidRDefault="00DA79C6">
      <w:pPr>
        <w:rPr>
          <w:rFonts w:ascii="Times New Roman" w:hAnsi="Times New Roman" w:cs="Times New Roman"/>
          <w:sz w:val="28"/>
          <w:szCs w:val="28"/>
        </w:rPr>
      </w:pPr>
    </w:p>
    <w:sectPr w:rsidR="00DA79C6" w:rsidRPr="000F31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81B"/>
    <w:rsid w:val="00020E11"/>
    <w:rsid w:val="000F31F3"/>
    <w:rsid w:val="006F3F15"/>
    <w:rsid w:val="0081081B"/>
    <w:rsid w:val="00DA79C6"/>
    <w:rsid w:val="00EB1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1C27F9-5F67-4B23-99FC-2B25F9CC2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108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081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10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108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72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83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9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1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099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900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fr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Кудаева Наталья Александровна</dc:creator>
  <cp:keywords/>
  <dc:description/>
  <cp:lastModifiedBy>Акашева Светлана Петровна</cp:lastModifiedBy>
  <cp:revision>3</cp:revision>
  <dcterms:created xsi:type="dcterms:W3CDTF">2021-11-02T09:37:00Z</dcterms:created>
  <dcterms:modified xsi:type="dcterms:W3CDTF">2021-11-02T11:08:00Z</dcterms:modified>
</cp:coreProperties>
</file>