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9AB" w:rsidRDefault="0072769C">
      <w:pPr>
        <w:spacing w:after="0"/>
        <w:ind w:firstLine="883"/>
        <w:jc w:val="both"/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Доступная среда для маломобильных групп населения в </w:t>
      </w:r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КС в </w:t>
      </w:r>
      <w:proofErr w:type="spellStart"/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Торбеевском</w:t>
      </w:r>
      <w:proofErr w:type="spellEnd"/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муниципальном районе </w:t>
      </w:r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ОПФР по </w:t>
      </w:r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Республик</w:t>
      </w:r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е </w:t>
      </w:r>
      <w:proofErr w:type="gramStart"/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Мордовия .</w:t>
      </w:r>
      <w:proofErr w:type="gramEnd"/>
    </w:p>
    <w:p w:rsidR="0072769C" w:rsidRDefault="0072769C">
      <w:pPr>
        <w:spacing w:after="0"/>
        <w:ind w:firstLine="883"/>
        <w:jc w:val="both"/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</w:pP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Создание доступной среды для  маломобильных групп населения ведется планомерно с 2004 г.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дминистративное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здание  оснащен</w:t>
      </w:r>
      <w:r w:rsidR="00FF03C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пандусами, перилами, а также специальным парковочным мест</w:t>
      </w:r>
      <w:r w:rsidR="00FF03C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для инвалидов. </w:t>
      </w:r>
    </w:p>
    <w:p w:rsidR="00CA69AB" w:rsidRDefault="00FF03C4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Клиентская</w:t>
      </w:r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служб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</w:t>
      </w:r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оборудован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</w:t>
      </w:r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индукционными панелями </w:t>
      </w:r>
      <w:proofErr w:type="gramStart"/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для  инвалидов</w:t>
      </w:r>
      <w:proofErr w:type="gramEnd"/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 слуху . Эти панели специально разработаны для облегчения общения с людьми, которые пользуются слуховыми аппаратами.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В холл</w:t>
      </w:r>
      <w:r w:rsidR="00624D00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 установлен специальный телефон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для слабовидящих и слабослышащих граждан     для связи со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специалистами </w:t>
      </w:r>
      <w:r w:rsidR="00FF03C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  <w:proofErr w:type="gramEnd"/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Также,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приобретены и установлены тактильные полосы,  мнемосхемы для слепых и слабовидящих инвалидов,  нанесена контрольная маркировка на поверхность прозрачных дверей. В клиентской  службе, на кабинках,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устанавлены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таблички с номерами кабинок, выполненные шрифтом Брайля.</w:t>
      </w:r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gramStart"/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Таблички  со</w:t>
      </w:r>
      <w:proofErr w:type="gramEnd"/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шрифтом Брайля установлены также на кабинетах специалистов </w:t>
      </w:r>
      <w:r w:rsidR="0072769C" w:rsidRP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Также в </w:t>
      </w:r>
      <w:r w:rsidR="00FF03C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КС</w:t>
      </w:r>
      <w:r w:rsid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для маломобильных групп населения оборудован санузел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 xml:space="preserve">Подобные приспособления позволят посетителям чувствовать себя комфортно,  и сам визит в Пенсионный фонд не доставит затруднений. </w:t>
      </w:r>
      <w:r w:rsid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                 </w:t>
      </w: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 xml:space="preserve">Пенсионный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</w:rPr>
        <w:t>фонд  представляет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</w:rPr>
        <w:t xml:space="preserve"> многие услуги не только при обращении в клиентскую службу , но и дистанционно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hd w:val="clear" w:color="auto" w:fill="FFFFFF"/>
        </w:rPr>
        <w:t>.</w:t>
      </w:r>
    </w:p>
    <w:p w:rsidR="00CA69AB" w:rsidRDefault="001D19EC" w:rsidP="001D19EC">
      <w:pPr>
        <w:pStyle w:val="a3"/>
        <w:spacing w:after="0"/>
        <w:rPr>
          <w:color w:val="00000A"/>
          <w:sz w:val="20"/>
        </w:rPr>
      </w:pPr>
      <w:r>
        <w:rPr>
          <w:sz w:val="28"/>
        </w:rPr>
        <w:t xml:space="preserve">       Для этого </w:t>
      </w:r>
      <w:proofErr w:type="gramStart"/>
      <w:r>
        <w:rPr>
          <w:sz w:val="28"/>
        </w:rPr>
        <w:t>можно  воспользоваться</w:t>
      </w:r>
      <w:proofErr w:type="gramEnd"/>
      <w:r>
        <w:rPr>
          <w:sz w:val="28"/>
        </w:rPr>
        <w:t xml:space="preserve"> услугами электронного сервиса  «Личный кабинет застрахованного лица», который разм</w:t>
      </w:r>
      <w:r w:rsidR="0072769C">
        <w:rPr>
          <w:sz w:val="28"/>
        </w:rPr>
        <w:t>ещен на сайте Пенсионного фонда . Можно также воспользоваться порталом «</w:t>
      </w:r>
      <w:proofErr w:type="spellStart"/>
      <w:r w:rsidR="0072769C">
        <w:rPr>
          <w:sz w:val="28"/>
        </w:rPr>
        <w:t>Госуслуг</w:t>
      </w:r>
      <w:proofErr w:type="spellEnd"/>
      <w:r w:rsidR="0072769C">
        <w:rPr>
          <w:sz w:val="28"/>
        </w:rPr>
        <w:t xml:space="preserve">» и «Личным </w:t>
      </w:r>
      <w:r w:rsidR="0072769C">
        <w:rPr>
          <w:sz w:val="28"/>
          <w:szCs w:val="28"/>
        </w:rPr>
        <w:t xml:space="preserve"> кабинетом инвалида» в федеральной государственной информационной системе «Федеральный реестр инвалидов» (далее – ФГИС ФРИ).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С помощью этих сервисов все желающие, в том числе и инвалиды и маломобильные граждане  могут,  например, направить обращение в  Пенсионный фонд, при этом выбирается  удобный для себя  способ получения ответа (или в письменном  или электронном виде); </w:t>
      </w:r>
    </w:p>
    <w:p w:rsidR="00CA69AB" w:rsidRDefault="001D19EC" w:rsidP="001D19E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firstLine="28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есть возможность подачи  заявления о смене  способа  доставки пенсии; </w:t>
      </w:r>
    </w:p>
    <w:p w:rsidR="00CA69AB" w:rsidRDefault="001D19EC" w:rsidP="001D19E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firstLine="28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 также  заказать ряд  документов без  посещения  управления Пенсионного фонда (например, справку о  размере и  сроке установления пенсии).</w:t>
      </w:r>
    </w:p>
    <w:p w:rsidR="001D19EC" w:rsidRDefault="001D19EC" w:rsidP="001D19EC">
      <w:pPr>
        <w:tabs>
          <w:tab w:val="left" w:pos="720"/>
        </w:tabs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1D19EC" w:rsidP="001D1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Обращаем внимание, что данные электронные сервисы постоянно  пополняется новыми разделами, поэтому регистрация в нем позволяет экономить свое время и все большее количество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госуслуг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Пенсионного фонда можно  получать дистанционно, быстро и что немаловажно в  удобное для себя время.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ab/>
        <w:t>Также инвалиды 1 группы и другие граждане,  лишенные возможности передвигаться,  могут получить услуги   ПФР на дому.</w:t>
      </w: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Инвалиду достаточно позвонить в </w:t>
      </w:r>
      <w:r w:rsidR="00FF03C4">
        <w:rPr>
          <w:rFonts w:ascii="Times New Roman" w:eastAsia="Times New Roman" w:hAnsi="Times New Roman" w:cs="Times New Roman"/>
          <w:color w:val="000000"/>
          <w:sz w:val="28"/>
        </w:rPr>
        <w:t>КС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телефону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2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</w:rPr>
        <w:t>-1</w:t>
      </w:r>
      <w:r w:rsidR="00FF03C4">
        <w:rPr>
          <w:rFonts w:ascii="Times New Roman" w:eastAsia="Times New Roman" w:hAnsi="Times New Roman" w:cs="Times New Roman"/>
          <w:b/>
          <w:color w:val="000000"/>
          <w:sz w:val="28"/>
        </w:rPr>
        <w:t>3-55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назвать свои данные и сообщить вопрос, который он  хотел  бы решить на дому. После проверки анкетных данных специалист согласует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  заявителем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дату выездного приема, и клиент Пенсионного фонда со специалистом выездной клиентской службы сможет решить вопросы, относящиеся к нашей компетенции  не выходя из дома. </w:t>
      </w:r>
    </w:p>
    <w:p w:rsidR="001D19EC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Сегодня  основная цель -  сделать не только среду доступной для инвалидов, но повысить и доступность услуг для этой категории граждан. И не важно в каком виде предоставляются эти услуги – в электронном или при обращении инвалида в офисы Пенсионного фонда.</w:t>
      </w:r>
    </w:p>
    <w:p w:rsidR="00CA69AB" w:rsidRDefault="00CA69AB" w:rsidP="001D19EC">
      <w:pPr>
        <w:suppressAutoHyphens/>
        <w:spacing w:line="240" w:lineRule="auto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AB"/>
    <w:rsid w:val="001D19EC"/>
    <w:rsid w:val="0049497F"/>
    <w:rsid w:val="00624D00"/>
    <w:rsid w:val="0072769C"/>
    <w:rsid w:val="00CA69AB"/>
    <w:rsid w:val="00F44F8B"/>
    <w:rsid w:val="00FF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BF13D-2C9F-48E6-BE86-4A0138E1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2021-11-11T08:37:00Z</dcterms:created>
  <dcterms:modified xsi:type="dcterms:W3CDTF">2021-11-11T09:01:00Z</dcterms:modified>
</cp:coreProperties>
</file>