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6F7" w:rsidRPr="001A16F7" w:rsidRDefault="001A16F7" w:rsidP="001A16F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Разъяснения по организации работы с иностранными гражданами и лицами без гражданства с 1 октября 2021 г.</w:t>
      </w:r>
    </w:p>
    <w:p w:rsidR="001A16F7" w:rsidRPr="001A16F7" w:rsidRDefault="001A16F7" w:rsidP="001A16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30 Сентября 14:39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пунктом 2 Указа Президента Российской Федерации от 15 июня 2021 г. № 364 «О временных мерах по урегулированию правового положения иностранных граждан и лиц без гражданства в Российской Федерации в период преодоления последствий распространения новой </w:t>
      </w:r>
      <w:proofErr w:type="spell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инфекции (COVID-19)</w:t>
      </w:r>
      <w:r w:rsidRPr="001A1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 </w:t>
      </w: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иностранные граждане и лица без гражданства, прибывшие в Российскую Федерацию до 15 марта 2020 г. и не имеющие по состоянию</w:t>
      </w:r>
      <w:proofErr w:type="gramEnd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16 июня 2021 г. законных оснований для пребывания (проживания) в Российской Федерации, вправе до 30 сентября 2021 г. включительно обратиться в территориальные органы МВД России с составленным в произвольной форме заявлением об урегулировании их правового положения, либо выехать за пределы Российской Федерации.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Иностранные граждане, не воспользовавшиеся данной возможностью, с 1 октября 2021 г., будут считаться незаконно находящимися на территории Российской Федерации и подлежат ответственности в соответствии с действующим законодательством.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1 октября 2021 г. полностью прекращает свое действие запрет на принятие в отношении иностранных граждан решений об административном </w:t>
      </w:r>
      <w:proofErr w:type="gram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выдворении</w:t>
      </w:r>
      <w:proofErr w:type="gramEnd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пределы Российской Федерации, депортации, </w:t>
      </w:r>
      <w:proofErr w:type="spell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реадмиссии</w:t>
      </w:r>
      <w:proofErr w:type="spellEnd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, нежелательности пребывания (проживания), не разрешении въезда и сокращении срока временного пребывания.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действия остальных положений Указа работа с иностранными гражданами осуществляется с учетом следующих особенностей.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На иностранных граждан, урегулировавших свое правовое положение в Российской Федерации до 30 сентября 2021 г., в полной мере распространяется действие Указа, в том числе по приостановлению до истечения 90 суток с даты снятия введенных Российской Федерацией временных ограничений на транспортное сообщение с иностранным государством течения сроков временного пребывания иностранных граждан, сроков постановки на учет по месту пребывания без необходимости совершения</w:t>
      </w:r>
      <w:proofErr w:type="gramEnd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действий для их продления.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Перечень иностранных государств, в отношении которых сняты введенные Российской Федерацией временные ограничения на транспортное сообщение (с указанием даты снятия указанных ограничений), до настоящего времени Правительством Российской Федерации не утвержден. В этой связи действие положений Указа до утверждения соответствующего перечня распространяется на граждан всех иностранных государств без исключения.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В обозначенный Указом период иностранные граждане, урегулировавшие свое правовое положение, вправе обратиться с заявлениями о выдаче разрешительных документов для проживания в Российской Федерации. При этом для выезда из Российской Федерации указанной категории иностранных граждан, прибывших в Российскую Федерацию в порядке, требующем получения визы, по их обращению следует оформлять транзитные визы.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Разрешительные документы на проживание и регистрацию по месту жительства иностранных граждан, находящихся в Российской Федерации, срок действия которых истекает до 31 декабря 2021 г., считаются действительными до 18 июля 2022 г. включительно.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Сроки временного или постоянного проживания в Российской Федерации иностранных граждан, находящихся в Российской Федерации, регистрации по месту жительства, а также сроков действия удостоверений беженца и свидетельств о предоставлении временного убежища на территории Российской Федерации, которые истекают после 31 декабря 2021 г., возобновляются с 1 января 2022 г. и считаются продленным на 199 дней с даты окончания.</w:t>
      </w:r>
      <w:proofErr w:type="gramEnd"/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. В случае</w:t>
      </w:r>
      <w:proofErr w:type="gram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иностранный гражданин был привлечен к административной ответственности за нарушение режима пребывания (проживания) в Российской Федерации при подаче заявления об урегулировании его правового положения, такое привлечение не должно рассматриваться в качестве основания для вынесения решения о </w:t>
      </w:r>
      <w:proofErr w:type="spell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неразрешении</w:t>
      </w:r>
      <w:proofErr w:type="spellEnd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въезда в Российскую Федерацию.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. Относительно порядка оформления иностранным гражданам разрешительных документов на осуществление трудовой деятельности в Российской Федерации, а также их трудоустройства обращаем внимание на следующее.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 конца 2021 года иностранные граждане, прибывшие в Российскую Федерацию в безвизовом порядке, не утратят права на обращение с заявлением о выдаче (переоформлении) патента без учета требований к установленному сроку подачи документов для его оформления и заявленной цели визита в Российскую Федерацию.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на заключение трудовых договоров или гражданско-правовых договоров на выполнение работ (оказание услуг) с работодателями или заказчиками работ (услуг) вне зависимости от заявленной цели визита в Российскую Федерацию сохранят иностранные граждане, являющиеся гражданами государств – членов Евразийского экономического союза.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Работодатели или заказчики работ (услуг), имеющие разрешение на привлечение и использование иностранных работников, также смогут обращаться за выдачей (продлением) разрешений на работу иностранным гражданам без учета требований к заявленной цели визита </w:t>
      </w:r>
      <w:proofErr w:type="gramStart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Российскую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Федерацию.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того, трудовая деятельность иностранных граждан, оформивших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трудовые (гражданско-правовые) отношения в соответствии обозначенным порядком, признается законной и после 31 декабря 2021 г.</w:t>
      </w:r>
    </w:p>
    <w:p w:rsidR="001A16F7" w:rsidRPr="001A16F7" w:rsidRDefault="001A16F7" w:rsidP="001A16F7">
      <w:pPr>
        <w:shd w:val="clear" w:color="auto" w:fill="FFFFFF"/>
        <w:spacing w:before="150" w:after="15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16F7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для всех иностранных граждан, урегулировавших свое правовое положение, сохраняется возможность оформления до окончания текущего года необходимых разрешительных документов и законного осуществления трудовой деятельности в Российской Федерации на весь период действия таких документов или трудовых (гражданско-правовых) договоров соответственно.</w:t>
      </w:r>
    </w:p>
    <w:p w:rsidR="005F13C4" w:rsidRPr="001A16F7" w:rsidRDefault="005F13C4">
      <w:pPr>
        <w:rPr>
          <w:rFonts w:ascii="Times New Roman" w:hAnsi="Times New Roman" w:cs="Times New Roman"/>
          <w:sz w:val="28"/>
          <w:szCs w:val="28"/>
        </w:rPr>
      </w:pPr>
    </w:p>
    <w:sectPr w:rsidR="005F13C4" w:rsidRPr="001A1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16F7"/>
    <w:rsid w:val="001A16F7"/>
    <w:rsid w:val="005F1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16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16F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A1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A16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4698</Characters>
  <Application>Microsoft Office Word</Application>
  <DocSecurity>0</DocSecurity>
  <Lines>39</Lines>
  <Paragraphs>11</Paragraphs>
  <ScaleCrop>false</ScaleCrop>
  <Company/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ForumPRO1</dc:creator>
  <cp:keywords/>
  <dc:description/>
  <cp:lastModifiedBy>ForumPRO1</cp:lastModifiedBy>
  <cp:revision>2</cp:revision>
  <dcterms:created xsi:type="dcterms:W3CDTF">2021-11-15T07:23:00Z</dcterms:created>
  <dcterms:modified xsi:type="dcterms:W3CDTF">2021-11-15T07:23:00Z</dcterms:modified>
</cp:coreProperties>
</file>