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DB34C5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6725B9">
        <w:rPr>
          <w:rFonts w:ascii="Times New Roman CYR" w:hAnsi="Times New Roman CYR" w:cs="Times New Roman CYR"/>
          <w:sz w:val="20"/>
          <w:szCs w:val="20"/>
        </w:rPr>
        <w:t>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15C8F">
        <w:rPr>
          <w:rFonts w:ascii="Times New Roman CYR" w:hAnsi="Times New Roman CYR" w:cs="Times New Roman CYR"/>
          <w:sz w:val="20"/>
          <w:szCs w:val="20"/>
        </w:rPr>
        <w:t>1</w:t>
      </w:r>
      <w:r w:rsidR="00A77D0C">
        <w:rPr>
          <w:rFonts w:ascii="Times New Roman CYR" w:hAnsi="Times New Roman CYR" w:cs="Times New Roman CYR"/>
          <w:sz w:val="20"/>
          <w:szCs w:val="20"/>
        </w:rPr>
        <w:t>1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A77D0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5</w:t>
      </w:r>
      <w:r w:rsidR="006725B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6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6725B9" w:rsidRPr="006725B9" w:rsidRDefault="006725B9" w:rsidP="006725B9">
      <w:pPr>
        <w:spacing w:after="0"/>
        <w:jc w:val="center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b/>
          <w:bCs/>
          <w:sz w:val="28"/>
          <w:szCs w:val="28"/>
        </w:rPr>
        <w:t>АДМИНИСТРАЦИЯ  ТОРБЕЕВСКОГО ГОРОДСКОГО ПОСЕЛЕНИЯ</w:t>
      </w:r>
    </w:p>
    <w:p w:rsidR="006725B9" w:rsidRPr="006725B9" w:rsidRDefault="006725B9" w:rsidP="006725B9">
      <w:pPr>
        <w:spacing w:after="0"/>
        <w:jc w:val="center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6725B9" w:rsidRPr="006725B9" w:rsidRDefault="006725B9" w:rsidP="006725B9">
      <w:pPr>
        <w:pStyle w:val="FR1"/>
        <w:spacing w:line="240" w:lineRule="auto"/>
        <w:ind w:left="0"/>
      </w:pPr>
      <w:r w:rsidRPr="006725B9">
        <w:rPr>
          <w:sz w:val="28"/>
          <w:szCs w:val="28"/>
        </w:rPr>
        <w:t>РЕСПУБЛИКИ МОРДОВИЯ</w:t>
      </w:r>
    </w:p>
    <w:p w:rsidR="006725B9" w:rsidRPr="006725B9" w:rsidRDefault="006725B9" w:rsidP="006725B9">
      <w:pPr>
        <w:spacing w:after="0" w:line="252" w:lineRule="auto"/>
        <w:jc w:val="center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b/>
          <w:bCs/>
          <w:sz w:val="28"/>
          <w:szCs w:val="28"/>
        </w:rPr>
        <w:t>ПОСТАНОВЛЕНИЕ</w:t>
      </w:r>
    </w:p>
    <w:p w:rsidR="006725B9" w:rsidRPr="006725B9" w:rsidRDefault="006725B9" w:rsidP="006725B9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725B9" w:rsidRPr="006725B9" w:rsidRDefault="006725B9" w:rsidP="006725B9">
      <w:pPr>
        <w:snapToGrid w:val="0"/>
        <w:spacing w:after="0" w:line="252" w:lineRule="auto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lang w:val="ru-RU" w:eastAsia="ru-RU"/>
        </w:rPr>
        <w:t xml:space="preserve">  </w:t>
      </w:r>
      <w:r w:rsidRPr="006725B9">
        <w:rPr>
          <w:rFonts w:ascii="Times New Roman" w:hAnsi="Times New Roman" w:cs="Times New Roman"/>
          <w:sz w:val="28"/>
          <w:szCs w:val="28"/>
        </w:rPr>
        <w:t>«18» ноября 2021 г</w:t>
      </w:r>
      <w:r w:rsidRPr="006725B9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Pr="006725B9">
        <w:rPr>
          <w:rFonts w:ascii="Times New Roman" w:hAnsi="Times New Roman" w:cs="Times New Roman"/>
          <w:sz w:val="28"/>
          <w:lang w:val="ru-RU" w:eastAsia="ru-RU"/>
        </w:rPr>
        <w:t xml:space="preserve">                  </w:t>
      </w:r>
      <w:r w:rsidRPr="006725B9">
        <w:rPr>
          <w:rFonts w:ascii="Times New Roman" w:hAnsi="Times New Roman" w:cs="Times New Roman"/>
          <w:sz w:val="28"/>
          <w:lang w:eastAsia="ru-RU"/>
        </w:rPr>
        <w:t xml:space="preserve">          </w:t>
      </w:r>
      <w:r w:rsidRPr="006725B9">
        <w:rPr>
          <w:rFonts w:ascii="Times New Roman" w:hAnsi="Times New Roman" w:cs="Times New Roman"/>
          <w:sz w:val="28"/>
          <w:lang w:val="ru-RU" w:eastAsia="ru-RU"/>
        </w:rPr>
        <w:t xml:space="preserve"> </w:t>
      </w:r>
      <w:proofErr w:type="spellStart"/>
      <w:r w:rsidRPr="006725B9">
        <w:rPr>
          <w:rFonts w:ascii="Times New Roman" w:hAnsi="Times New Roman" w:cs="Times New Roman"/>
          <w:sz w:val="28"/>
          <w:lang w:val="ru-RU" w:eastAsia="ru-RU"/>
        </w:rPr>
        <w:t>рп</w:t>
      </w:r>
      <w:proofErr w:type="spellEnd"/>
      <w:r w:rsidRPr="006725B9">
        <w:rPr>
          <w:rFonts w:ascii="Times New Roman" w:hAnsi="Times New Roman" w:cs="Times New Roman"/>
          <w:sz w:val="28"/>
          <w:lang w:val="ru-RU" w:eastAsia="ru-RU"/>
        </w:rPr>
        <w:t xml:space="preserve"> Торбеево                                   №</w:t>
      </w:r>
      <w:r w:rsidRPr="006725B9">
        <w:rPr>
          <w:rFonts w:ascii="Times New Roman" w:hAnsi="Times New Roman" w:cs="Times New Roman"/>
          <w:sz w:val="28"/>
          <w:lang w:eastAsia="ru-RU"/>
        </w:rPr>
        <w:t xml:space="preserve"> 490</w:t>
      </w:r>
      <w:r w:rsidRPr="006725B9">
        <w:rPr>
          <w:rFonts w:ascii="Times New Roman" w:hAnsi="Times New Roman" w:cs="Times New Roman"/>
          <w:sz w:val="28"/>
          <w:lang w:val="ru-RU" w:eastAsia="ru-RU"/>
        </w:rPr>
        <w:t xml:space="preserve"> </w:t>
      </w:r>
    </w:p>
    <w:p w:rsidR="006725B9" w:rsidRPr="006725B9" w:rsidRDefault="006725B9" w:rsidP="006725B9">
      <w:pPr>
        <w:spacing w:after="0" w:line="252" w:lineRule="auto"/>
        <w:jc w:val="center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b/>
          <w:sz w:val="28"/>
        </w:rPr>
        <w:t xml:space="preserve">Об основных направлениях бюджетной и налоговой политики </w:t>
      </w:r>
      <w:proofErr w:type="spellStart"/>
      <w:r w:rsidRPr="006725B9">
        <w:rPr>
          <w:rFonts w:ascii="Times New Roman" w:hAnsi="Times New Roman" w:cs="Times New Roman"/>
          <w:b/>
          <w:sz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b/>
          <w:sz w:val="28"/>
        </w:rPr>
        <w:t xml:space="preserve"> городского поселения </w:t>
      </w:r>
      <w:proofErr w:type="spellStart"/>
      <w:r w:rsidRPr="006725B9">
        <w:rPr>
          <w:rFonts w:ascii="Times New Roman" w:hAnsi="Times New Roman" w:cs="Times New Roman"/>
          <w:b/>
          <w:sz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b/>
          <w:sz w:val="28"/>
        </w:rPr>
        <w:t xml:space="preserve"> муниципального района Республики Мордовия на 2022 год и плановый период 2023 и 2024 годов</w:t>
      </w:r>
    </w:p>
    <w:p w:rsidR="006725B9" w:rsidRPr="006725B9" w:rsidRDefault="006725B9" w:rsidP="006725B9">
      <w:pPr>
        <w:tabs>
          <w:tab w:val="left" w:pos="993"/>
        </w:tabs>
        <w:spacing w:after="0" w:line="252" w:lineRule="auto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</w:p>
    <w:p w:rsidR="006725B9" w:rsidRPr="006725B9" w:rsidRDefault="006725B9" w:rsidP="006725B9">
      <w:pPr>
        <w:spacing w:after="0" w:line="252" w:lineRule="auto"/>
        <w:ind w:firstLine="720"/>
        <w:jc w:val="both"/>
        <w:rPr>
          <w:rFonts w:ascii="Times New Roman" w:hAnsi="Times New Roman" w:cs="Times New Roman"/>
        </w:rPr>
      </w:pPr>
      <w:proofErr w:type="gramStart"/>
      <w:r w:rsidRPr="006725B9">
        <w:rPr>
          <w:rFonts w:ascii="Times New Roman" w:hAnsi="Times New Roman" w:cs="Times New Roman"/>
          <w:sz w:val="28"/>
        </w:rPr>
        <w:t xml:space="preserve">В соответствии со статьей 172 Бюджетного кодекса Российской Федерации, статьей 11 Решения Совета депутатов </w:t>
      </w:r>
      <w:proofErr w:type="spellStart"/>
      <w:r w:rsidRPr="006725B9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</w:rPr>
        <w:t xml:space="preserve"> городского поселения </w:t>
      </w:r>
      <w:proofErr w:type="spellStart"/>
      <w:r w:rsidRPr="006725B9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</w:rPr>
        <w:t xml:space="preserve"> муниципального района Республики Мордовия от 17 октября 2014 года № </w:t>
      </w:r>
      <w:r w:rsidRPr="006725B9">
        <w:rPr>
          <w:rFonts w:ascii="Times New Roman" w:eastAsia="Times New Roman" w:hAnsi="Times New Roman" w:cs="Times New Roman"/>
          <w:sz w:val="28"/>
          <w:szCs w:val="24"/>
          <w:lang w:eastAsia="zh-CN"/>
        </w:rPr>
        <w:t>96</w:t>
      </w:r>
      <w:r w:rsidRPr="006725B9">
        <w:rPr>
          <w:rFonts w:ascii="Times New Roman" w:hAnsi="Times New Roman" w:cs="Times New Roman"/>
          <w:sz w:val="28"/>
        </w:rPr>
        <w:t xml:space="preserve"> «Об утверждении Положения о бюджетном процессе в </w:t>
      </w:r>
      <w:proofErr w:type="spellStart"/>
      <w:r w:rsidRPr="006725B9">
        <w:rPr>
          <w:rFonts w:ascii="Times New Roman" w:hAnsi="Times New Roman" w:cs="Times New Roman"/>
          <w:sz w:val="28"/>
        </w:rPr>
        <w:t>Торбеевском</w:t>
      </w:r>
      <w:proofErr w:type="spellEnd"/>
      <w:r w:rsidRPr="006725B9">
        <w:rPr>
          <w:rFonts w:ascii="Times New Roman" w:hAnsi="Times New Roman" w:cs="Times New Roman"/>
          <w:sz w:val="28"/>
        </w:rPr>
        <w:t xml:space="preserve"> городском поселении </w:t>
      </w:r>
      <w:proofErr w:type="spellStart"/>
      <w:r w:rsidRPr="006725B9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</w:rPr>
        <w:t xml:space="preserve"> муниципального района Республики Мордовия»,  администрация </w:t>
      </w:r>
      <w:proofErr w:type="spellStart"/>
      <w:r w:rsidRPr="006725B9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</w:rPr>
        <w:t xml:space="preserve"> городского поселения </w:t>
      </w:r>
      <w:proofErr w:type="spellStart"/>
      <w:r w:rsidRPr="006725B9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</w:rPr>
        <w:t xml:space="preserve"> муниципального района Республики Мордовия</w:t>
      </w:r>
      <w:proofErr w:type="gramEnd"/>
    </w:p>
    <w:p w:rsidR="006725B9" w:rsidRPr="006725B9" w:rsidRDefault="006725B9" w:rsidP="006725B9">
      <w:pPr>
        <w:spacing w:after="0" w:line="252" w:lineRule="auto"/>
        <w:ind w:firstLine="720"/>
        <w:jc w:val="both"/>
        <w:rPr>
          <w:rFonts w:ascii="Times New Roman" w:hAnsi="Times New Roman" w:cs="Times New Roman"/>
          <w:sz w:val="28"/>
        </w:rPr>
      </w:pPr>
    </w:p>
    <w:p w:rsidR="006725B9" w:rsidRPr="006725B9" w:rsidRDefault="006725B9" w:rsidP="006725B9">
      <w:pPr>
        <w:spacing w:after="0" w:line="252" w:lineRule="auto"/>
        <w:ind w:firstLine="720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</w:rPr>
        <w:t xml:space="preserve">                                       ПОСТАНОВЛЯЕТ:</w:t>
      </w:r>
    </w:p>
    <w:p w:rsidR="006725B9" w:rsidRPr="006725B9" w:rsidRDefault="006725B9" w:rsidP="006725B9">
      <w:pPr>
        <w:spacing w:after="0" w:line="252" w:lineRule="auto"/>
        <w:ind w:firstLine="720"/>
        <w:jc w:val="center"/>
        <w:rPr>
          <w:rFonts w:ascii="Times New Roman" w:hAnsi="Times New Roman" w:cs="Times New Roman"/>
          <w:sz w:val="28"/>
        </w:rPr>
      </w:pPr>
    </w:p>
    <w:p w:rsidR="006725B9" w:rsidRPr="006725B9" w:rsidRDefault="006725B9" w:rsidP="006725B9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</w:rPr>
        <w:t xml:space="preserve">1. Утвердить прилагаемые основные направления бюджетной и налоговой политики </w:t>
      </w:r>
      <w:proofErr w:type="spellStart"/>
      <w:r w:rsidRPr="006725B9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</w:rPr>
        <w:t xml:space="preserve"> городского поселения </w:t>
      </w:r>
      <w:proofErr w:type="spellStart"/>
      <w:r w:rsidRPr="006725B9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</w:rPr>
        <w:t xml:space="preserve"> муниципального района Республики Мордовия на 2022 и плановый период 2023 и 2024 годов.</w:t>
      </w:r>
    </w:p>
    <w:p w:rsidR="006725B9" w:rsidRPr="006725B9" w:rsidRDefault="006725B9" w:rsidP="006725B9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</w:rPr>
        <w:t xml:space="preserve">2. </w:t>
      </w:r>
      <w:proofErr w:type="gramStart"/>
      <w:r w:rsidRPr="006725B9">
        <w:rPr>
          <w:rFonts w:ascii="Times New Roman" w:hAnsi="Times New Roman" w:cs="Times New Roman"/>
          <w:sz w:val="28"/>
        </w:rPr>
        <w:t>Контроль за</w:t>
      </w:r>
      <w:proofErr w:type="gramEnd"/>
      <w:r w:rsidRPr="006725B9">
        <w:rPr>
          <w:rFonts w:ascii="Times New Roman" w:hAnsi="Times New Roman" w:cs="Times New Roman"/>
          <w:sz w:val="28"/>
        </w:rPr>
        <w:t xml:space="preserve"> исполнением настоящего Постановления </w:t>
      </w:r>
      <w:r w:rsidRPr="006725B9">
        <w:rPr>
          <w:rFonts w:ascii="Times New Roman" w:eastAsia="Times New Roman" w:hAnsi="Times New Roman" w:cs="Times New Roman"/>
          <w:sz w:val="28"/>
          <w:szCs w:val="24"/>
          <w:lang w:eastAsia="zh-CN"/>
        </w:rPr>
        <w:t>оставляю за собой</w:t>
      </w:r>
      <w:r w:rsidRPr="006725B9">
        <w:rPr>
          <w:rFonts w:ascii="Times New Roman" w:hAnsi="Times New Roman" w:cs="Times New Roman"/>
          <w:sz w:val="28"/>
        </w:rPr>
        <w:t>.</w:t>
      </w:r>
    </w:p>
    <w:p w:rsidR="006725B9" w:rsidRPr="006725B9" w:rsidRDefault="006725B9" w:rsidP="006725B9">
      <w:pPr>
        <w:spacing w:after="0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</w:rPr>
        <w:t xml:space="preserve">    3. </w:t>
      </w:r>
      <w:r w:rsidRPr="006725B9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«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вестник»  и подлежит размещению на официальном сайте Администрации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</w:t>
      </w:r>
      <w:r w:rsidRPr="006725B9">
        <w:rPr>
          <w:rFonts w:ascii="Times New Roman" w:hAnsi="Times New Roman" w:cs="Times New Roman"/>
          <w:sz w:val="28"/>
          <w:szCs w:val="28"/>
        </w:rPr>
        <w:lastRenderedPageBreak/>
        <w:t xml:space="preserve">городского поселения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адресу: </w:t>
      </w:r>
      <w:r w:rsidRPr="006725B9">
        <w:rPr>
          <w:rStyle w:val="aa"/>
          <w:rFonts w:ascii="Times New Roman" w:hAnsi="Times New Roman" w:cs="Times New Roman"/>
          <w:bCs/>
          <w:sz w:val="28"/>
          <w:szCs w:val="28"/>
          <w:lang w:val="en-US"/>
        </w:rPr>
        <w:t>https</w:t>
      </w:r>
      <w:r w:rsidRPr="006725B9">
        <w:rPr>
          <w:rStyle w:val="aa"/>
          <w:rFonts w:ascii="Times New Roman" w:hAnsi="Times New Roman" w:cs="Times New Roman"/>
          <w:bCs/>
          <w:sz w:val="28"/>
          <w:szCs w:val="28"/>
        </w:rPr>
        <w:t>://</w:t>
      </w:r>
      <w:proofErr w:type="spellStart"/>
      <w:r w:rsidRPr="006725B9">
        <w:rPr>
          <w:rStyle w:val="aa"/>
          <w:rFonts w:ascii="Times New Roman" w:hAnsi="Times New Roman" w:cs="Times New Roman"/>
          <w:bCs/>
          <w:sz w:val="28"/>
          <w:szCs w:val="28"/>
          <w:lang w:val="en-US"/>
        </w:rPr>
        <w:t>torbeevo</w:t>
      </w:r>
      <w:proofErr w:type="spellEnd"/>
      <w:r w:rsidRPr="006725B9">
        <w:rPr>
          <w:rStyle w:val="aa"/>
          <w:rFonts w:ascii="Times New Roman" w:hAnsi="Times New Roman" w:cs="Times New Roman"/>
          <w:bCs/>
          <w:sz w:val="28"/>
          <w:szCs w:val="28"/>
        </w:rPr>
        <w:t>.</w:t>
      </w:r>
      <w:r w:rsidRPr="006725B9">
        <w:rPr>
          <w:rStyle w:val="aa"/>
          <w:rFonts w:ascii="Times New Roman" w:hAnsi="Times New Roman" w:cs="Times New Roman"/>
          <w:bCs/>
          <w:sz w:val="28"/>
          <w:szCs w:val="28"/>
          <w:lang w:val="en-US"/>
        </w:rPr>
        <w:t>e</w:t>
      </w:r>
      <w:r w:rsidRPr="006725B9">
        <w:rPr>
          <w:rStyle w:val="aa"/>
          <w:rFonts w:ascii="Times New Roman" w:hAnsi="Times New Roman" w:cs="Times New Roman"/>
          <w:bCs/>
          <w:sz w:val="28"/>
          <w:szCs w:val="28"/>
        </w:rPr>
        <w:t>-</w:t>
      </w:r>
      <w:proofErr w:type="spellStart"/>
      <w:r w:rsidRPr="006725B9">
        <w:rPr>
          <w:rStyle w:val="aa"/>
          <w:rFonts w:ascii="Times New Roman" w:hAnsi="Times New Roman" w:cs="Times New Roman"/>
          <w:bCs/>
          <w:sz w:val="28"/>
          <w:szCs w:val="28"/>
          <w:lang w:val="en-US"/>
        </w:rPr>
        <w:t>mordovia</w:t>
      </w:r>
      <w:proofErr w:type="spellEnd"/>
      <w:r w:rsidRPr="006725B9">
        <w:rPr>
          <w:rStyle w:val="aa"/>
          <w:rFonts w:ascii="Times New Roman" w:hAnsi="Times New Roman" w:cs="Times New Roman"/>
          <w:bCs/>
          <w:sz w:val="28"/>
          <w:szCs w:val="28"/>
        </w:rPr>
        <w:t>.</w:t>
      </w:r>
      <w:proofErr w:type="spellStart"/>
      <w:r w:rsidRPr="006725B9">
        <w:rPr>
          <w:rStyle w:val="aa"/>
          <w:rFonts w:ascii="Times New Roman" w:hAnsi="Times New Roman" w:cs="Times New Roman"/>
          <w:bCs/>
          <w:sz w:val="28"/>
          <w:szCs w:val="28"/>
          <w:lang w:val="en-US"/>
        </w:rPr>
        <w:t>ru</w:t>
      </w:r>
      <w:proofErr w:type="spellEnd"/>
      <w:r w:rsidRPr="006725B9">
        <w:rPr>
          <w:rStyle w:val="aa"/>
          <w:rFonts w:ascii="Times New Roman" w:hAnsi="Times New Roman" w:cs="Times New Roman"/>
          <w:bCs/>
          <w:sz w:val="28"/>
          <w:szCs w:val="28"/>
        </w:rPr>
        <w:t>/</w:t>
      </w:r>
      <w:proofErr w:type="spellStart"/>
      <w:r w:rsidRPr="006725B9">
        <w:rPr>
          <w:rStyle w:val="aa"/>
          <w:rFonts w:ascii="Times New Roman" w:hAnsi="Times New Roman" w:cs="Times New Roman"/>
          <w:bCs/>
          <w:sz w:val="28"/>
          <w:szCs w:val="28"/>
          <w:lang w:val="en-US"/>
        </w:rPr>
        <w:t>vill</w:t>
      </w:r>
      <w:proofErr w:type="spellEnd"/>
      <w:r w:rsidRPr="006725B9">
        <w:rPr>
          <w:rStyle w:val="aa"/>
          <w:rFonts w:ascii="Times New Roman" w:hAnsi="Times New Roman" w:cs="Times New Roman"/>
          <w:bCs/>
          <w:sz w:val="28"/>
          <w:szCs w:val="28"/>
        </w:rPr>
        <w:t>/</w:t>
      </w:r>
      <w:r w:rsidRPr="006725B9">
        <w:rPr>
          <w:rStyle w:val="aa"/>
          <w:rFonts w:ascii="Times New Roman" w:hAnsi="Times New Roman" w:cs="Times New Roman"/>
          <w:bCs/>
          <w:sz w:val="28"/>
          <w:szCs w:val="28"/>
          <w:lang w:val="en-US"/>
        </w:rPr>
        <w:t>view</w:t>
      </w:r>
      <w:r w:rsidRPr="006725B9">
        <w:rPr>
          <w:rStyle w:val="aa"/>
          <w:rFonts w:ascii="Times New Roman" w:hAnsi="Times New Roman" w:cs="Times New Roman"/>
          <w:bCs/>
          <w:sz w:val="28"/>
          <w:szCs w:val="28"/>
        </w:rPr>
        <w:t>/178</w:t>
      </w:r>
    </w:p>
    <w:p w:rsidR="006725B9" w:rsidRPr="006725B9" w:rsidRDefault="006725B9" w:rsidP="006725B9">
      <w:pPr>
        <w:spacing w:after="0" w:line="252" w:lineRule="auto"/>
        <w:jc w:val="both"/>
        <w:rPr>
          <w:rFonts w:ascii="Times New Roman" w:hAnsi="Times New Roman" w:cs="Times New Roman"/>
          <w:sz w:val="28"/>
        </w:rPr>
      </w:pPr>
    </w:p>
    <w:p w:rsidR="006725B9" w:rsidRPr="006725B9" w:rsidRDefault="006725B9" w:rsidP="006725B9">
      <w:pPr>
        <w:spacing w:after="0" w:line="252" w:lineRule="auto"/>
        <w:jc w:val="center"/>
        <w:rPr>
          <w:rFonts w:ascii="Times New Roman" w:hAnsi="Times New Roman" w:cs="Times New Roman"/>
          <w:sz w:val="28"/>
        </w:rPr>
      </w:pPr>
    </w:p>
    <w:p w:rsidR="006725B9" w:rsidRPr="006725B9" w:rsidRDefault="006725B9" w:rsidP="006725B9">
      <w:pPr>
        <w:spacing w:after="0" w:line="252" w:lineRule="auto"/>
        <w:rPr>
          <w:rFonts w:ascii="Times New Roman" w:hAnsi="Times New Roman" w:cs="Times New Roma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6725B9" w:rsidRPr="006725B9" w:rsidTr="00D741FF">
        <w:trPr>
          <w:tblHeader/>
        </w:trPr>
        <w:tc>
          <w:tcPr>
            <w:tcW w:w="4997" w:type="dxa"/>
            <w:shd w:val="clear" w:color="auto" w:fill="auto"/>
          </w:tcPr>
          <w:p w:rsidR="006725B9" w:rsidRPr="006725B9" w:rsidRDefault="006725B9" w:rsidP="006725B9">
            <w:pPr>
              <w:pStyle w:val="af0"/>
              <w:snapToGrid w:val="0"/>
            </w:pPr>
            <w:r w:rsidRPr="006725B9">
              <w:rPr>
                <w:sz w:val="28"/>
                <w:szCs w:val="28"/>
              </w:rPr>
              <w:t xml:space="preserve">Глава администрации </w:t>
            </w:r>
          </w:p>
          <w:p w:rsidR="006725B9" w:rsidRPr="006725B9" w:rsidRDefault="006725B9" w:rsidP="006725B9">
            <w:pPr>
              <w:pStyle w:val="af0"/>
              <w:snapToGrid w:val="0"/>
            </w:pPr>
            <w:proofErr w:type="spellStart"/>
            <w:r w:rsidRPr="006725B9">
              <w:rPr>
                <w:sz w:val="28"/>
                <w:szCs w:val="28"/>
              </w:rPr>
              <w:t>Торбеевского</w:t>
            </w:r>
            <w:proofErr w:type="spellEnd"/>
            <w:r w:rsidRPr="006725B9">
              <w:rPr>
                <w:sz w:val="28"/>
                <w:szCs w:val="28"/>
              </w:rPr>
              <w:t xml:space="preserve"> городского поселения </w:t>
            </w:r>
            <w:proofErr w:type="spellStart"/>
            <w:r w:rsidRPr="006725B9">
              <w:rPr>
                <w:sz w:val="28"/>
                <w:szCs w:val="28"/>
              </w:rPr>
              <w:t>Торбеевского</w:t>
            </w:r>
            <w:proofErr w:type="spellEnd"/>
            <w:r w:rsidRPr="006725B9">
              <w:rPr>
                <w:sz w:val="28"/>
                <w:szCs w:val="28"/>
              </w:rPr>
              <w:t xml:space="preserve"> муниципального района </w:t>
            </w:r>
          </w:p>
        </w:tc>
        <w:tc>
          <w:tcPr>
            <w:tcW w:w="5170" w:type="dxa"/>
            <w:shd w:val="clear" w:color="auto" w:fill="auto"/>
          </w:tcPr>
          <w:p w:rsidR="006725B9" w:rsidRPr="006725B9" w:rsidRDefault="006725B9" w:rsidP="006725B9">
            <w:pPr>
              <w:pStyle w:val="af0"/>
              <w:snapToGrid w:val="0"/>
              <w:jc w:val="right"/>
              <w:rPr>
                <w:sz w:val="28"/>
                <w:szCs w:val="28"/>
              </w:rPr>
            </w:pPr>
          </w:p>
          <w:p w:rsidR="006725B9" w:rsidRPr="006725B9" w:rsidRDefault="006725B9" w:rsidP="006725B9">
            <w:pPr>
              <w:pStyle w:val="af0"/>
              <w:jc w:val="right"/>
            </w:pPr>
            <w:r w:rsidRPr="006725B9">
              <w:rPr>
                <w:sz w:val="28"/>
                <w:szCs w:val="28"/>
              </w:rPr>
              <w:t>А.Н. Балашов</w:t>
            </w:r>
          </w:p>
        </w:tc>
      </w:tr>
    </w:tbl>
    <w:p w:rsidR="006725B9" w:rsidRPr="006725B9" w:rsidRDefault="006725B9" w:rsidP="006725B9">
      <w:pPr>
        <w:pStyle w:val="21"/>
        <w:ind w:firstLine="0"/>
        <w:rPr>
          <w:szCs w:val="28"/>
        </w:rPr>
      </w:pPr>
      <w:bookmarkStart w:id="1" w:name="Par24"/>
      <w:bookmarkEnd w:id="1"/>
    </w:p>
    <w:p w:rsidR="006725B9" w:rsidRPr="006725B9" w:rsidRDefault="006725B9" w:rsidP="006725B9">
      <w:pPr>
        <w:pStyle w:val="21"/>
        <w:jc w:val="right"/>
        <w:rPr>
          <w:szCs w:val="28"/>
        </w:rPr>
      </w:pPr>
    </w:p>
    <w:p w:rsidR="006725B9" w:rsidRPr="006725B9" w:rsidRDefault="006725B9" w:rsidP="006725B9">
      <w:pPr>
        <w:pStyle w:val="21"/>
        <w:jc w:val="right"/>
      </w:pPr>
    </w:p>
    <w:p w:rsidR="006725B9" w:rsidRPr="006725B9" w:rsidRDefault="006725B9" w:rsidP="006725B9">
      <w:pPr>
        <w:pStyle w:val="21"/>
        <w:jc w:val="right"/>
      </w:pPr>
    </w:p>
    <w:p w:rsidR="006725B9" w:rsidRPr="006725B9" w:rsidRDefault="006725B9" w:rsidP="006725B9">
      <w:pPr>
        <w:pStyle w:val="21"/>
        <w:jc w:val="right"/>
      </w:pPr>
    </w:p>
    <w:p w:rsidR="006725B9" w:rsidRPr="006725B9" w:rsidRDefault="006725B9" w:rsidP="006725B9">
      <w:pPr>
        <w:pStyle w:val="21"/>
        <w:jc w:val="right"/>
      </w:pPr>
      <w:r w:rsidRPr="006725B9">
        <w:rPr>
          <w:szCs w:val="28"/>
        </w:rPr>
        <w:t xml:space="preserve">   Приложение </w:t>
      </w:r>
    </w:p>
    <w:p w:rsidR="006725B9" w:rsidRPr="006725B9" w:rsidRDefault="006725B9" w:rsidP="006725B9">
      <w:pPr>
        <w:pStyle w:val="21"/>
        <w:jc w:val="right"/>
      </w:pPr>
      <w:r w:rsidRPr="006725B9">
        <w:rPr>
          <w:szCs w:val="28"/>
        </w:rPr>
        <w:t xml:space="preserve">            к Постановлению администрации</w:t>
      </w:r>
    </w:p>
    <w:p w:rsidR="006725B9" w:rsidRPr="006725B9" w:rsidRDefault="006725B9" w:rsidP="006725B9">
      <w:pPr>
        <w:spacing w:after="0" w:line="252" w:lineRule="auto"/>
        <w:ind w:firstLine="720"/>
        <w:jc w:val="right"/>
        <w:rPr>
          <w:rFonts w:ascii="Times New Roman" w:hAnsi="Times New Roman" w:cs="Times New Roman"/>
        </w:rPr>
      </w:pP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6725B9" w:rsidRPr="006725B9" w:rsidRDefault="006725B9" w:rsidP="006725B9">
      <w:pPr>
        <w:pStyle w:val="21"/>
        <w:jc w:val="right"/>
      </w:pPr>
      <w:proofErr w:type="spellStart"/>
      <w:r w:rsidRPr="006725B9">
        <w:rPr>
          <w:szCs w:val="28"/>
        </w:rPr>
        <w:t>Торбеевского</w:t>
      </w:r>
      <w:proofErr w:type="spellEnd"/>
      <w:r w:rsidRPr="006725B9">
        <w:rPr>
          <w:szCs w:val="28"/>
        </w:rPr>
        <w:t xml:space="preserve"> муниципального района</w:t>
      </w:r>
    </w:p>
    <w:p w:rsidR="006725B9" w:rsidRPr="006725B9" w:rsidRDefault="006725B9" w:rsidP="006725B9">
      <w:pPr>
        <w:pStyle w:val="21"/>
        <w:jc w:val="right"/>
      </w:pPr>
      <w:r w:rsidRPr="006725B9">
        <w:rPr>
          <w:szCs w:val="28"/>
        </w:rPr>
        <w:t>Республики Мордовия</w:t>
      </w:r>
    </w:p>
    <w:p w:rsidR="006725B9" w:rsidRPr="006725B9" w:rsidRDefault="006725B9" w:rsidP="006725B9">
      <w:pPr>
        <w:pStyle w:val="21"/>
        <w:jc w:val="right"/>
      </w:pPr>
      <w:r w:rsidRPr="006725B9">
        <w:rPr>
          <w:szCs w:val="28"/>
        </w:rPr>
        <w:t>от «18» ноября  2021 года № 490</w:t>
      </w:r>
    </w:p>
    <w:p w:rsidR="006725B9" w:rsidRPr="006725B9" w:rsidRDefault="006725B9" w:rsidP="006725B9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6725B9" w:rsidRPr="006725B9" w:rsidRDefault="006725B9" w:rsidP="006725B9">
      <w:pPr>
        <w:pStyle w:val="ConsPlusNormal"/>
        <w:jc w:val="center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Pr="006725B9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</w:t>
      </w:r>
      <w:proofErr w:type="spellStart"/>
      <w:r w:rsidRPr="006725B9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2022 год  и плановый период 2023 и 2024 годов</w:t>
      </w:r>
    </w:p>
    <w:p w:rsidR="006725B9" w:rsidRPr="006725B9" w:rsidRDefault="006725B9" w:rsidP="006725B9">
      <w:pPr>
        <w:pStyle w:val="ConsPlusNormal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725B9" w:rsidRPr="006725B9" w:rsidRDefault="006725B9" w:rsidP="006725B9">
      <w:pPr>
        <w:spacing w:after="0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6725B9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 год и на плановый период 2023 и 2024 годов сформированы в рамках подготовки проекта бюджета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 год и на плановый период 2023 и 2024 годов и сохраняют преемственность определенных в предыдущие годы приоритетов с учетом</w:t>
      </w:r>
      <w:proofErr w:type="gramEnd"/>
      <w:r w:rsidRPr="006725B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725B9">
        <w:rPr>
          <w:rFonts w:ascii="Times New Roman" w:hAnsi="Times New Roman" w:cs="Times New Roman"/>
          <w:sz w:val="28"/>
          <w:szCs w:val="28"/>
        </w:rPr>
        <w:t xml:space="preserve">целей и задач, определенных в Указах Президента Российской Федерации </w:t>
      </w:r>
      <w:hyperlink r:id="rId5" w:history="1">
        <w:r w:rsidRPr="006725B9">
          <w:rPr>
            <w:rStyle w:val="aa"/>
            <w:rFonts w:ascii="Times New Roman" w:hAnsi="Times New Roman" w:cs="Times New Roman"/>
            <w:sz w:val="28"/>
            <w:szCs w:val="28"/>
          </w:rPr>
          <w:t>от 7 мая 2018 г. N 204</w:t>
        </w:r>
      </w:hyperlink>
      <w:r w:rsidRPr="006725B9">
        <w:rPr>
          <w:rFonts w:ascii="Times New Roman" w:hAnsi="Times New Roman" w:cs="Times New Roman"/>
          <w:sz w:val="28"/>
          <w:szCs w:val="28"/>
        </w:rPr>
        <w:t xml:space="preserve"> "О национальных целях и стратегических задачах развития Российской Федерации на период до 2024 года", от </w:t>
      </w:r>
      <w:hyperlink r:id="rId6" w:history="1">
        <w:r w:rsidRPr="006725B9">
          <w:rPr>
            <w:rStyle w:val="aa"/>
            <w:rFonts w:ascii="Times New Roman" w:hAnsi="Times New Roman" w:cs="Times New Roman"/>
            <w:sz w:val="28"/>
            <w:szCs w:val="28"/>
          </w:rPr>
          <w:t>21 июля 2020 г. N 474</w:t>
        </w:r>
      </w:hyperlink>
      <w:r w:rsidRPr="006725B9">
        <w:rPr>
          <w:rFonts w:ascii="Times New Roman" w:hAnsi="Times New Roman" w:cs="Times New Roman"/>
          <w:sz w:val="28"/>
          <w:szCs w:val="28"/>
        </w:rPr>
        <w:t xml:space="preserve"> "О национальных целях развития Российской Федерации на период до 2030 года" и </w:t>
      </w:r>
      <w:hyperlink r:id="rId7" w:history="1">
        <w:r w:rsidRPr="006725B9">
          <w:rPr>
            <w:rStyle w:val="aa"/>
            <w:rFonts w:ascii="Times New Roman" w:hAnsi="Times New Roman" w:cs="Times New Roman"/>
            <w:sz w:val="28"/>
            <w:szCs w:val="28"/>
          </w:rPr>
          <w:t>Послании</w:t>
        </w:r>
      </w:hyperlink>
      <w:r w:rsidRPr="006725B9">
        <w:rPr>
          <w:rFonts w:ascii="Times New Roman" w:hAnsi="Times New Roman" w:cs="Times New Roman"/>
          <w:sz w:val="28"/>
          <w:szCs w:val="28"/>
        </w:rPr>
        <w:t xml:space="preserve"> Президента Российской Федерации Федеральному Собранию Российской Федерации от 21 апреля</w:t>
      </w:r>
      <w:proofErr w:type="gramEnd"/>
      <w:r w:rsidRPr="006725B9">
        <w:rPr>
          <w:rFonts w:ascii="Times New Roman" w:hAnsi="Times New Roman" w:cs="Times New Roman"/>
          <w:sz w:val="28"/>
          <w:szCs w:val="28"/>
        </w:rPr>
        <w:t xml:space="preserve"> 2021 года. Основные направления бюджетной и налоговой политики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 год и на плановый период 2023 и 2024 годов сформированы в условиях экономической ситуации, сложившейся в связи с распространением с 2020 года новой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инфекции.</w:t>
      </w:r>
    </w:p>
    <w:p w:rsidR="006725B9" w:rsidRPr="006725B9" w:rsidRDefault="006725B9" w:rsidP="006725B9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25B9" w:rsidRPr="006725B9" w:rsidRDefault="006725B9" w:rsidP="006725B9">
      <w:pPr>
        <w:pStyle w:val="21"/>
        <w:ind w:firstLine="567"/>
        <w:jc w:val="center"/>
      </w:pPr>
      <w:r w:rsidRPr="006725B9">
        <w:rPr>
          <w:b/>
          <w:szCs w:val="28"/>
        </w:rPr>
        <w:t>Итоги реализации бюджетной и налоговой политики  в 2020 году</w:t>
      </w:r>
    </w:p>
    <w:p w:rsidR="006725B9" w:rsidRPr="006725B9" w:rsidRDefault="006725B9" w:rsidP="006725B9">
      <w:pPr>
        <w:pStyle w:val="21"/>
        <w:ind w:firstLine="567"/>
        <w:jc w:val="center"/>
      </w:pPr>
      <w:r w:rsidRPr="006725B9">
        <w:rPr>
          <w:b/>
          <w:szCs w:val="28"/>
        </w:rPr>
        <w:t>и за девять месяцев 2021 года</w:t>
      </w:r>
    </w:p>
    <w:p w:rsidR="006725B9" w:rsidRPr="006725B9" w:rsidRDefault="006725B9" w:rsidP="006725B9">
      <w:pPr>
        <w:pStyle w:val="21"/>
        <w:ind w:firstLine="567"/>
        <w:jc w:val="center"/>
        <w:rPr>
          <w:b/>
          <w:szCs w:val="28"/>
        </w:rPr>
      </w:pPr>
    </w:p>
    <w:p w:rsidR="006725B9" w:rsidRPr="006725B9" w:rsidRDefault="006725B9" w:rsidP="006725B9">
      <w:pPr>
        <w:pStyle w:val="21"/>
        <w:ind w:firstLine="567"/>
        <w:jc w:val="both"/>
      </w:pPr>
      <w:proofErr w:type="gramStart"/>
      <w:r w:rsidRPr="006725B9">
        <w:rPr>
          <w:szCs w:val="28"/>
        </w:rPr>
        <w:t xml:space="preserve">В 2020 году в целях обеспечения сбалансированности и финансовой устойчивости в </w:t>
      </w:r>
      <w:proofErr w:type="spellStart"/>
      <w:r w:rsidRPr="006725B9">
        <w:rPr>
          <w:szCs w:val="28"/>
        </w:rPr>
        <w:t>Торбеевском</w:t>
      </w:r>
      <w:proofErr w:type="spellEnd"/>
      <w:r w:rsidRPr="006725B9">
        <w:rPr>
          <w:szCs w:val="28"/>
        </w:rPr>
        <w:t xml:space="preserve"> городском поселении </w:t>
      </w:r>
      <w:proofErr w:type="spellStart"/>
      <w:r w:rsidRPr="006725B9">
        <w:rPr>
          <w:szCs w:val="28"/>
        </w:rPr>
        <w:t>Торбеевского</w:t>
      </w:r>
      <w:proofErr w:type="spellEnd"/>
      <w:r w:rsidRPr="006725B9">
        <w:rPr>
          <w:szCs w:val="28"/>
        </w:rPr>
        <w:t xml:space="preserve"> муниципального района Республики Мордовия проводилась работа по реализации комплекса мер, направленных на увеличение налоговых и неналоговых доходов, повышение качества бюджетного планирования и исполнения бюджета </w:t>
      </w:r>
      <w:proofErr w:type="spellStart"/>
      <w:r w:rsidRPr="006725B9">
        <w:rPr>
          <w:szCs w:val="28"/>
        </w:rPr>
        <w:t>Торбеевского</w:t>
      </w:r>
      <w:proofErr w:type="spellEnd"/>
      <w:r w:rsidRPr="006725B9">
        <w:rPr>
          <w:szCs w:val="28"/>
        </w:rPr>
        <w:t xml:space="preserve"> городского поселения </w:t>
      </w:r>
      <w:proofErr w:type="spellStart"/>
      <w:r w:rsidRPr="006725B9">
        <w:rPr>
          <w:szCs w:val="28"/>
        </w:rPr>
        <w:t>Торбеевского</w:t>
      </w:r>
      <w:proofErr w:type="spellEnd"/>
      <w:r w:rsidRPr="006725B9">
        <w:rPr>
          <w:szCs w:val="28"/>
        </w:rPr>
        <w:t xml:space="preserve"> муниципального района Республики Мордовия, сокращение дефицита и сдерживание роста муниципального долга </w:t>
      </w:r>
      <w:proofErr w:type="spellStart"/>
      <w:r w:rsidRPr="006725B9">
        <w:rPr>
          <w:szCs w:val="28"/>
        </w:rPr>
        <w:t>Торбеевского</w:t>
      </w:r>
      <w:proofErr w:type="spellEnd"/>
      <w:r w:rsidRPr="006725B9">
        <w:rPr>
          <w:szCs w:val="28"/>
        </w:rPr>
        <w:t xml:space="preserve"> городского поселения </w:t>
      </w:r>
      <w:proofErr w:type="spellStart"/>
      <w:r w:rsidRPr="006725B9">
        <w:rPr>
          <w:szCs w:val="28"/>
        </w:rPr>
        <w:t>Торбеевского</w:t>
      </w:r>
      <w:proofErr w:type="spellEnd"/>
      <w:r w:rsidRPr="006725B9">
        <w:rPr>
          <w:szCs w:val="28"/>
        </w:rPr>
        <w:t xml:space="preserve"> муниципального района</w:t>
      </w:r>
      <w:proofErr w:type="gramEnd"/>
      <w:r w:rsidRPr="006725B9">
        <w:rPr>
          <w:szCs w:val="28"/>
        </w:rPr>
        <w:t xml:space="preserve"> Республики Мордовия.</w:t>
      </w:r>
    </w:p>
    <w:p w:rsidR="006725B9" w:rsidRPr="006725B9" w:rsidRDefault="006725B9" w:rsidP="006725B9">
      <w:pPr>
        <w:pStyle w:val="21"/>
        <w:ind w:firstLine="567"/>
        <w:jc w:val="both"/>
      </w:pPr>
      <w:r w:rsidRPr="006725B9">
        <w:rPr>
          <w:szCs w:val="28"/>
        </w:rPr>
        <w:t xml:space="preserve">Бюджет </w:t>
      </w:r>
      <w:proofErr w:type="spellStart"/>
      <w:r w:rsidRPr="006725B9">
        <w:rPr>
          <w:szCs w:val="28"/>
        </w:rPr>
        <w:t>Торбеевского</w:t>
      </w:r>
      <w:proofErr w:type="spellEnd"/>
      <w:r w:rsidRPr="006725B9">
        <w:rPr>
          <w:szCs w:val="28"/>
        </w:rPr>
        <w:t xml:space="preserve"> городского поселения </w:t>
      </w:r>
      <w:proofErr w:type="spellStart"/>
      <w:r w:rsidRPr="006725B9">
        <w:rPr>
          <w:szCs w:val="28"/>
        </w:rPr>
        <w:t>Торбеевского</w:t>
      </w:r>
      <w:proofErr w:type="spellEnd"/>
      <w:r w:rsidRPr="006725B9">
        <w:rPr>
          <w:szCs w:val="28"/>
        </w:rPr>
        <w:t xml:space="preserve"> муниципального района Республики Мордовия в 2020 году исполнен с профицитом в </w:t>
      </w:r>
      <w:r w:rsidRPr="006725B9">
        <w:rPr>
          <w:color w:val="000000"/>
          <w:szCs w:val="28"/>
        </w:rPr>
        <w:t>962,16</w:t>
      </w:r>
      <w:r w:rsidRPr="006725B9">
        <w:rPr>
          <w:szCs w:val="28"/>
        </w:rPr>
        <w:t xml:space="preserve"> тыс. рублей. Муниципальный долг </w:t>
      </w:r>
      <w:proofErr w:type="spellStart"/>
      <w:r w:rsidRPr="006725B9">
        <w:rPr>
          <w:szCs w:val="28"/>
        </w:rPr>
        <w:t>Торбеевского</w:t>
      </w:r>
      <w:proofErr w:type="spellEnd"/>
      <w:r w:rsidRPr="006725B9">
        <w:rPr>
          <w:szCs w:val="28"/>
        </w:rPr>
        <w:t xml:space="preserve"> городского поселения </w:t>
      </w:r>
      <w:proofErr w:type="spellStart"/>
      <w:r w:rsidRPr="006725B9">
        <w:rPr>
          <w:szCs w:val="28"/>
        </w:rPr>
        <w:t>Торбеевского</w:t>
      </w:r>
      <w:proofErr w:type="spellEnd"/>
      <w:r w:rsidRPr="006725B9">
        <w:rPr>
          <w:szCs w:val="28"/>
        </w:rPr>
        <w:t xml:space="preserve"> муниципального района на 1 октября 2021 года составил </w:t>
      </w:r>
      <w:r w:rsidRPr="006725B9">
        <w:rPr>
          <w:color w:val="000000"/>
          <w:szCs w:val="28"/>
        </w:rPr>
        <w:t>719,50</w:t>
      </w:r>
      <w:r w:rsidRPr="006725B9">
        <w:rPr>
          <w:szCs w:val="28"/>
        </w:rPr>
        <w:t xml:space="preserve"> тыс. рублей.</w:t>
      </w:r>
    </w:p>
    <w:p w:rsidR="006725B9" w:rsidRPr="006725B9" w:rsidRDefault="006725B9" w:rsidP="006725B9">
      <w:pPr>
        <w:pStyle w:val="21"/>
        <w:ind w:firstLine="567"/>
        <w:jc w:val="both"/>
      </w:pPr>
      <w:r w:rsidRPr="006725B9">
        <w:rPr>
          <w:szCs w:val="28"/>
        </w:rPr>
        <w:t xml:space="preserve">Объем налоговых и неналоговых доходов в бюджет за 2020 год составил </w:t>
      </w:r>
      <w:r w:rsidRPr="006725B9">
        <w:rPr>
          <w:color w:val="000000"/>
          <w:szCs w:val="28"/>
        </w:rPr>
        <w:t>30 126,60</w:t>
      </w:r>
      <w:r w:rsidRPr="006725B9">
        <w:rPr>
          <w:szCs w:val="28"/>
        </w:rPr>
        <w:t xml:space="preserve"> тыс. рублей, безвозмездных поступлений - 9 113,20 тыс. руб., что по сравнению с 2019 годом  увеличилось на </w:t>
      </w:r>
      <w:r w:rsidRPr="006725B9">
        <w:rPr>
          <w:color w:val="000000"/>
          <w:szCs w:val="28"/>
        </w:rPr>
        <w:t>4 935,02</w:t>
      </w:r>
      <w:r w:rsidRPr="006725B9">
        <w:rPr>
          <w:szCs w:val="28"/>
        </w:rPr>
        <w:t xml:space="preserve"> тыс. рублей или </w:t>
      </w:r>
      <w:r w:rsidRPr="006725B9">
        <w:rPr>
          <w:color w:val="000000"/>
          <w:szCs w:val="28"/>
        </w:rPr>
        <w:t>114,4 %</w:t>
      </w:r>
      <w:r w:rsidRPr="006725B9">
        <w:rPr>
          <w:szCs w:val="28"/>
        </w:rPr>
        <w:t>. Увеличение произошло за счет поступивших доходов от НДФЛ, от продажи земельных участков.</w:t>
      </w:r>
    </w:p>
    <w:p w:rsidR="006725B9" w:rsidRPr="006725B9" w:rsidRDefault="006725B9" w:rsidP="006725B9">
      <w:pPr>
        <w:pStyle w:val="21"/>
        <w:ind w:firstLine="567"/>
        <w:jc w:val="both"/>
      </w:pPr>
      <w:r w:rsidRPr="006725B9">
        <w:rPr>
          <w:szCs w:val="28"/>
        </w:rPr>
        <w:t xml:space="preserve">По состоянию на 1 октября 2021 года объем налоговых и неналоговых доходов,  бюджета в сравнении с аналогичным периодом предыдущего года увеличился на </w:t>
      </w:r>
      <w:r w:rsidRPr="006725B9">
        <w:rPr>
          <w:color w:val="000000"/>
          <w:szCs w:val="28"/>
        </w:rPr>
        <w:t>13%</w:t>
      </w:r>
      <w:r w:rsidRPr="006725B9">
        <w:rPr>
          <w:szCs w:val="28"/>
        </w:rPr>
        <w:t xml:space="preserve"> и составил </w:t>
      </w:r>
      <w:r w:rsidRPr="006725B9">
        <w:rPr>
          <w:color w:val="000000"/>
          <w:szCs w:val="28"/>
        </w:rPr>
        <w:t>2 715,00</w:t>
      </w:r>
      <w:r w:rsidRPr="006725B9">
        <w:rPr>
          <w:szCs w:val="28"/>
        </w:rPr>
        <w:t xml:space="preserve"> тыс. рублей. Увеличение произошло за счет поступивших доходов от НДФЛ, от продажи земельных участков.</w:t>
      </w:r>
    </w:p>
    <w:p w:rsidR="006725B9" w:rsidRPr="006725B9" w:rsidRDefault="006725B9" w:rsidP="006725B9">
      <w:pPr>
        <w:pStyle w:val="21"/>
        <w:ind w:firstLine="567"/>
        <w:jc w:val="both"/>
      </w:pPr>
      <w:r w:rsidRPr="006725B9">
        <w:rPr>
          <w:szCs w:val="28"/>
        </w:rPr>
        <w:t xml:space="preserve">Увеличению поступлений налоговых и неналоговых доходов в бюджет способствовала реализация мероприятий Программы оздоровления муниципальных финансов </w:t>
      </w:r>
      <w:proofErr w:type="spellStart"/>
      <w:r w:rsidRPr="006725B9">
        <w:rPr>
          <w:szCs w:val="28"/>
        </w:rPr>
        <w:t>Торбеевского</w:t>
      </w:r>
      <w:proofErr w:type="spellEnd"/>
      <w:r w:rsidRPr="006725B9">
        <w:rPr>
          <w:szCs w:val="28"/>
        </w:rPr>
        <w:t xml:space="preserve"> городского поселения </w:t>
      </w:r>
      <w:proofErr w:type="spellStart"/>
      <w:r w:rsidRPr="006725B9">
        <w:rPr>
          <w:szCs w:val="28"/>
        </w:rPr>
        <w:t>Торбеевского</w:t>
      </w:r>
      <w:proofErr w:type="spellEnd"/>
      <w:r w:rsidRPr="006725B9">
        <w:rPr>
          <w:szCs w:val="28"/>
        </w:rPr>
        <w:t xml:space="preserve"> муниципального района.</w:t>
      </w:r>
    </w:p>
    <w:p w:rsidR="006725B9" w:rsidRPr="006725B9" w:rsidRDefault="006725B9" w:rsidP="006725B9">
      <w:pPr>
        <w:pStyle w:val="21"/>
        <w:ind w:firstLine="567"/>
        <w:jc w:val="both"/>
      </w:pPr>
      <w:r w:rsidRPr="006725B9">
        <w:rPr>
          <w:szCs w:val="28"/>
        </w:rPr>
        <w:t xml:space="preserve">Расходование бюджетных средств в 2020 году производилось исходя из обеспечения выполнения приоритетных социально значимых обязательств </w:t>
      </w:r>
      <w:proofErr w:type="spellStart"/>
      <w:r w:rsidRPr="006725B9">
        <w:rPr>
          <w:szCs w:val="28"/>
        </w:rPr>
        <w:t>Торбеевского</w:t>
      </w:r>
      <w:proofErr w:type="spellEnd"/>
      <w:r w:rsidRPr="006725B9">
        <w:rPr>
          <w:szCs w:val="28"/>
        </w:rPr>
        <w:t xml:space="preserve"> городского поселения.</w:t>
      </w:r>
    </w:p>
    <w:p w:rsidR="006725B9" w:rsidRPr="006725B9" w:rsidRDefault="006725B9" w:rsidP="006725B9">
      <w:pPr>
        <w:pStyle w:val="21"/>
        <w:ind w:firstLine="567"/>
        <w:jc w:val="both"/>
      </w:pPr>
      <w:proofErr w:type="gramStart"/>
      <w:r w:rsidRPr="006725B9">
        <w:rPr>
          <w:szCs w:val="28"/>
        </w:rPr>
        <w:t xml:space="preserve">В целях обеспечения сбалансированности бюджетной системы и изыскания источников финансирования принятых расходных обязательств в </w:t>
      </w:r>
      <w:proofErr w:type="spellStart"/>
      <w:r w:rsidRPr="006725B9">
        <w:rPr>
          <w:szCs w:val="28"/>
        </w:rPr>
        <w:t>Торбеевском</w:t>
      </w:r>
      <w:proofErr w:type="spellEnd"/>
      <w:r w:rsidRPr="006725B9">
        <w:rPr>
          <w:szCs w:val="28"/>
        </w:rPr>
        <w:t xml:space="preserve"> городском поселении </w:t>
      </w:r>
      <w:proofErr w:type="spellStart"/>
      <w:r w:rsidRPr="006725B9">
        <w:rPr>
          <w:szCs w:val="28"/>
        </w:rPr>
        <w:t>Торбеевского</w:t>
      </w:r>
      <w:proofErr w:type="spellEnd"/>
      <w:r w:rsidRPr="006725B9">
        <w:rPr>
          <w:szCs w:val="28"/>
        </w:rPr>
        <w:t xml:space="preserve"> муниципального района реализуется Программа оздоровления муниципальных финансов </w:t>
      </w:r>
      <w:proofErr w:type="spellStart"/>
      <w:r w:rsidRPr="006725B9">
        <w:rPr>
          <w:szCs w:val="28"/>
        </w:rPr>
        <w:t>Торбеевского</w:t>
      </w:r>
      <w:proofErr w:type="spellEnd"/>
      <w:r w:rsidRPr="006725B9">
        <w:rPr>
          <w:szCs w:val="28"/>
        </w:rPr>
        <w:t xml:space="preserve"> городского поселения </w:t>
      </w:r>
      <w:proofErr w:type="spellStart"/>
      <w:r w:rsidRPr="006725B9">
        <w:rPr>
          <w:szCs w:val="28"/>
        </w:rPr>
        <w:t>Торбеевского</w:t>
      </w:r>
      <w:proofErr w:type="spellEnd"/>
      <w:r w:rsidRPr="006725B9">
        <w:rPr>
          <w:szCs w:val="28"/>
        </w:rPr>
        <w:t xml:space="preserve"> муниципального района, предусматривающая реализацию мероприятий по увеличению налоговых и неналоговых доходов бюджета, оптимизации расходов бюджета, сокращению просроченной кредиторской задолженности консолидированного бюджета, сокращению муниципального долга, а также по повышению эффективности бюджетного процесса.</w:t>
      </w:r>
      <w:proofErr w:type="gramEnd"/>
    </w:p>
    <w:p w:rsidR="006725B9" w:rsidRPr="006725B9" w:rsidRDefault="006725B9" w:rsidP="006725B9">
      <w:pPr>
        <w:pStyle w:val="21"/>
        <w:ind w:firstLine="567"/>
        <w:jc w:val="both"/>
      </w:pPr>
      <w:proofErr w:type="gramStart"/>
      <w:r w:rsidRPr="006725B9">
        <w:rPr>
          <w:szCs w:val="28"/>
        </w:rPr>
        <w:t xml:space="preserve">В рамках мероприятий по повышению открытости и прозрачности системы управления муниципальными финансами </w:t>
      </w:r>
      <w:proofErr w:type="spellStart"/>
      <w:r w:rsidRPr="006725B9">
        <w:rPr>
          <w:szCs w:val="28"/>
        </w:rPr>
        <w:t>Торбеевского</w:t>
      </w:r>
      <w:proofErr w:type="spellEnd"/>
      <w:r w:rsidRPr="006725B9">
        <w:rPr>
          <w:szCs w:val="28"/>
        </w:rPr>
        <w:t xml:space="preserve"> городского </w:t>
      </w:r>
      <w:r w:rsidRPr="006725B9">
        <w:rPr>
          <w:szCs w:val="28"/>
        </w:rPr>
        <w:lastRenderedPageBreak/>
        <w:t xml:space="preserve">поселения и в целях предоставления населению актуальной информации о бюджете </w:t>
      </w:r>
      <w:proofErr w:type="spellStart"/>
      <w:r w:rsidRPr="006725B9">
        <w:rPr>
          <w:szCs w:val="28"/>
        </w:rPr>
        <w:t>Торбеевского</w:t>
      </w:r>
      <w:proofErr w:type="spellEnd"/>
      <w:r w:rsidRPr="006725B9">
        <w:rPr>
          <w:szCs w:val="28"/>
        </w:rPr>
        <w:t xml:space="preserve"> городского поселения и его исполнении в объективной и доступной для понимания форме на регулярной основе на всех этапах бюджетного процесса публикуется электронная информационная брошюра «Бюджет для граждан».    </w:t>
      </w:r>
      <w:proofErr w:type="gramEnd"/>
    </w:p>
    <w:p w:rsidR="006725B9" w:rsidRPr="006725B9" w:rsidRDefault="006725B9" w:rsidP="006725B9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725B9" w:rsidRPr="006725B9" w:rsidRDefault="006725B9" w:rsidP="006725B9">
      <w:pPr>
        <w:spacing w:after="0"/>
        <w:ind w:firstLine="567"/>
        <w:jc w:val="center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направления бюджетной политики </w:t>
      </w:r>
      <w:proofErr w:type="spellStart"/>
      <w:r w:rsidRPr="006725B9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</w:t>
      </w:r>
      <w:proofErr w:type="spellStart"/>
      <w:r w:rsidRPr="006725B9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на 2022 год и на плановый период 2023 и 2024 годов</w:t>
      </w:r>
    </w:p>
    <w:p w:rsidR="006725B9" w:rsidRPr="006725B9" w:rsidRDefault="006725B9" w:rsidP="006725B9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725B9" w:rsidRPr="006725B9" w:rsidRDefault="006725B9" w:rsidP="006725B9">
      <w:pPr>
        <w:spacing w:after="0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6725B9">
        <w:rPr>
          <w:rFonts w:ascii="Times New Roman" w:hAnsi="Times New Roman" w:cs="Times New Roman"/>
          <w:sz w:val="28"/>
          <w:szCs w:val="28"/>
        </w:rPr>
        <w:t xml:space="preserve">В предстоящий трехлетний период основным приоритетом при планировании бюджетных ассигнований должно стать ориентирование на достижение национальных целей, установленных Указами Президента Российской Федерации </w:t>
      </w:r>
      <w:hyperlink r:id="rId8" w:history="1">
        <w:r w:rsidRPr="006725B9">
          <w:rPr>
            <w:rStyle w:val="aa"/>
            <w:rFonts w:ascii="Times New Roman" w:hAnsi="Times New Roman" w:cs="Times New Roman"/>
            <w:sz w:val="28"/>
            <w:szCs w:val="28"/>
          </w:rPr>
          <w:t>от 7 мая 2018 г. N 204</w:t>
        </w:r>
      </w:hyperlink>
      <w:r w:rsidRPr="006725B9">
        <w:rPr>
          <w:rFonts w:ascii="Times New Roman" w:hAnsi="Times New Roman" w:cs="Times New Roman"/>
          <w:sz w:val="28"/>
          <w:szCs w:val="28"/>
        </w:rPr>
        <w:t xml:space="preserve"> "О национальных целях и стратегических задачах развития Российской Федерации на период до 2024 года" и </w:t>
      </w:r>
      <w:hyperlink r:id="rId9" w:history="1">
        <w:r w:rsidRPr="006725B9">
          <w:rPr>
            <w:rStyle w:val="aa"/>
            <w:rFonts w:ascii="Times New Roman" w:hAnsi="Times New Roman" w:cs="Times New Roman"/>
            <w:sz w:val="28"/>
            <w:szCs w:val="28"/>
          </w:rPr>
          <w:t>от 21 июля 2020 г. N 474</w:t>
        </w:r>
      </w:hyperlink>
      <w:r w:rsidRPr="006725B9">
        <w:rPr>
          <w:rFonts w:ascii="Times New Roman" w:hAnsi="Times New Roman" w:cs="Times New Roman"/>
          <w:sz w:val="28"/>
          <w:szCs w:val="28"/>
        </w:rPr>
        <w:t xml:space="preserve"> "О национальных целях развития Российской Федерации на период до</w:t>
      </w:r>
      <w:proofErr w:type="gramEnd"/>
      <w:r w:rsidRPr="006725B9">
        <w:rPr>
          <w:rFonts w:ascii="Times New Roman" w:hAnsi="Times New Roman" w:cs="Times New Roman"/>
          <w:sz w:val="28"/>
          <w:szCs w:val="28"/>
        </w:rPr>
        <w:t xml:space="preserve"> 2030 года", что обусловливает необходимость продолжения решения фундаментальной задачи в сфере бюджетной политики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- обеспечения долгосрочной сбалансированности и устойчивости бюджетной системы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как базового принципа ответственной и эффективной бюджетной политики.</w:t>
      </w:r>
    </w:p>
    <w:p w:rsidR="006725B9" w:rsidRPr="006725B9" w:rsidRDefault="006725B9" w:rsidP="006725B9">
      <w:pPr>
        <w:spacing w:after="0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Pr="006725B9">
        <w:rPr>
          <w:rFonts w:ascii="Times New Roman" w:hAnsi="Times New Roman" w:cs="Times New Roman"/>
          <w:sz w:val="28"/>
          <w:szCs w:val="28"/>
        </w:rPr>
        <w:t xml:space="preserve">Важным фактором при обеспечении сбалансированности и устойчивости бюджета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 (далее – бюджет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поселения) и одним из направлений бюджетной политики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 остается безусловное исполнение действующих расходных обязательств, своевременное исключение из их состава расходных обязательств, утративших правовую обоснованность или имеющих низкую эффективность исполнения, и отказ от принятия решений, приводящих к увеличению расходов</w:t>
      </w:r>
      <w:proofErr w:type="gramEnd"/>
      <w:r w:rsidRPr="006725B9">
        <w:rPr>
          <w:rFonts w:ascii="Times New Roman" w:hAnsi="Times New Roman" w:cs="Times New Roman"/>
          <w:sz w:val="28"/>
          <w:szCs w:val="28"/>
        </w:rPr>
        <w:t xml:space="preserve"> бюджета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поселения, не </w:t>
      </w:r>
      <w:proofErr w:type="gramStart"/>
      <w:r w:rsidRPr="006725B9">
        <w:rPr>
          <w:rFonts w:ascii="Times New Roman" w:hAnsi="Times New Roman" w:cs="Times New Roman"/>
          <w:sz w:val="28"/>
          <w:szCs w:val="28"/>
        </w:rPr>
        <w:t>обеспеченных</w:t>
      </w:r>
      <w:proofErr w:type="gramEnd"/>
      <w:r w:rsidRPr="006725B9">
        <w:rPr>
          <w:rFonts w:ascii="Times New Roman" w:hAnsi="Times New Roman" w:cs="Times New Roman"/>
          <w:sz w:val="28"/>
          <w:szCs w:val="28"/>
        </w:rPr>
        <w:t xml:space="preserve"> реальными и стабильными доходными источниками. Инициативы и предложения по принятию новых расходных обязательств должны рассматриваться исключительно после соответствующей оценки их эффективности, пересмотра нормативных правовых актов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устанавливающих действующие расходные обязательства, и учитываться </w:t>
      </w:r>
      <w:r w:rsidRPr="006725B9">
        <w:rPr>
          <w:rFonts w:ascii="Times New Roman" w:hAnsi="Times New Roman" w:cs="Times New Roman"/>
          <w:sz w:val="28"/>
          <w:szCs w:val="28"/>
        </w:rPr>
        <w:lastRenderedPageBreak/>
        <w:t>только при условии обеспечения соответствующими источниками финансирования.</w:t>
      </w:r>
    </w:p>
    <w:p w:rsidR="006725B9" w:rsidRPr="006725B9" w:rsidRDefault="006725B9" w:rsidP="006725B9">
      <w:pPr>
        <w:spacing w:after="0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 xml:space="preserve">           Необходимо продолжить политику ограничения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непервоочередных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расходов, то есть отказа от необязательных затрат и уделить особое внимание мониторингу просроченной кредиторской задолженности и проведению мероприятий по недопущению ее возникновения и роста.</w:t>
      </w:r>
    </w:p>
    <w:p w:rsidR="006725B9" w:rsidRPr="006725B9" w:rsidRDefault="006725B9" w:rsidP="006725B9">
      <w:pPr>
        <w:spacing w:after="0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 xml:space="preserve">            В условиях опережающего роста расходов бюджета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 по сравнению с бюджетными возможностями и жесткого регулирования показателей долговой нагрузки, а также высокой доли первоочередных и социальн</w:t>
      </w:r>
      <w:proofErr w:type="gramStart"/>
      <w:r w:rsidRPr="006725B9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6725B9">
        <w:rPr>
          <w:rFonts w:ascii="Times New Roman" w:hAnsi="Times New Roman" w:cs="Times New Roman"/>
          <w:sz w:val="28"/>
          <w:szCs w:val="28"/>
        </w:rPr>
        <w:t xml:space="preserve"> значимых расходов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поселения, наиболее значимым направлением бюджетной политики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 остается повышение эффективности бюджетных расходов.</w:t>
      </w:r>
    </w:p>
    <w:p w:rsidR="006725B9" w:rsidRPr="006725B9" w:rsidRDefault="006725B9" w:rsidP="006725B9">
      <w:pPr>
        <w:spacing w:after="0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 xml:space="preserve">          Учитывая, что муниципальные программы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являясь основным инструментом бюджетного планирования, должны обеспечивать достижение стратегических целей развития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необходимо совершенствовать подход к их формированию и реализации.</w:t>
      </w:r>
    </w:p>
    <w:p w:rsidR="006725B9" w:rsidRPr="006725B9" w:rsidRDefault="006725B9" w:rsidP="006725B9">
      <w:pPr>
        <w:spacing w:after="0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 xml:space="preserve">       Кроме того, при формировании и исполнении бюджета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 необходимо не только полное обеспечение первоочередных и социально-значимых расходов, но и поддержание оптимального соотношения текущих расходов и расходов капитального характера. В части капитальных расходов необходимо дальнейшее усиление работы по предварительной оценке ожидаемой эффективности таких расходов, расширение практики использования конкурсных процедур, предваряющих принятие решения о включении в бюджет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 соответствующих расходов, а также развитие подходов по осуществлению текущего и последующего финансового контроля эффективности расходования данных средств.</w:t>
      </w:r>
    </w:p>
    <w:p w:rsidR="006725B9" w:rsidRPr="006725B9" w:rsidRDefault="006725B9" w:rsidP="006725B9">
      <w:pPr>
        <w:spacing w:after="0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6725B9">
        <w:rPr>
          <w:rFonts w:ascii="Times New Roman" w:hAnsi="Times New Roman" w:cs="Times New Roman"/>
          <w:sz w:val="28"/>
          <w:szCs w:val="28"/>
        </w:rPr>
        <w:t>В части повышения эффективности расходования бюджетных средств необходимо сосредоточиться на проведении работы с дебиторской задолженностью, направленной на последовательное и устойчивое снижение ее объемов, обеспечении более равномерного использования бюджетных средств в течение года, в том числе путем перечисления средств лишь в необходимом объеме в тот момент времени, когда это требуется для получателей бюджетных средств, и в соответствии с целями их предоставления</w:t>
      </w:r>
      <w:proofErr w:type="gramEnd"/>
      <w:r w:rsidRPr="006725B9">
        <w:rPr>
          <w:rFonts w:ascii="Times New Roman" w:hAnsi="Times New Roman" w:cs="Times New Roman"/>
          <w:sz w:val="28"/>
          <w:szCs w:val="28"/>
        </w:rPr>
        <w:t>.</w:t>
      </w:r>
    </w:p>
    <w:p w:rsidR="006725B9" w:rsidRPr="006725B9" w:rsidRDefault="006725B9" w:rsidP="006725B9">
      <w:pPr>
        <w:spacing w:after="0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lastRenderedPageBreak/>
        <w:t xml:space="preserve">           </w:t>
      </w:r>
      <w:proofErr w:type="gramStart"/>
      <w:r w:rsidRPr="006725B9">
        <w:rPr>
          <w:rFonts w:ascii="Times New Roman" w:hAnsi="Times New Roman" w:cs="Times New Roman"/>
          <w:sz w:val="28"/>
          <w:szCs w:val="28"/>
        </w:rPr>
        <w:t xml:space="preserve">В предстоящий период также необходимо продолжить работу по повышению открытости, прозрачности и публичности процесса управления муниципальными финансами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поселения, гарантирующих обществу право на доступ к открытым муниципальным данным, в том числе в рамках размещения финансовой и иной информации о бюджете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 и бюджетном процессе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 на едином портале бюджетной системы Российской Федерации, а также на</w:t>
      </w:r>
      <w:proofErr w:type="gramEnd"/>
      <w:r w:rsidRPr="006725B9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6725B9">
          <w:rPr>
            <w:rStyle w:val="aa"/>
            <w:rFonts w:ascii="Times New Roman" w:hAnsi="Times New Roman" w:cs="Times New Roman"/>
            <w:sz w:val="28"/>
            <w:szCs w:val="28"/>
          </w:rPr>
          <w:t xml:space="preserve">официальном </w:t>
        </w:r>
        <w:proofErr w:type="gramStart"/>
        <w:r w:rsidRPr="006725B9">
          <w:rPr>
            <w:rStyle w:val="aa"/>
            <w:rFonts w:ascii="Times New Roman" w:hAnsi="Times New Roman" w:cs="Times New Roman"/>
            <w:sz w:val="28"/>
            <w:szCs w:val="28"/>
          </w:rPr>
          <w:t>сайте</w:t>
        </w:r>
        <w:proofErr w:type="gramEnd"/>
      </w:hyperlink>
      <w:r w:rsidRPr="006725B9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 </w:t>
      </w:r>
      <w:proofErr w:type="gramStart"/>
      <w:r w:rsidRPr="006725B9">
        <w:rPr>
          <w:rFonts w:ascii="Times New Roman" w:hAnsi="Times New Roman" w:cs="Times New Roman"/>
          <w:sz w:val="28"/>
          <w:szCs w:val="28"/>
        </w:rPr>
        <w:t xml:space="preserve">Будет продолжено формирование электронной информационной брошюры "Бюджет для граждан" к бюджету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 в доступной для широкого круга заинтересованных пользователей форме и размещение информации о муниципальных учреждениях на официальном сайте для размещения информации о государственных и муниципальных учреждениях в информационно-телекоммуникационной сети "Интернет".</w:t>
      </w:r>
      <w:proofErr w:type="gramEnd"/>
    </w:p>
    <w:p w:rsidR="006725B9" w:rsidRPr="006725B9" w:rsidRDefault="006725B9" w:rsidP="006725B9">
      <w:pPr>
        <w:spacing w:after="0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 w:rsidRPr="006725B9">
        <w:rPr>
          <w:rFonts w:ascii="Times New Roman" w:hAnsi="Times New Roman" w:cs="Times New Roman"/>
          <w:sz w:val="28"/>
          <w:szCs w:val="28"/>
        </w:rPr>
        <w:t xml:space="preserve">Значимым направлением бюджетной политики будет также продолжение работы по осуществлению муниципального финансового контроля за соблюдением </w:t>
      </w:r>
      <w:hyperlink r:id="rId11" w:history="1">
        <w:r w:rsidRPr="006725B9">
          <w:rPr>
            <w:rStyle w:val="aa"/>
            <w:rFonts w:ascii="Times New Roman" w:hAnsi="Times New Roman" w:cs="Times New Roman"/>
            <w:sz w:val="28"/>
            <w:szCs w:val="28"/>
          </w:rPr>
          <w:t>бюджетного законодательства</w:t>
        </w:r>
      </w:hyperlink>
      <w:r w:rsidRPr="006725B9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2" w:history="1">
        <w:r w:rsidRPr="006725B9">
          <w:rPr>
            <w:rStyle w:val="aa"/>
            <w:rFonts w:ascii="Times New Roman" w:hAnsi="Times New Roman" w:cs="Times New Roman"/>
            <w:sz w:val="28"/>
            <w:szCs w:val="28"/>
          </w:rPr>
          <w:t>законодательства</w:t>
        </w:r>
      </w:hyperlink>
      <w:r w:rsidRPr="006725B9">
        <w:rPr>
          <w:rFonts w:ascii="Times New Roman" w:hAnsi="Times New Roman" w:cs="Times New Roman"/>
          <w:sz w:val="28"/>
          <w:szCs w:val="28"/>
        </w:rPr>
        <w:t xml:space="preserve"> о контрактной системе и применению мер ответственности за их нарушение, а также по организации осуществления внутреннего финансового контроля в органах муниципальной власти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направленного на соблюдение процедур составления и исполнения бюджета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proofErr w:type="gramEnd"/>
      <w:r w:rsidRPr="006725B9">
        <w:rPr>
          <w:rFonts w:ascii="Times New Roman" w:hAnsi="Times New Roman" w:cs="Times New Roman"/>
          <w:sz w:val="28"/>
          <w:szCs w:val="28"/>
        </w:rPr>
        <w:t xml:space="preserve">, составления бюджетной отчетности и ведения бюджетного учета главными распорядителями средств бюджета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поселения.</w:t>
      </w:r>
    </w:p>
    <w:p w:rsidR="006725B9" w:rsidRPr="006725B9" w:rsidRDefault="006725B9" w:rsidP="006725B9">
      <w:pPr>
        <w:spacing w:after="0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 xml:space="preserve">            Планируется реализация следующих задач:</w:t>
      </w:r>
    </w:p>
    <w:p w:rsidR="006725B9" w:rsidRPr="006725B9" w:rsidRDefault="006725B9" w:rsidP="006725B9">
      <w:pPr>
        <w:spacing w:after="0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 xml:space="preserve">             - формирование дополнительных доходных источников;</w:t>
      </w:r>
    </w:p>
    <w:p w:rsidR="006725B9" w:rsidRPr="006725B9" w:rsidRDefault="006725B9" w:rsidP="006725B9">
      <w:pPr>
        <w:spacing w:after="0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 xml:space="preserve">    - укрепление финансовой дисциплины, соблюдение требований </w:t>
      </w:r>
      <w:hyperlink r:id="rId13" w:history="1">
        <w:r w:rsidRPr="006725B9">
          <w:rPr>
            <w:rStyle w:val="aa"/>
            <w:rFonts w:ascii="Times New Roman" w:hAnsi="Times New Roman" w:cs="Times New Roman"/>
            <w:sz w:val="28"/>
            <w:szCs w:val="28"/>
          </w:rPr>
          <w:t>бюджетного законодательства</w:t>
        </w:r>
      </w:hyperlink>
      <w:r w:rsidRPr="006725B9">
        <w:rPr>
          <w:rFonts w:ascii="Times New Roman" w:hAnsi="Times New Roman" w:cs="Times New Roman"/>
          <w:sz w:val="28"/>
          <w:szCs w:val="28"/>
        </w:rPr>
        <w:t>, соблюдение условий предоставления межбюджетных трансфертов и бюджетных кредитов, экономия и эффективное использование бюджетных ресурсов.</w:t>
      </w:r>
    </w:p>
    <w:p w:rsidR="006725B9" w:rsidRPr="006725B9" w:rsidRDefault="006725B9" w:rsidP="006725B9">
      <w:pPr>
        <w:spacing w:after="0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 xml:space="preserve">              Не менее важным направлением бюджетной политики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предстоящий период будет продолжение проведения взвешенной и продуманной политики по недопущению необоснованного увеличения долговой нагрузки. </w:t>
      </w:r>
      <w:proofErr w:type="gramStart"/>
      <w:r w:rsidRPr="006725B9">
        <w:rPr>
          <w:rFonts w:ascii="Times New Roman" w:hAnsi="Times New Roman" w:cs="Times New Roman"/>
          <w:sz w:val="28"/>
          <w:szCs w:val="28"/>
        </w:rPr>
        <w:t xml:space="preserve">В целях реализации данного направления необходимо продолжить поддержание долговой нагрузки на бюджет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 в установленных </w:t>
      </w:r>
      <w:hyperlink r:id="rId14" w:history="1">
        <w:r w:rsidRPr="006725B9">
          <w:rPr>
            <w:rStyle w:val="aa"/>
            <w:rFonts w:ascii="Times New Roman" w:hAnsi="Times New Roman" w:cs="Times New Roman"/>
            <w:sz w:val="28"/>
            <w:szCs w:val="28"/>
          </w:rPr>
          <w:t>бюджетным законодательством</w:t>
        </w:r>
      </w:hyperlink>
      <w:r w:rsidRPr="006725B9">
        <w:rPr>
          <w:rFonts w:ascii="Times New Roman" w:hAnsi="Times New Roman" w:cs="Times New Roman"/>
          <w:sz w:val="28"/>
          <w:szCs w:val="28"/>
        </w:rPr>
        <w:t xml:space="preserve"> </w:t>
      </w:r>
      <w:r w:rsidRPr="006725B9">
        <w:rPr>
          <w:rFonts w:ascii="Times New Roman" w:hAnsi="Times New Roman" w:cs="Times New Roman"/>
          <w:sz w:val="28"/>
          <w:szCs w:val="28"/>
        </w:rPr>
        <w:lastRenderedPageBreak/>
        <w:t xml:space="preserve">пределах с формированием предпосылок к его сокращению, недопущению существенного роста расходов на обслуживание муниципального долга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чему будет способствовать своевременное исполнение долговых обязательств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  <w:proofErr w:type="gramEnd"/>
    </w:p>
    <w:p w:rsidR="006725B9" w:rsidRPr="006725B9" w:rsidRDefault="006725B9" w:rsidP="006725B9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725B9" w:rsidRPr="006725B9" w:rsidRDefault="006725B9" w:rsidP="006725B9">
      <w:pPr>
        <w:spacing w:after="0"/>
        <w:ind w:firstLine="567"/>
        <w:jc w:val="center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b/>
          <w:sz w:val="28"/>
          <w:szCs w:val="28"/>
        </w:rPr>
        <w:t xml:space="preserve">Основные направления налоговой политики </w:t>
      </w:r>
      <w:proofErr w:type="spellStart"/>
      <w:r w:rsidRPr="006725B9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proofErr w:type="spellStart"/>
      <w:r w:rsidRPr="006725B9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2022 год и на плановый период 2023 и 2024 годов</w:t>
      </w:r>
    </w:p>
    <w:p w:rsidR="006725B9" w:rsidRPr="006725B9" w:rsidRDefault="006725B9" w:rsidP="006725B9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25B9" w:rsidRPr="006725B9" w:rsidRDefault="006725B9" w:rsidP="006725B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предстоящий трехлетний период стратегически увязана с обеспечением восстановительного роста и развития экономики, увеличением поступлений налоговых и неналоговых доходов бюджета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 и направлена </w:t>
      </w:r>
      <w:proofErr w:type="gramStart"/>
      <w:r w:rsidRPr="006725B9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6725B9">
        <w:rPr>
          <w:rFonts w:ascii="Times New Roman" w:hAnsi="Times New Roman" w:cs="Times New Roman"/>
          <w:sz w:val="28"/>
          <w:szCs w:val="28"/>
        </w:rPr>
        <w:t>:</w:t>
      </w:r>
    </w:p>
    <w:p w:rsidR="006725B9" w:rsidRPr="006725B9" w:rsidRDefault="006725B9" w:rsidP="006725B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 xml:space="preserve">укрепление доходной базы бюджета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 (далее - консолидированный бюджет) за счет наращивания стабильных доходных источников и мобилизации в бюджет имеющихся резервов;</w:t>
      </w:r>
    </w:p>
    <w:p w:rsidR="006725B9" w:rsidRPr="006725B9" w:rsidRDefault="006725B9" w:rsidP="006725B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>повышение эффективности администрирования налоговых доходов, подлежащих зачислению в бюджет;</w:t>
      </w:r>
    </w:p>
    <w:p w:rsidR="006725B9" w:rsidRPr="006725B9" w:rsidRDefault="006725B9" w:rsidP="006725B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>повышение уровня собираемости налогов посредством реализации мероприятий, направленных на сокращение задолженности по налогам и сборам в бюджеты бюджетной системы Российской Федерации.</w:t>
      </w:r>
    </w:p>
    <w:p w:rsidR="006725B9" w:rsidRPr="006725B9" w:rsidRDefault="006725B9" w:rsidP="006725B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 xml:space="preserve">Налоговая политика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среднесрочной перспективе будет основываться на следующих приоритетных направлениях:</w:t>
      </w:r>
    </w:p>
    <w:p w:rsidR="006725B9" w:rsidRPr="006725B9" w:rsidRDefault="006725B9" w:rsidP="006725B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>1. Оказание содействия предпринимательской активности.</w:t>
      </w:r>
    </w:p>
    <w:p w:rsidR="006725B9" w:rsidRPr="006725B9" w:rsidRDefault="006725B9" w:rsidP="006725B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>В настоящее время задачи налоговой политики Республики Мордовия преимущественно ориентированы на переход субъектов предпринимательства от фазы восстановления деятельности после пандемии к дальнейшему развитию.</w:t>
      </w:r>
    </w:p>
    <w:p w:rsidR="006725B9" w:rsidRPr="006725B9" w:rsidRDefault="006725B9" w:rsidP="006725B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>Одним из инструментов повышения предпринимательской инициативы является введение с 2021 года усовершенствованного механизма применения патентной системы налогообложения, учитывающего особенности ведения бизнеса в каждом муниципальном образовании Республики Мордовия и расширяющего возможности применения данного режима в сфере торговли и услуг.</w:t>
      </w:r>
    </w:p>
    <w:p w:rsidR="006725B9" w:rsidRPr="006725B9" w:rsidRDefault="006725B9" w:rsidP="006725B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lastRenderedPageBreak/>
        <w:t>Кроме того, с учетом нововведений федерального законодательства перечень видов деятельности, доступных к осуществлению на патенте, существенно расширен.</w:t>
      </w:r>
    </w:p>
    <w:p w:rsidR="006725B9" w:rsidRPr="006725B9" w:rsidRDefault="006725B9" w:rsidP="006725B9">
      <w:pPr>
        <w:spacing w:after="0"/>
        <w:ind w:firstLine="709"/>
        <w:jc w:val="both"/>
        <w:rPr>
          <w:rFonts w:ascii="Times New Roman" w:hAnsi="Times New Roman" w:cs="Times New Roman"/>
        </w:rPr>
      </w:pPr>
      <w:proofErr w:type="gramStart"/>
      <w:r w:rsidRPr="006725B9">
        <w:rPr>
          <w:rFonts w:ascii="Times New Roman" w:hAnsi="Times New Roman" w:cs="Times New Roman"/>
          <w:sz w:val="28"/>
          <w:szCs w:val="28"/>
        </w:rPr>
        <w:t>В 2022 году продолжат свое действие максимально сниженные ставки по налогу, взимаемому в связи с применением упрощенной системы налогообложения, для впервые зарегистрированных в период с 1 января 2021 г. по 31 декабря 2024 г. организаций и индивидуальных предпринимателей, осуществляющих деятельность в области информационных технологий, а также для впервые зарегистрированных на территории Республики Мордовия в 2021 и 2022 годах в связи</w:t>
      </w:r>
      <w:proofErr w:type="gramEnd"/>
      <w:r w:rsidRPr="006725B9">
        <w:rPr>
          <w:rFonts w:ascii="Times New Roman" w:hAnsi="Times New Roman" w:cs="Times New Roman"/>
          <w:sz w:val="28"/>
          <w:szCs w:val="28"/>
        </w:rPr>
        <w:t xml:space="preserve"> с переменой ими места нахождения (места жительства).</w:t>
      </w:r>
    </w:p>
    <w:p w:rsidR="006725B9" w:rsidRPr="006725B9" w:rsidRDefault="006725B9" w:rsidP="006725B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>В 2022 году продолжится популяризация введенного с 1 июля 2020 г. на территории Республики Мордовия специального налогового режима "Налог на профессиональный доход". Указанный налоговый режим позволяет "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самозанятым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>" гражданам воспользоваться мерами государственной поддержки, которые доступны для малого и среднего бизнеса, а также будет способствовать сокращению роста безработных граждан.</w:t>
      </w:r>
    </w:p>
    <w:p w:rsidR="006725B9" w:rsidRPr="006725B9" w:rsidRDefault="006725B9" w:rsidP="006725B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>2. Реализация механизмов налогового стимулирования в рамках инвестиционной политики.</w:t>
      </w:r>
    </w:p>
    <w:p w:rsidR="006725B9" w:rsidRPr="006725B9" w:rsidRDefault="006725B9" w:rsidP="006725B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 xml:space="preserve">Организация эффективной работы с инвесторами по привлечению инвестиций в муниципальное образование будет </w:t>
      </w:r>
      <w:proofErr w:type="gramStart"/>
      <w:r w:rsidRPr="006725B9">
        <w:rPr>
          <w:rFonts w:ascii="Times New Roman" w:hAnsi="Times New Roman" w:cs="Times New Roman"/>
          <w:sz w:val="28"/>
          <w:szCs w:val="28"/>
        </w:rPr>
        <w:t>иметь положительный социальный эффект</w:t>
      </w:r>
      <w:proofErr w:type="gramEnd"/>
      <w:r w:rsidRPr="006725B9">
        <w:rPr>
          <w:rFonts w:ascii="Times New Roman" w:hAnsi="Times New Roman" w:cs="Times New Roman"/>
          <w:sz w:val="28"/>
          <w:szCs w:val="28"/>
        </w:rPr>
        <w:t xml:space="preserve">, обусловленный созданием новых рабочих мест, а также обеспечит дополнительные поступления НДФЛ в бюджет </w:t>
      </w:r>
      <w:r w:rsidRPr="006725B9">
        <w:rPr>
          <w:rFonts w:ascii="Times New Roman" w:eastAsia="Times New Roman" w:hAnsi="Times New Roman" w:cs="Times New Roman"/>
          <w:sz w:val="28"/>
          <w:szCs w:val="28"/>
          <w:lang w:eastAsia="zh-CN"/>
        </w:rPr>
        <w:t>городского поселения</w:t>
      </w:r>
      <w:r w:rsidRPr="006725B9">
        <w:rPr>
          <w:rFonts w:ascii="Times New Roman" w:hAnsi="Times New Roman" w:cs="Times New Roman"/>
          <w:sz w:val="28"/>
          <w:szCs w:val="28"/>
        </w:rPr>
        <w:t>.</w:t>
      </w:r>
    </w:p>
    <w:p w:rsidR="006725B9" w:rsidRPr="006725B9" w:rsidRDefault="006725B9" w:rsidP="006725B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 xml:space="preserve">3. Обеспечение бюджетной, экономической и социальной эффективности налоговых расходов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6725B9" w:rsidRPr="006725B9" w:rsidRDefault="006725B9" w:rsidP="006725B9">
      <w:pPr>
        <w:spacing w:after="0"/>
        <w:ind w:firstLine="709"/>
        <w:jc w:val="both"/>
        <w:rPr>
          <w:rFonts w:ascii="Times New Roman" w:hAnsi="Times New Roman" w:cs="Times New Roman"/>
        </w:rPr>
      </w:pPr>
      <w:proofErr w:type="gramStart"/>
      <w:r w:rsidRPr="006725B9">
        <w:rPr>
          <w:rFonts w:ascii="Times New Roman" w:hAnsi="Times New Roman" w:cs="Times New Roman"/>
          <w:sz w:val="28"/>
          <w:szCs w:val="28"/>
        </w:rPr>
        <w:t xml:space="preserve">По результатам проведенной оценки эффективности налоговых расходов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 в 2021 году, кураторам налоговых расходов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необходимо пересмотреть (уточнить, отменить) либо заменить альтернативными механизмами поддержки те категории налоговых преференций, которые являются невостребованными либо признанные неэффективными, в целях достижения бюджетной, экономической и социальной эффективности.</w:t>
      </w:r>
      <w:proofErr w:type="gramEnd"/>
    </w:p>
    <w:p w:rsidR="006725B9" w:rsidRPr="006725B9" w:rsidRDefault="006725B9" w:rsidP="006725B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 xml:space="preserve">4. Совершенствование </w:t>
      </w:r>
      <w:hyperlink r:id="rId15" w:history="1">
        <w:r w:rsidRPr="006725B9">
          <w:rPr>
            <w:rStyle w:val="aa"/>
            <w:rFonts w:ascii="Times New Roman" w:hAnsi="Times New Roman" w:cs="Times New Roman"/>
            <w:sz w:val="28"/>
            <w:szCs w:val="28"/>
          </w:rPr>
          <w:t>налогового законодательства</w:t>
        </w:r>
      </w:hyperlink>
      <w:r w:rsidRPr="006725B9">
        <w:rPr>
          <w:rFonts w:ascii="Times New Roman" w:hAnsi="Times New Roman" w:cs="Times New Roman"/>
          <w:sz w:val="28"/>
          <w:szCs w:val="28"/>
        </w:rPr>
        <w:t xml:space="preserve"> Республики Мордовия с учетом изменений в налоговом законодательстве Российской Федерации.</w:t>
      </w:r>
    </w:p>
    <w:p w:rsidR="006725B9" w:rsidRPr="006725B9" w:rsidRDefault="006725B9" w:rsidP="006725B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lastRenderedPageBreak/>
        <w:t xml:space="preserve">В настоящее время совершенствование </w:t>
      </w:r>
      <w:hyperlink r:id="rId16" w:history="1">
        <w:r w:rsidRPr="006725B9">
          <w:rPr>
            <w:rStyle w:val="aa"/>
            <w:rFonts w:ascii="Times New Roman" w:hAnsi="Times New Roman" w:cs="Times New Roman"/>
            <w:sz w:val="28"/>
            <w:szCs w:val="28"/>
          </w:rPr>
          <w:t>налогового законодательства</w:t>
        </w:r>
      </w:hyperlink>
      <w:r w:rsidRPr="006725B9">
        <w:rPr>
          <w:rFonts w:ascii="Times New Roman" w:hAnsi="Times New Roman" w:cs="Times New Roman"/>
          <w:sz w:val="28"/>
          <w:szCs w:val="28"/>
        </w:rPr>
        <w:t xml:space="preserve"> проводится путем внедрения бесконтактных способов контроля и самостоятельного формирования контролирующими органами налоговых обязательств налогоплательщиков.</w:t>
      </w:r>
    </w:p>
    <w:p w:rsidR="006725B9" w:rsidRPr="006725B9" w:rsidRDefault="006725B9" w:rsidP="006725B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>В Налоговый кодекс Российской Федерации внесены изменения, которые отразятся на региональном налоговом законодательстве:</w:t>
      </w:r>
    </w:p>
    <w:p w:rsidR="006725B9" w:rsidRPr="006725B9" w:rsidRDefault="006725B9" w:rsidP="006725B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>с налогового периода 2021 года от налогообложения освобождаются земельные участки религиозных организаций, предназначенные для размещения зданий, строений и сооружений религиозного и благотворительного назначения.</w:t>
      </w:r>
    </w:p>
    <w:p w:rsidR="006725B9" w:rsidRPr="006725B9" w:rsidRDefault="006725B9" w:rsidP="006725B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>5. Совершенствование налогового администрирования, повышение уровня ответственности главных администраторов доходов за выполнение плановых показателей поступления доходов в консолидированный бюджет.</w:t>
      </w:r>
    </w:p>
    <w:p w:rsidR="006725B9" w:rsidRPr="006725B9" w:rsidRDefault="006725B9" w:rsidP="006725B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 xml:space="preserve">В среднесрочной перспективе будет продолжена работа </w:t>
      </w:r>
      <w:proofErr w:type="gramStart"/>
      <w:r w:rsidRPr="006725B9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6725B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725B9" w:rsidRPr="006725B9" w:rsidRDefault="006725B9" w:rsidP="006725B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 xml:space="preserve">- координации действий </w:t>
      </w:r>
      <w:r w:rsidRPr="006725B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Администрации </w:t>
      </w:r>
      <w:proofErr w:type="spellStart"/>
      <w:r w:rsidRPr="006725B9">
        <w:rPr>
          <w:rFonts w:ascii="Times New Roman" w:eastAsia="Times New Roman" w:hAnsi="Times New Roman" w:cs="Times New Roman"/>
          <w:sz w:val="28"/>
          <w:szCs w:val="28"/>
          <w:lang w:eastAsia="zh-CN"/>
        </w:rPr>
        <w:t>Торбеевского</w:t>
      </w:r>
      <w:proofErr w:type="spellEnd"/>
      <w:r w:rsidRPr="006725B9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городского поселения</w:t>
      </w:r>
      <w:r w:rsidRPr="006725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 территориальными органами федеральных органов исполнительной власти и исполнительных органов государственной власти Республики Мордовия, направленных на увеличение собираемости налогов и сборов, поступающих в бюджет;</w:t>
      </w:r>
    </w:p>
    <w:p w:rsidR="006725B9" w:rsidRPr="006725B9" w:rsidRDefault="006725B9" w:rsidP="006725B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 xml:space="preserve"> - осуществлению контроля налогоплательщиков, в том числе являющихся исполнителями при реализации национальных проектов, с целью </w:t>
      </w:r>
      <w:proofErr w:type="gramStart"/>
      <w:r w:rsidRPr="006725B9">
        <w:rPr>
          <w:rFonts w:ascii="Times New Roman" w:hAnsi="Times New Roman" w:cs="Times New Roman"/>
          <w:sz w:val="28"/>
          <w:szCs w:val="28"/>
        </w:rPr>
        <w:t>пресечения фактов применения незаконных методов ведения предпринимательской</w:t>
      </w:r>
      <w:proofErr w:type="gramEnd"/>
      <w:r w:rsidRPr="006725B9">
        <w:rPr>
          <w:rFonts w:ascii="Times New Roman" w:hAnsi="Times New Roman" w:cs="Times New Roman"/>
          <w:sz w:val="28"/>
          <w:szCs w:val="28"/>
        </w:rPr>
        <w:t xml:space="preserve"> деятельности, приводящих к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недопоступлению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налогов и сборов в бюджетную систему.</w:t>
      </w:r>
    </w:p>
    <w:p w:rsidR="006725B9" w:rsidRPr="006725B9" w:rsidRDefault="006725B9" w:rsidP="006725B9">
      <w:pPr>
        <w:spacing w:after="0"/>
        <w:ind w:firstLine="709"/>
        <w:jc w:val="both"/>
        <w:rPr>
          <w:rFonts w:ascii="Times New Roman" w:hAnsi="Times New Roman" w:cs="Times New Roman"/>
        </w:rPr>
      </w:pPr>
      <w:r w:rsidRPr="006725B9">
        <w:rPr>
          <w:rFonts w:ascii="Times New Roman" w:hAnsi="Times New Roman" w:cs="Times New Roman"/>
          <w:sz w:val="28"/>
          <w:szCs w:val="28"/>
        </w:rPr>
        <w:t xml:space="preserve">          Реализация основных направлений налоговой политики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 год и плановый период 2023 и 2024 годов должна повысить стабильность ведения экономической деятельности на территории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6725B9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6725B9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будет способствовать росту налогового потенциала </w:t>
      </w:r>
      <w:r w:rsidRPr="006725B9">
        <w:rPr>
          <w:rFonts w:ascii="Times New Roman" w:eastAsia="Times New Roman" w:hAnsi="Times New Roman" w:cs="Times New Roman"/>
          <w:sz w:val="28"/>
          <w:szCs w:val="28"/>
          <w:lang w:eastAsia="zh-CN"/>
        </w:rPr>
        <w:t>городского поселения</w:t>
      </w:r>
      <w:r w:rsidRPr="006725B9">
        <w:rPr>
          <w:rFonts w:ascii="Times New Roman" w:hAnsi="Times New Roman" w:cs="Times New Roman"/>
          <w:sz w:val="28"/>
          <w:szCs w:val="28"/>
        </w:rPr>
        <w:t>.</w:t>
      </w:r>
    </w:p>
    <w:p w:rsidR="006725B9" w:rsidRDefault="006725B9" w:rsidP="006725B9">
      <w:pPr>
        <w:ind w:firstLine="720"/>
        <w:jc w:val="center"/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6725B9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90993"/>
    <w:rsid w:val="00297C19"/>
    <w:rsid w:val="003419E7"/>
    <w:rsid w:val="004657D1"/>
    <w:rsid w:val="00471774"/>
    <w:rsid w:val="00472CD8"/>
    <w:rsid w:val="005067FD"/>
    <w:rsid w:val="00645DBE"/>
    <w:rsid w:val="00664448"/>
    <w:rsid w:val="006725B9"/>
    <w:rsid w:val="006A6542"/>
    <w:rsid w:val="0070008D"/>
    <w:rsid w:val="0072000C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64965"/>
    <w:rsid w:val="00993D75"/>
    <w:rsid w:val="00A573B8"/>
    <w:rsid w:val="00A77D0C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E77580"/>
    <w:rsid w:val="00E948CE"/>
    <w:rsid w:val="00EA75E7"/>
    <w:rsid w:val="00EE6E18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6725B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21">
    <w:name w:val="Основной текст с отступом 21"/>
    <w:basedOn w:val="a"/>
    <w:rsid w:val="006725B9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0">
    <w:name w:val="Содержимое таблицы"/>
    <w:basedOn w:val="a"/>
    <w:rsid w:val="006725B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FR1">
    <w:name w:val="FR1"/>
    <w:rsid w:val="006725B9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21">
    <w:name w:val="Основной текст с отступом 21"/>
    <w:basedOn w:val="a"/>
    <w:rsid w:val="006725B9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0">
    <w:name w:val="Содержимое таблицы"/>
    <w:basedOn w:val="a"/>
    <w:rsid w:val="006725B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1937200/0" TargetMode="External"/><Relationship Id="rId13" Type="http://schemas.openxmlformats.org/officeDocument/2006/relationships/hyperlink" Target="http://internet.garant.ru/document/redirect/12112604/20001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400665472/0" TargetMode="External"/><Relationship Id="rId12" Type="http://schemas.openxmlformats.org/officeDocument/2006/relationships/hyperlink" Target="http://internet.garant.ru/document/redirect/70353464/2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://internet.garant.ru/document/redirect/10900200/20001" TargetMode="Externa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74404210/0" TargetMode="External"/><Relationship Id="rId11" Type="http://schemas.openxmlformats.org/officeDocument/2006/relationships/hyperlink" Target="http://internet.garant.ru/document/redirect/12112604/20001" TargetMode="External"/><Relationship Id="rId5" Type="http://schemas.openxmlformats.org/officeDocument/2006/relationships/hyperlink" Target="http://internet.garant.ru/document/redirect/71937200/0" TargetMode="External"/><Relationship Id="rId15" Type="http://schemas.openxmlformats.org/officeDocument/2006/relationships/hyperlink" Target="http://internet.garant.ru/document/redirect/10900200/20001" TargetMode="External"/><Relationship Id="rId10" Type="http://schemas.openxmlformats.org/officeDocument/2006/relationships/hyperlink" Target="http://internet.garant.ru/document/redirect/8916657/11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74404210/0" TargetMode="External"/><Relationship Id="rId14" Type="http://schemas.openxmlformats.org/officeDocument/2006/relationships/hyperlink" Target="http://internet.garant.ru/document/redirect/12112604/200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3117</Words>
  <Characters>17770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2021-11-22T06:56:00Z</cp:lastPrinted>
  <dcterms:created xsi:type="dcterms:W3CDTF">2021-11-22T06:56:00Z</dcterms:created>
  <dcterms:modified xsi:type="dcterms:W3CDTF">2021-11-22T06:56:00Z</dcterms:modified>
</cp:coreProperties>
</file>