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57B" w:rsidRDefault="00D21CFA">
      <w:pPr>
        <w:tabs>
          <w:tab w:val="left" w:pos="2430"/>
        </w:tabs>
        <w:jc w:val="center"/>
        <w:rPr>
          <w:b/>
          <w:sz w:val="28"/>
          <w:szCs w:val="28"/>
        </w:rPr>
      </w:pPr>
      <w:r>
        <w:rPr>
          <w:b/>
          <w:sz w:val="28"/>
          <w:szCs w:val="28"/>
          <w:lang w:eastAsia="ar-SA"/>
        </w:rPr>
        <w:t>СОВЕТ ДЕПУТАТОВ</w:t>
      </w:r>
    </w:p>
    <w:p w:rsidR="0090057B" w:rsidRDefault="00D21CFA">
      <w:pPr>
        <w:tabs>
          <w:tab w:val="left" w:pos="2430"/>
        </w:tabs>
        <w:jc w:val="center"/>
        <w:rPr>
          <w:b/>
          <w:sz w:val="28"/>
          <w:szCs w:val="28"/>
        </w:rPr>
      </w:pPr>
      <w:r>
        <w:rPr>
          <w:b/>
          <w:sz w:val="28"/>
          <w:szCs w:val="28"/>
        </w:rPr>
        <w:t>ТОРБЕЕВСКОГО ГОРОДСКОГО ПОСЕЛЕНИЯ</w:t>
      </w:r>
    </w:p>
    <w:p w:rsidR="0090057B" w:rsidRDefault="00D21CFA">
      <w:pPr>
        <w:tabs>
          <w:tab w:val="left" w:pos="2430"/>
        </w:tabs>
        <w:jc w:val="center"/>
        <w:rPr>
          <w:b/>
          <w:sz w:val="28"/>
          <w:szCs w:val="28"/>
        </w:rPr>
      </w:pPr>
      <w:r>
        <w:rPr>
          <w:b/>
          <w:sz w:val="28"/>
          <w:szCs w:val="28"/>
        </w:rPr>
        <w:t>ТОРБЕЕВСКОГО МУНИЦИПАЛЬНОГО РАЙОНА</w:t>
      </w:r>
    </w:p>
    <w:p w:rsidR="0090057B" w:rsidRDefault="00D21CFA">
      <w:pPr>
        <w:tabs>
          <w:tab w:val="left" w:pos="2430"/>
        </w:tabs>
        <w:jc w:val="center"/>
        <w:rPr>
          <w:b/>
          <w:sz w:val="28"/>
          <w:szCs w:val="28"/>
        </w:rPr>
      </w:pPr>
      <w:r>
        <w:rPr>
          <w:b/>
          <w:sz w:val="28"/>
          <w:szCs w:val="28"/>
        </w:rPr>
        <w:t>РЕСПУБЛИКИ МОРДОВИЯ</w:t>
      </w:r>
    </w:p>
    <w:p w:rsidR="0090057B" w:rsidRDefault="00D21CFA">
      <w:pPr>
        <w:jc w:val="center"/>
      </w:pPr>
      <w:r>
        <w:rPr>
          <w:b/>
          <w:bCs/>
          <w:sz w:val="27"/>
          <w:szCs w:val="27"/>
        </w:rPr>
        <w:t>Третья  сессия</w:t>
      </w:r>
    </w:p>
    <w:p w:rsidR="0090057B" w:rsidRDefault="00D21CFA">
      <w:pPr>
        <w:tabs>
          <w:tab w:val="left" w:pos="2430"/>
        </w:tabs>
        <w:jc w:val="center"/>
      </w:pPr>
      <w:r>
        <w:rPr>
          <w:b/>
          <w:bCs/>
          <w:sz w:val="27"/>
          <w:szCs w:val="27"/>
        </w:rPr>
        <w:t>(седьмого созыва)</w:t>
      </w:r>
    </w:p>
    <w:p w:rsidR="0090057B" w:rsidRDefault="00D21CFA">
      <w:pPr>
        <w:spacing w:beforeAutospacing="1"/>
        <w:jc w:val="center"/>
      </w:pPr>
      <w:r>
        <w:rPr>
          <w:b/>
          <w:bCs/>
          <w:sz w:val="27"/>
          <w:szCs w:val="27"/>
        </w:rPr>
        <w:t>РЕШЕНИЕ</w:t>
      </w:r>
    </w:p>
    <w:p w:rsidR="0090057B" w:rsidRDefault="00D21CFA">
      <w:pPr>
        <w:spacing w:beforeAutospacing="1"/>
      </w:pPr>
      <w:r>
        <w:rPr>
          <w:b/>
          <w:bCs/>
          <w:sz w:val="28"/>
          <w:szCs w:val="28"/>
        </w:rPr>
        <w:t xml:space="preserve">от «23» </w:t>
      </w:r>
      <w:r>
        <w:rPr>
          <w:b/>
          <w:bCs/>
          <w:sz w:val="28"/>
          <w:szCs w:val="28"/>
          <w:u w:val="single"/>
        </w:rPr>
        <w:t xml:space="preserve">декабря </w:t>
      </w:r>
      <w:r>
        <w:rPr>
          <w:b/>
          <w:bCs/>
          <w:sz w:val="28"/>
          <w:szCs w:val="28"/>
        </w:rPr>
        <w:t xml:space="preserve">2021 г.                                                                             № </w:t>
      </w:r>
      <w:r w:rsidR="00122936">
        <w:rPr>
          <w:b/>
          <w:bCs/>
          <w:sz w:val="28"/>
          <w:szCs w:val="28"/>
        </w:rPr>
        <w:t>13</w:t>
      </w:r>
      <w:bookmarkStart w:id="0" w:name="_GoBack"/>
      <w:bookmarkEnd w:id="0"/>
    </w:p>
    <w:p w:rsidR="0090057B" w:rsidRDefault="00D21CFA">
      <w:pPr>
        <w:tabs>
          <w:tab w:val="left" w:pos="2430"/>
        </w:tabs>
        <w:spacing w:beforeAutospacing="1"/>
        <w:jc w:val="center"/>
      </w:pPr>
      <w:proofErr w:type="spellStart"/>
      <w:r>
        <w:rPr>
          <w:b/>
          <w:bCs/>
          <w:sz w:val="28"/>
          <w:szCs w:val="28"/>
        </w:rPr>
        <w:t>рп</w:t>
      </w:r>
      <w:proofErr w:type="spellEnd"/>
      <w:r>
        <w:rPr>
          <w:b/>
          <w:bCs/>
          <w:sz w:val="28"/>
          <w:szCs w:val="28"/>
        </w:rPr>
        <w:t xml:space="preserve"> Торбеево</w:t>
      </w:r>
    </w:p>
    <w:p w:rsidR="0090057B" w:rsidRDefault="0090057B">
      <w:pPr>
        <w:tabs>
          <w:tab w:val="left" w:pos="2430"/>
        </w:tabs>
        <w:spacing w:beforeAutospacing="1"/>
        <w:jc w:val="center"/>
      </w:pPr>
    </w:p>
    <w:p w:rsidR="0090057B" w:rsidRDefault="00D21CFA">
      <w:pPr>
        <w:tabs>
          <w:tab w:val="left" w:pos="2430"/>
        </w:tabs>
        <w:spacing w:line="276" w:lineRule="auto"/>
        <w:ind w:firstLine="850"/>
        <w:jc w:val="center"/>
        <w:rPr>
          <w:b/>
          <w:sz w:val="28"/>
          <w:szCs w:val="28"/>
        </w:rPr>
      </w:pPr>
      <w:r>
        <w:rPr>
          <w:rStyle w:val="a4"/>
          <w:bCs/>
          <w:i w:val="0"/>
          <w:color w:val="000000"/>
          <w:sz w:val="28"/>
          <w:szCs w:val="28"/>
        </w:rPr>
        <w:t xml:space="preserve"> </w:t>
      </w:r>
      <w:r>
        <w:rPr>
          <w:rStyle w:val="a4"/>
          <w:b/>
          <w:bCs/>
          <w:i w:val="0"/>
          <w:color w:val="000000"/>
          <w:sz w:val="28"/>
          <w:szCs w:val="28"/>
        </w:rPr>
        <w:t xml:space="preserve">О внесении  изменений и дополнений в Решение Совета депутатов </w:t>
      </w:r>
      <w:proofErr w:type="spellStart"/>
      <w:r>
        <w:rPr>
          <w:rStyle w:val="a4"/>
          <w:b/>
          <w:bCs/>
          <w:i w:val="0"/>
          <w:color w:val="000000"/>
          <w:sz w:val="28"/>
          <w:szCs w:val="28"/>
        </w:rPr>
        <w:t>Торбеевского</w:t>
      </w:r>
      <w:proofErr w:type="spellEnd"/>
      <w:r>
        <w:rPr>
          <w:rStyle w:val="a4"/>
          <w:b/>
          <w:bCs/>
          <w:i w:val="0"/>
          <w:color w:val="000000"/>
          <w:sz w:val="28"/>
          <w:szCs w:val="28"/>
        </w:rPr>
        <w:t xml:space="preserve"> городского поселения от 17.10.2014 № 96 «Об утверждении Положения о бюджетном процессе в </w:t>
      </w:r>
      <w:proofErr w:type="spellStart"/>
      <w:r>
        <w:rPr>
          <w:rStyle w:val="a4"/>
          <w:b/>
          <w:bCs/>
          <w:i w:val="0"/>
          <w:color w:val="000000"/>
          <w:sz w:val="28"/>
          <w:szCs w:val="28"/>
        </w:rPr>
        <w:t>Торбеевском</w:t>
      </w:r>
      <w:proofErr w:type="spellEnd"/>
      <w:r>
        <w:rPr>
          <w:rStyle w:val="a4"/>
          <w:b/>
          <w:bCs/>
          <w:i w:val="0"/>
          <w:color w:val="000000"/>
          <w:sz w:val="28"/>
          <w:szCs w:val="28"/>
        </w:rPr>
        <w:t xml:space="preserve"> городском поселении»</w:t>
      </w:r>
    </w:p>
    <w:p w:rsidR="0090057B" w:rsidRDefault="0090057B">
      <w:pPr>
        <w:tabs>
          <w:tab w:val="left" w:pos="2430"/>
        </w:tabs>
        <w:spacing w:line="276" w:lineRule="auto"/>
        <w:ind w:firstLine="850"/>
        <w:jc w:val="center"/>
        <w:rPr>
          <w:rStyle w:val="a4"/>
          <w:b/>
          <w:sz w:val="28"/>
          <w:szCs w:val="28"/>
        </w:rPr>
      </w:pPr>
    </w:p>
    <w:p w:rsidR="0090057B" w:rsidRDefault="00D21CFA">
      <w:pPr>
        <w:tabs>
          <w:tab w:val="left" w:pos="2430"/>
        </w:tabs>
        <w:spacing w:line="276" w:lineRule="auto"/>
        <w:ind w:firstLine="907"/>
        <w:jc w:val="both"/>
        <w:rPr>
          <w:b/>
          <w:sz w:val="28"/>
          <w:szCs w:val="28"/>
        </w:rPr>
      </w:pPr>
      <w:r>
        <w:rPr>
          <w:color w:val="22272F"/>
          <w:sz w:val="28"/>
          <w:szCs w:val="28"/>
        </w:rPr>
        <w:t xml:space="preserve">В целях приведения в соответствие </w:t>
      </w:r>
      <w:r>
        <w:rPr>
          <w:rStyle w:val="a4"/>
          <w:i w:val="0"/>
          <w:color w:val="000000"/>
          <w:sz w:val="28"/>
          <w:szCs w:val="28"/>
        </w:rPr>
        <w:t xml:space="preserve">Решения Совета депутатов </w:t>
      </w:r>
      <w:proofErr w:type="spellStart"/>
      <w:r>
        <w:rPr>
          <w:rStyle w:val="a4"/>
          <w:i w:val="0"/>
          <w:color w:val="000000"/>
          <w:sz w:val="28"/>
          <w:szCs w:val="28"/>
        </w:rPr>
        <w:t>Торбеевского</w:t>
      </w:r>
      <w:proofErr w:type="spellEnd"/>
      <w:r>
        <w:rPr>
          <w:rStyle w:val="a4"/>
          <w:i w:val="0"/>
          <w:color w:val="000000"/>
          <w:sz w:val="28"/>
          <w:szCs w:val="28"/>
        </w:rPr>
        <w:t xml:space="preserve"> городского поселения от 17.10.2014 № 96 «Об утверждении Положения о бюджетном процессе в </w:t>
      </w:r>
      <w:proofErr w:type="spellStart"/>
      <w:r>
        <w:rPr>
          <w:rStyle w:val="a4"/>
          <w:i w:val="0"/>
          <w:color w:val="000000"/>
          <w:sz w:val="28"/>
          <w:szCs w:val="28"/>
        </w:rPr>
        <w:t>Торбеевском</w:t>
      </w:r>
      <w:proofErr w:type="spellEnd"/>
      <w:r>
        <w:rPr>
          <w:rStyle w:val="a4"/>
          <w:i w:val="0"/>
          <w:color w:val="000000"/>
          <w:sz w:val="28"/>
          <w:szCs w:val="28"/>
        </w:rPr>
        <w:t xml:space="preserve"> городском поселении»</w:t>
      </w:r>
      <w:r>
        <w:rPr>
          <w:color w:val="22272F"/>
          <w:sz w:val="28"/>
          <w:szCs w:val="28"/>
        </w:rPr>
        <w:t xml:space="preserve"> с  </w:t>
      </w:r>
      <w:r>
        <w:rPr>
          <w:rStyle w:val="a4"/>
          <w:i w:val="0"/>
          <w:color w:val="22272F"/>
          <w:sz w:val="28"/>
          <w:szCs w:val="28"/>
        </w:rPr>
        <w:t>изменениями,</w:t>
      </w:r>
      <w:r>
        <w:rPr>
          <w:color w:val="22272F"/>
          <w:sz w:val="28"/>
          <w:szCs w:val="28"/>
        </w:rPr>
        <w:t> </w:t>
      </w:r>
      <w:r>
        <w:rPr>
          <w:rStyle w:val="a4"/>
          <w:i w:val="0"/>
          <w:color w:val="22272F"/>
          <w:sz w:val="28"/>
          <w:szCs w:val="28"/>
        </w:rPr>
        <w:t>внесенными</w:t>
      </w:r>
      <w:r>
        <w:rPr>
          <w:color w:val="22272F"/>
          <w:sz w:val="28"/>
          <w:szCs w:val="28"/>
        </w:rPr>
        <w:t> </w:t>
      </w:r>
      <w:r>
        <w:rPr>
          <w:color w:val="000000"/>
          <w:sz w:val="28"/>
          <w:szCs w:val="28"/>
        </w:rPr>
        <w:t>в </w:t>
      </w:r>
      <w:r>
        <w:rPr>
          <w:color w:val="22272F"/>
          <w:sz w:val="28"/>
          <w:szCs w:val="28"/>
        </w:rPr>
        <w:t xml:space="preserve"> </w:t>
      </w:r>
      <w:proofErr w:type="spellStart"/>
      <w:r>
        <w:rPr>
          <w:color w:val="22272F"/>
          <w:sz w:val="28"/>
          <w:szCs w:val="28"/>
        </w:rPr>
        <w:t>ст.ст</w:t>
      </w:r>
      <w:proofErr w:type="spellEnd"/>
      <w:r>
        <w:rPr>
          <w:color w:val="22272F"/>
          <w:sz w:val="28"/>
          <w:szCs w:val="28"/>
        </w:rPr>
        <w:t>. 160.1, 160.2, 184.1, 217.1, 218, и 219 БК РФ,</w:t>
      </w:r>
      <w:r>
        <w:rPr>
          <w:color w:val="000000"/>
          <w:sz w:val="28"/>
          <w:szCs w:val="28"/>
        </w:rPr>
        <w:t xml:space="preserve">  Совет депутатов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p>
    <w:p w:rsidR="0090057B" w:rsidRDefault="00D21CFA">
      <w:pPr>
        <w:tabs>
          <w:tab w:val="left" w:pos="2430"/>
        </w:tabs>
        <w:spacing w:line="276" w:lineRule="auto"/>
        <w:jc w:val="center"/>
        <w:rPr>
          <w:b/>
          <w:sz w:val="28"/>
          <w:szCs w:val="28"/>
        </w:rPr>
      </w:pPr>
      <w:r>
        <w:rPr>
          <w:color w:val="000000"/>
          <w:sz w:val="28"/>
          <w:szCs w:val="28"/>
        </w:rPr>
        <w:t>решил:</w:t>
      </w:r>
      <w:r>
        <w:rPr>
          <w:b/>
          <w:color w:val="000000"/>
          <w:sz w:val="28"/>
          <w:szCs w:val="28"/>
        </w:rPr>
        <w:t xml:space="preserve"> </w:t>
      </w:r>
    </w:p>
    <w:p w:rsidR="0090057B" w:rsidRDefault="00D21CFA">
      <w:pPr>
        <w:tabs>
          <w:tab w:val="left" w:pos="2430"/>
        </w:tabs>
        <w:spacing w:line="276" w:lineRule="auto"/>
        <w:ind w:firstLine="850"/>
        <w:jc w:val="both"/>
        <w:rPr>
          <w:b/>
          <w:sz w:val="28"/>
          <w:szCs w:val="28"/>
        </w:rPr>
      </w:pPr>
      <w:r>
        <w:rPr>
          <w:rStyle w:val="a4"/>
          <w:i w:val="0"/>
          <w:color w:val="000000"/>
          <w:sz w:val="28"/>
          <w:szCs w:val="28"/>
        </w:rPr>
        <w:t xml:space="preserve"> Внести в Решение Совета депутатов </w:t>
      </w:r>
      <w:proofErr w:type="spellStart"/>
      <w:r>
        <w:rPr>
          <w:rStyle w:val="a4"/>
          <w:i w:val="0"/>
          <w:color w:val="000000"/>
          <w:sz w:val="28"/>
          <w:szCs w:val="28"/>
        </w:rPr>
        <w:t>Торбеевского</w:t>
      </w:r>
      <w:proofErr w:type="spellEnd"/>
      <w:r>
        <w:rPr>
          <w:rStyle w:val="a4"/>
          <w:i w:val="0"/>
          <w:color w:val="000000"/>
          <w:sz w:val="28"/>
          <w:szCs w:val="28"/>
        </w:rPr>
        <w:t xml:space="preserve"> городского поселения от 17.10.2014 № 96 «Об утверждении Положения о бюджетном процессе в </w:t>
      </w:r>
      <w:proofErr w:type="spellStart"/>
      <w:r>
        <w:rPr>
          <w:rStyle w:val="a4"/>
          <w:i w:val="0"/>
          <w:color w:val="000000"/>
          <w:sz w:val="28"/>
          <w:szCs w:val="28"/>
        </w:rPr>
        <w:t>Торбеевском</w:t>
      </w:r>
      <w:proofErr w:type="spellEnd"/>
      <w:r>
        <w:rPr>
          <w:rStyle w:val="a4"/>
          <w:i w:val="0"/>
          <w:color w:val="000000"/>
          <w:sz w:val="28"/>
          <w:szCs w:val="28"/>
        </w:rPr>
        <w:t xml:space="preserve"> городском поселении» следующие изменения и дополнения:</w:t>
      </w:r>
    </w:p>
    <w:p w:rsidR="0090057B" w:rsidRDefault="0090057B">
      <w:pPr>
        <w:tabs>
          <w:tab w:val="left" w:pos="2430"/>
        </w:tabs>
        <w:spacing w:line="276" w:lineRule="auto"/>
        <w:jc w:val="both"/>
        <w:rPr>
          <w:rStyle w:val="a4"/>
          <w:b/>
          <w:sz w:val="28"/>
          <w:szCs w:val="28"/>
        </w:rPr>
      </w:pPr>
    </w:p>
    <w:p w:rsidR="0090057B" w:rsidRDefault="00D21CFA">
      <w:pPr>
        <w:tabs>
          <w:tab w:val="left" w:pos="2430"/>
        </w:tabs>
        <w:jc w:val="both"/>
        <w:rPr>
          <w:b/>
          <w:sz w:val="28"/>
          <w:szCs w:val="28"/>
        </w:rPr>
      </w:pPr>
      <w:r>
        <w:rPr>
          <w:rStyle w:val="a4"/>
          <w:b/>
          <w:bCs/>
          <w:i w:val="0"/>
          <w:color w:val="000000"/>
          <w:sz w:val="28"/>
          <w:szCs w:val="28"/>
        </w:rPr>
        <w:t>1.</w:t>
      </w:r>
      <w:r>
        <w:rPr>
          <w:rStyle w:val="a4"/>
          <w:i w:val="0"/>
          <w:color w:val="000000"/>
          <w:sz w:val="28"/>
          <w:szCs w:val="28"/>
        </w:rPr>
        <w:t xml:space="preserve"> изложить пункт 4.5. статьи 4. Положения о бюджетном процессе в </w:t>
      </w:r>
      <w:proofErr w:type="spellStart"/>
      <w:r>
        <w:rPr>
          <w:rStyle w:val="a4"/>
          <w:i w:val="0"/>
          <w:color w:val="000000"/>
          <w:sz w:val="28"/>
          <w:szCs w:val="28"/>
        </w:rPr>
        <w:t>Торбеевском</w:t>
      </w:r>
      <w:proofErr w:type="spellEnd"/>
      <w:r>
        <w:rPr>
          <w:rStyle w:val="a4"/>
          <w:i w:val="0"/>
          <w:color w:val="000000"/>
          <w:sz w:val="28"/>
          <w:szCs w:val="28"/>
        </w:rPr>
        <w:t xml:space="preserve"> городском поселении, в следующей редакции: «4.5. представляет для включения в перечень источников доходов Российской Федерации и</w:t>
      </w:r>
      <w:r>
        <w:rPr>
          <w:color w:val="000000"/>
          <w:sz w:val="28"/>
          <w:szCs w:val="28"/>
        </w:rPr>
        <w:t xml:space="preserve"> реестр источников доходов бюджета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r>
        <w:rPr>
          <w:rStyle w:val="a4"/>
          <w:i w:val="0"/>
          <w:color w:val="000000"/>
          <w:sz w:val="28"/>
          <w:szCs w:val="28"/>
        </w:rPr>
        <w:t>сведения о закрепленных</w:t>
      </w:r>
      <w:r>
        <w:rPr>
          <w:color w:val="000000"/>
          <w:sz w:val="28"/>
          <w:szCs w:val="28"/>
        </w:rPr>
        <w:t> за ним </w:t>
      </w:r>
      <w:bookmarkStart w:id="1" w:name="ext-gen2305"/>
      <w:bookmarkEnd w:id="1"/>
      <w:r>
        <w:rPr>
          <w:rStyle w:val="a4"/>
          <w:i w:val="0"/>
          <w:color w:val="000000"/>
          <w:sz w:val="28"/>
          <w:szCs w:val="28"/>
        </w:rPr>
        <w:t>источниках</w:t>
      </w:r>
      <w:r>
        <w:rPr>
          <w:color w:val="000000"/>
          <w:sz w:val="28"/>
          <w:szCs w:val="28"/>
        </w:rPr>
        <w:t> доходов»</w:t>
      </w:r>
      <w:r>
        <w:rPr>
          <w:rFonts w:ascii="PT Serif;serif" w:hAnsi="PT Serif;serif"/>
          <w:color w:val="000000"/>
          <w:sz w:val="28"/>
          <w:szCs w:val="28"/>
        </w:rPr>
        <w:t>;</w:t>
      </w:r>
    </w:p>
    <w:p w:rsidR="0090057B" w:rsidRDefault="00D21CFA">
      <w:pPr>
        <w:tabs>
          <w:tab w:val="left" w:pos="2430"/>
        </w:tabs>
        <w:jc w:val="both"/>
        <w:rPr>
          <w:b/>
          <w:sz w:val="28"/>
          <w:szCs w:val="28"/>
        </w:rPr>
      </w:pPr>
      <w:r>
        <w:rPr>
          <w:b/>
          <w:bCs/>
          <w:color w:val="000000"/>
          <w:sz w:val="28"/>
          <w:szCs w:val="28"/>
        </w:rPr>
        <w:t xml:space="preserve">2. </w:t>
      </w:r>
      <w:r>
        <w:rPr>
          <w:color w:val="000000"/>
          <w:sz w:val="28"/>
          <w:szCs w:val="28"/>
        </w:rPr>
        <w:t xml:space="preserve"> дополнить пунктами 4.6. и 4.7. </w:t>
      </w:r>
      <w:r>
        <w:rPr>
          <w:rStyle w:val="a4"/>
          <w:i w:val="0"/>
          <w:color w:val="000000"/>
          <w:sz w:val="28"/>
          <w:szCs w:val="28"/>
        </w:rPr>
        <w:t xml:space="preserve">статью 4 - </w:t>
      </w:r>
      <w:r>
        <w:rPr>
          <w:color w:val="000000"/>
          <w:sz w:val="28"/>
          <w:szCs w:val="28"/>
        </w:rPr>
        <w:t>следующего содержания:</w:t>
      </w:r>
    </w:p>
    <w:p w:rsidR="0090057B" w:rsidRDefault="00D21CFA" w:rsidP="00D21CFA">
      <w:pPr>
        <w:pStyle w:val="a6"/>
        <w:tabs>
          <w:tab w:val="left" w:pos="2430"/>
        </w:tabs>
        <w:spacing w:after="0" w:line="240" w:lineRule="auto"/>
        <w:jc w:val="both"/>
        <w:rPr>
          <w:b/>
          <w:sz w:val="28"/>
          <w:szCs w:val="28"/>
        </w:rPr>
      </w:pPr>
      <w:r>
        <w:rPr>
          <w:color w:val="000000"/>
          <w:sz w:val="28"/>
          <w:szCs w:val="28"/>
        </w:rPr>
        <w:t xml:space="preserve">- «4.6. Перечень главных администраторов доходов бюджета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утверждается Администрацией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в соответствии с общими требованиями, установленными Правительством Российской Федерации;</w:t>
      </w:r>
    </w:p>
    <w:p w:rsidR="0090057B" w:rsidRDefault="00D21CFA" w:rsidP="00D21CFA">
      <w:pPr>
        <w:pStyle w:val="a6"/>
        <w:tabs>
          <w:tab w:val="left" w:pos="2430"/>
        </w:tabs>
        <w:spacing w:after="0" w:line="240" w:lineRule="auto"/>
        <w:ind w:firstLine="794"/>
        <w:jc w:val="both"/>
        <w:rPr>
          <w:b/>
          <w:sz w:val="28"/>
          <w:szCs w:val="28"/>
        </w:rPr>
      </w:pPr>
      <w:r>
        <w:rPr>
          <w:color w:val="000000"/>
          <w:sz w:val="28"/>
          <w:szCs w:val="28"/>
        </w:rPr>
        <w:lastRenderedPageBreak/>
        <w:t xml:space="preserve">Перечень главных администраторов доходов бюджета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должен содержать наименования органов (организаций), осуществляющих бюджетные полномочия главных администраторов доходов бюджета, и закрепляемые за ними виды (подвиды) доходов бюджета;</w:t>
      </w:r>
    </w:p>
    <w:p w:rsidR="0090057B" w:rsidRDefault="00D21CFA">
      <w:pPr>
        <w:tabs>
          <w:tab w:val="left" w:pos="2430"/>
        </w:tabs>
        <w:jc w:val="both"/>
        <w:rPr>
          <w:b/>
          <w:sz w:val="28"/>
          <w:szCs w:val="28"/>
        </w:rPr>
      </w:pPr>
      <w:r>
        <w:rPr>
          <w:color w:val="000000"/>
          <w:sz w:val="28"/>
          <w:szCs w:val="28"/>
        </w:rPr>
        <w:t xml:space="preserve">- 4.7. </w:t>
      </w:r>
      <w:bookmarkStart w:id="2" w:name="p_50618174"/>
      <w:bookmarkEnd w:id="2"/>
      <w:r>
        <w:rPr>
          <w:rStyle w:val="a4"/>
          <w:i w:val="0"/>
          <w:color w:val="000000"/>
          <w:sz w:val="28"/>
          <w:szCs w:val="28"/>
        </w:rPr>
        <w:t>утверждает </w:t>
      </w:r>
      <w:hyperlink r:id="rId6" w:anchor="/multilink/12112604/paragraph/50618174/number/0" w:history="1">
        <w:r>
          <w:rPr>
            <w:iCs/>
            <w:color w:val="000000"/>
            <w:sz w:val="28"/>
            <w:szCs w:val="28"/>
          </w:rPr>
          <w:t>методику</w:t>
        </w:r>
      </w:hyperlink>
      <w:r>
        <w:rPr>
          <w:rStyle w:val="a4"/>
          <w:i w:val="0"/>
          <w:color w:val="000000"/>
          <w:sz w:val="28"/>
          <w:szCs w:val="28"/>
        </w:rPr>
        <w:t> прогнозирования поступлений доходов в бюджет в соответствии с </w:t>
      </w:r>
      <w:hyperlink r:id="rId7" w:anchor="/document/71430606/entry/1000" w:history="1">
        <w:r>
          <w:rPr>
            <w:iCs/>
            <w:color w:val="000000"/>
            <w:sz w:val="28"/>
            <w:szCs w:val="28"/>
          </w:rPr>
          <w:t>общими требованиями</w:t>
        </w:r>
      </w:hyperlink>
      <w:r>
        <w:rPr>
          <w:rStyle w:val="a4"/>
          <w:i w:val="0"/>
          <w:color w:val="000000"/>
          <w:sz w:val="28"/>
          <w:szCs w:val="28"/>
        </w:rPr>
        <w:t> к такой методике, установленными Правительством Российской Федерации</w:t>
      </w:r>
      <w:proofErr w:type="gramStart"/>
      <w:r>
        <w:rPr>
          <w:rStyle w:val="a4"/>
          <w:i w:val="0"/>
          <w:color w:val="000000"/>
          <w:sz w:val="28"/>
          <w:szCs w:val="28"/>
        </w:rPr>
        <w:t>.</w:t>
      </w:r>
      <w:r>
        <w:rPr>
          <w:color w:val="000000"/>
          <w:sz w:val="28"/>
          <w:szCs w:val="28"/>
        </w:rPr>
        <w:t>»;</w:t>
      </w:r>
      <w:proofErr w:type="gramEnd"/>
    </w:p>
    <w:p w:rsidR="0090057B" w:rsidRDefault="00D21CFA">
      <w:pPr>
        <w:pStyle w:val="a6"/>
        <w:spacing w:line="240" w:lineRule="auto"/>
        <w:jc w:val="both"/>
        <w:rPr>
          <w:b/>
          <w:sz w:val="28"/>
          <w:szCs w:val="28"/>
        </w:rPr>
      </w:pPr>
      <w:r>
        <w:rPr>
          <w:b/>
          <w:bCs/>
          <w:color w:val="000000"/>
          <w:sz w:val="28"/>
          <w:szCs w:val="28"/>
        </w:rPr>
        <w:t>3.</w:t>
      </w:r>
      <w:r>
        <w:rPr>
          <w:color w:val="000000"/>
          <w:sz w:val="28"/>
          <w:szCs w:val="28"/>
        </w:rPr>
        <w:t xml:space="preserve">  </w:t>
      </w:r>
      <w:r>
        <w:rPr>
          <w:rStyle w:val="a4"/>
          <w:i w:val="0"/>
          <w:color w:val="000000"/>
          <w:sz w:val="28"/>
          <w:szCs w:val="28"/>
        </w:rPr>
        <w:t xml:space="preserve">пункт 6.2. статьи 6.  Положения о бюджетном процессе в </w:t>
      </w:r>
      <w:proofErr w:type="spellStart"/>
      <w:r>
        <w:rPr>
          <w:rStyle w:val="a4"/>
          <w:i w:val="0"/>
          <w:color w:val="000000"/>
          <w:sz w:val="28"/>
          <w:szCs w:val="28"/>
        </w:rPr>
        <w:t>Торбеевском</w:t>
      </w:r>
      <w:proofErr w:type="spellEnd"/>
      <w:r>
        <w:rPr>
          <w:rStyle w:val="a4"/>
          <w:i w:val="0"/>
          <w:color w:val="000000"/>
          <w:sz w:val="28"/>
          <w:szCs w:val="28"/>
        </w:rPr>
        <w:t xml:space="preserve"> городском поселении изложить в следующей редакции:</w:t>
      </w:r>
    </w:p>
    <w:p w:rsidR="0090057B" w:rsidRDefault="00D21CFA">
      <w:pPr>
        <w:pStyle w:val="a6"/>
        <w:spacing w:line="240" w:lineRule="auto"/>
        <w:jc w:val="both"/>
        <w:rPr>
          <w:b/>
          <w:sz w:val="28"/>
          <w:szCs w:val="28"/>
        </w:rPr>
      </w:pPr>
      <w:bookmarkStart w:id="3" w:name="p_30"/>
      <w:bookmarkEnd w:id="3"/>
      <w:r>
        <w:rPr>
          <w:color w:val="000000"/>
          <w:sz w:val="28"/>
          <w:szCs w:val="28"/>
        </w:rPr>
        <w:t xml:space="preserve">- «6.2. осуществляет планирование (прогнозирование) поступлений и выплат по источникам финансирования дефицита бюджета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кроме операций по управлению остатками средств на едином счете бюджета.</w:t>
      </w:r>
    </w:p>
    <w:p w:rsidR="0090057B" w:rsidRDefault="00D21CFA" w:rsidP="00D21CFA">
      <w:pPr>
        <w:pStyle w:val="a6"/>
        <w:spacing w:after="0"/>
        <w:ind w:firstLine="964"/>
        <w:jc w:val="both"/>
        <w:rPr>
          <w:b/>
          <w:sz w:val="28"/>
          <w:szCs w:val="28"/>
        </w:rPr>
      </w:pPr>
      <w:r>
        <w:rPr>
          <w:color w:val="000000"/>
          <w:sz w:val="28"/>
          <w:szCs w:val="28"/>
        </w:rPr>
        <w:t xml:space="preserve">Перечень главных </w:t>
      </w:r>
      <w:proofErr w:type="gramStart"/>
      <w:r>
        <w:rPr>
          <w:color w:val="000000"/>
          <w:sz w:val="28"/>
          <w:szCs w:val="28"/>
        </w:rPr>
        <w:t>администраторов источников финансирования дефицита бюджета</w:t>
      </w:r>
      <w:proofErr w:type="gramEnd"/>
      <w:r>
        <w:rPr>
          <w:color w:val="000000"/>
          <w:sz w:val="28"/>
          <w:szCs w:val="28"/>
        </w:rPr>
        <w:t xml:space="preserve">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утверждается Администрацией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в соответствии с общими требованиями, установленными Правительством Российской Федерации.</w:t>
      </w:r>
    </w:p>
    <w:p w:rsidR="0090057B" w:rsidRDefault="00D21CFA" w:rsidP="00D21CFA">
      <w:pPr>
        <w:pStyle w:val="a6"/>
        <w:spacing w:after="0"/>
        <w:ind w:firstLine="907"/>
        <w:jc w:val="both"/>
        <w:rPr>
          <w:b/>
          <w:sz w:val="28"/>
          <w:szCs w:val="28"/>
        </w:rPr>
      </w:pPr>
      <w:bookmarkStart w:id="4" w:name="p_33"/>
      <w:bookmarkEnd w:id="4"/>
      <w:r>
        <w:rPr>
          <w:color w:val="000000"/>
          <w:sz w:val="28"/>
          <w:szCs w:val="28"/>
        </w:rPr>
        <w:t xml:space="preserve">Перечень главных </w:t>
      </w:r>
      <w:proofErr w:type="gramStart"/>
      <w:r>
        <w:rPr>
          <w:color w:val="000000"/>
          <w:sz w:val="28"/>
          <w:szCs w:val="28"/>
        </w:rPr>
        <w:t>администраторов источников финансирования дефицита бюджета</w:t>
      </w:r>
      <w:proofErr w:type="gramEnd"/>
      <w:r>
        <w:rPr>
          <w:color w:val="000000"/>
          <w:sz w:val="28"/>
          <w:szCs w:val="28"/>
        </w:rPr>
        <w:t xml:space="preserve">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должен содержать наименования органов (организаций), осуществляющих бюджетные полномочия главных администраторов источников финансирования дефицита бюджета, и закрепляемые за ними источники финансирования дефицита бюджета.»;</w:t>
      </w:r>
    </w:p>
    <w:p w:rsidR="0090057B" w:rsidRDefault="00D21CFA" w:rsidP="00D21CFA">
      <w:pPr>
        <w:pStyle w:val="a6"/>
        <w:spacing w:after="0"/>
        <w:jc w:val="both"/>
        <w:rPr>
          <w:b/>
          <w:sz w:val="28"/>
          <w:szCs w:val="28"/>
        </w:rPr>
      </w:pPr>
      <w:r>
        <w:rPr>
          <w:b/>
          <w:bCs/>
          <w:color w:val="000000"/>
          <w:sz w:val="28"/>
          <w:szCs w:val="28"/>
        </w:rPr>
        <w:t xml:space="preserve">4. </w:t>
      </w:r>
      <w:r>
        <w:rPr>
          <w:rStyle w:val="a4"/>
          <w:bCs/>
          <w:i w:val="0"/>
          <w:color w:val="000000"/>
          <w:sz w:val="28"/>
          <w:szCs w:val="28"/>
        </w:rPr>
        <w:t xml:space="preserve">пункт 7.1. статьи 7 Положения о бюджетном процессе в </w:t>
      </w:r>
      <w:proofErr w:type="spellStart"/>
      <w:r>
        <w:rPr>
          <w:rStyle w:val="a4"/>
          <w:bCs/>
          <w:i w:val="0"/>
          <w:color w:val="000000"/>
          <w:sz w:val="28"/>
          <w:szCs w:val="28"/>
        </w:rPr>
        <w:t>Торбеевском</w:t>
      </w:r>
      <w:proofErr w:type="spellEnd"/>
      <w:r>
        <w:rPr>
          <w:rStyle w:val="a4"/>
          <w:bCs/>
          <w:i w:val="0"/>
          <w:color w:val="000000"/>
          <w:sz w:val="28"/>
          <w:szCs w:val="28"/>
        </w:rPr>
        <w:t xml:space="preserve"> городском поселении изложить в следующей редакции:</w:t>
      </w:r>
    </w:p>
    <w:p w:rsidR="0090057B" w:rsidRDefault="00D21CFA" w:rsidP="00D21CFA">
      <w:pPr>
        <w:pStyle w:val="a6"/>
        <w:spacing w:after="0"/>
        <w:ind w:firstLine="907"/>
        <w:jc w:val="both"/>
        <w:rPr>
          <w:b/>
          <w:sz w:val="28"/>
          <w:szCs w:val="28"/>
        </w:rPr>
      </w:pPr>
      <w:r>
        <w:rPr>
          <w:color w:val="000000"/>
          <w:sz w:val="28"/>
          <w:szCs w:val="28"/>
        </w:rPr>
        <w:t xml:space="preserve">- «7.1. осуществляет планирование (прогнозирование) поступлений и выплат по источникам финансирования дефицита бюджета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кроме операций по управлению остатками средств на едином счете бюджета</w:t>
      </w:r>
      <w:proofErr w:type="gramStart"/>
      <w:r>
        <w:rPr>
          <w:color w:val="000000"/>
          <w:sz w:val="28"/>
          <w:szCs w:val="28"/>
        </w:rPr>
        <w:t xml:space="preserve">.»; </w:t>
      </w:r>
      <w:proofErr w:type="gramEnd"/>
    </w:p>
    <w:p w:rsidR="0090057B" w:rsidRDefault="00D21CFA">
      <w:pPr>
        <w:tabs>
          <w:tab w:val="left" w:pos="2430"/>
        </w:tabs>
        <w:jc w:val="both"/>
        <w:rPr>
          <w:b/>
          <w:sz w:val="28"/>
          <w:szCs w:val="28"/>
        </w:rPr>
      </w:pPr>
      <w:r>
        <w:rPr>
          <w:b/>
          <w:bCs/>
          <w:color w:val="000000"/>
          <w:sz w:val="28"/>
          <w:szCs w:val="28"/>
        </w:rPr>
        <w:t>5.</w:t>
      </w:r>
      <w:r>
        <w:rPr>
          <w:color w:val="000000"/>
          <w:sz w:val="28"/>
          <w:szCs w:val="28"/>
        </w:rPr>
        <w:t xml:space="preserve"> статью 42 Положения </w:t>
      </w:r>
      <w:r>
        <w:rPr>
          <w:rStyle w:val="a4"/>
          <w:i w:val="0"/>
          <w:color w:val="000000"/>
          <w:sz w:val="28"/>
          <w:szCs w:val="28"/>
        </w:rPr>
        <w:t xml:space="preserve">о бюджетном процессе в </w:t>
      </w:r>
      <w:proofErr w:type="spellStart"/>
      <w:r>
        <w:rPr>
          <w:rStyle w:val="a4"/>
          <w:i w:val="0"/>
          <w:color w:val="000000"/>
          <w:sz w:val="28"/>
          <w:szCs w:val="28"/>
        </w:rPr>
        <w:t>Торбеевском</w:t>
      </w:r>
      <w:proofErr w:type="spellEnd"/>
      <w:r>
        <w:rPr>
          <w:rStyle w:val="a4"/>
          <w:i w:val="0"/>
          <w:color w:val="000000"/>
          <w:sz w:val="28"/>
          <w:szCs w:val="28"/>
        </w:rPr>
        <w:t xml:space="preserve"> городском поселении</w:t>
      </w:r>
      <w:r>
        <w:rPr>
          <w:color w:val="000000"/>
          <w:sz w:val="28"/>
          <w:szCs w:val="28"/>
        </w:rPr>
        <w:t xml:space="preserve"> изложить в следующей редакции:</w:t>
      </w:r>
    </w:p>
    <w:p w:rsidR="0090057B" w:rsidRDefault="00D21CFA">
      <w:pPr>
        <w:tabs>
          <w:tab w:val="left" w:pos="2430"/>
        </w:tabs>
        <w:ind w:firstLine="850"/>
        <w:jc w:val="both"/>
        <w:rPr>
          <w:b/>
          <w:sz w:val="28"/>
          <w:szCs w:val="28"/>
        </w:rPr>
      </w:pPr>
      <w:bookmarkStart w:id="5" w:name="p_18998667"/>
      <w:bookmarkEnd w:id="5"/>
      <w:r>
        <w:rPr>
          <w:color w:val="000000"/>
          <w:sz w:val="28"/>
          <w:szCs w:val="28"/>
        </w:rPr>
        <w:t>«Р</w:t>
      </w:r>
      <w:r>
        <w:rPr>
          <w:rStyle w:val="a4"/>
          <w:i w:val="0"/>
          <w:color w:val="000000"/>
          <w:sz w:val="28"/>
          <w:szCs w:val="28"/>
        </w:rPr>
        <w:t>ешением о бюджете утверждаются:</w:t>
      </w:r>
    </w:p>
    <w:p w:rsidR="0090057B" w:rsidRDefault="00D21CFA">
      <w:pPr>
        <w:pStyle w:val="a6"/>
        <w:spacing w:line="240" w:lineRule="auto"/>
        <w:jc w:val="both"/>
        <w:rPr>
          <w:b/>
          <w:sz w:val="28"/>
          <w:szCs w:val="28"/>
        </w:rPr>
      </w:pPr>
      <w:bookmarkStart w:id="6" w:name="entry_1841302"/>
      <w:bookmarkStart w:id="7" w:name="p_1860727381"/>
      <w:bookmarkEnd w:id="6"/>
      <w:bookmarkEnd w:id="7"/>
      <w:r>
        <w:rPr>
          <w:color w:val="000000"/>
          <w:sz w:val="28"/>
          <w:szCs w:val="28"/>
        </w:rPr>
        <w:t>- перечень главных администраторов доходов бюджета в случаях, предусмотренных </w:t>
      </w:r>
      <w:hyperlink r:id="rId8" w:anchor="/document/12112604/entry/16001" w:history="1">
        <w:r>
          <w:rPr>
            <w:iCs/>
            <w:color w:val="000000"/>
            <w:sz w:val="28"/>
            <w:szCs w:val="28"/>
          </w:rPr>
          <w:t>статьей</w:t>
        </w:r>
      </w:hyperlink>
      <w:r>
        <w:rPr>
          <w:color w:val="000000"/>
          <w:sz w:val="28"/>
          <w:szCs w:val="28"/>
        </w:rPr>
        <w:t> </w:t>
      </w:r>
      <w:r>
        <w:rPr>
          <w:iCs/>
          <w:color w:val="000000"/>
          <w:sz w:val="28"/>
          <w:szCs w:val="28"/>
        </w:rPr>
        <w:t>160</w:t>
      </w:r>
      <w:r>
        <w:rPr>
          <w:color w:val="000000"/>
          <w:sz w:val="28"/>
          <w:szCs w:val="28"/>
        </w:rPr>
        <w:t>.</w:t>
      </w:r>
      <w:r>
        <w:rPr>
          <w:iCs/>
          <w:color w:val="000000"/>
          <w:sz w:val="28"/>
          <w:szCs w:val="28"/>
        </w:rPr>
        <w:t>1</w:t>
      </w:r>
      <w:r>
        <w:rPr>
          <w:color w:val="000000"/>
          <w:sz w:val="28"/>
          <w:szCs w:val="28"/>
        </w:rPr>
        <w:t> Бюджетного </w:t>
      </w:r>
      <w:r>
        <w:rPr>
          <w:rStyle w:val="a4"/>
          <w:i w:val="0"/>
          <w:color w:val="000000"/>
          <w:sz w:val="28"/>
          <w:szCs w:val="28"/>
        </w:rPr>
        <w:t xml:space="preserve">Кодекса РФ, статьей 4 Положения о бюджетном процессе в </w:t>
      </w:r>
      <w:proofErr w:type="spellStart"/>
      <w:r>
        <w:rPr>
          <w:rStyle w:val="a4"/>
          <w:i w:val="0"/>
          <w:color w:val="000000"/>
          <w:sz w:val="28"/>
          <w:szCs w:val="28"/>
        </w:rPr>
        <w:t>Торбеевском</w:t>
      </w:r>
      <w:proofErr w:type="spellEnd"/>
      <w:r>
        <w:rPr>
          <w:rStyle w:val="a4"/>
          <w:i w:val="0"/>
          <w:color w:val="000000"/>
          <w:sz w:val="28"/>
          <w:szCs w:val="28"/>
        </w:rPr>
        <w:t xml:space="preserve"> городском поселении</w:t>
      </w:r>
      <w:r>
        <w:rPr>
          <w:color w:val="000000"/>
          <w:sz w:val="28"/>
          <w:szCs w:val="28"/>
        </w:rPr>
        <w:t>;</w:t>
      </w:r>
    </w:p>
    <w:p w:rsidR="0090057B" w:rsidRDefault="00D21CFA">
      <w:pPr>
        <w:pStyle w:val="a6"/>
        <w:spacing w:line="240" w:lineRule="auto"/>
        <w:jc w:val="both"/>
        <w:rPr>
          <w:b/>
          <w:sz w:val="28"/>
          <w:szCs w:val="28"/>
        </w:rPr>
      </w:pPr>
      <w:bookmarkStart w:id="8" w:name="entry_1841303"/>
      <w:bookmarkStart w:id="9" w:name="p_186072739"/>
      <w:bookmarkEnd w:id="8"/>
      <w:bookmarkEnd w:id="9"/>
      <w:r>
        <w:rPr>
          <w:color w:val="000000"/>
          <w:sz w:val="28"/>
          <w:szCs w:val="28"/>
        </w:rPr>
        <w:t xml:space="preserve">- перечень главных </w:t>
      </w:r>
      <w:proofErr w:type="gramStart"/>
      <w:r>
        <w:rPr>
          <w:color w:val="000000"/>
          <w:sz w:val="28"/>
          <w:szCs w:val="28"/>
        </w:rPr>
        <w:t>администраторов источников финансирования дефицита бюджета</w:t>
      </w:r>
      <w:proofErr w:type="gramEnd"/>
      <w:r>
        <w:rPr>
          <w:color w:val="000000"/>
          <w:sz w:val="28"/>
          <w:szCs w:val="28"/>
        </w:rPr>
        <w:t xml:space="preserve"> в случаях, предусмотренных </w:t>
      </w:r>
      <w:hyperlink r:id="rId9" w:anchor="/document/12112604/entry/16002" w:history="1">
        <w:r>
          <w:rPr>
            <w:color w:val="000000"/>
            <w:sz w:val="28"/>
            <w:szCs w:val="28"/>
          </w:rPr>
          <w:t>статьей 160.2</w:t>
        </w:r>
      </w:hyperlink>
      <w:r>
        <w:rPr>
          <w:color w:val="000000"/>
          <w:sz w:val="28"/>
          <w:szCs w:val="28"/>
        </w:rPr>
        <w:t> Бюджетного Кодекса РФ;</w:t>
      </w:r>
    </w:p>
    <w:p w:rsidR="0090057B" w:rsidRDefault="00D21CFA">
      <w:pPr>
        <w:pStyle w:val="a6"/>
        <w:spacing w:line="240" w:lineRule="auto"/>
        <w:jc w:val="both"/>
        <w:rPr>
          <w:b/>
          <w:sz w:val="28"/>
          <w:szCs w:val="28"/>
        </w:rPr>
      </w:pPr>
      <w:bookmarkStart w:id="10" w:name="p_18998668"/>
      <w:bookmarkEnd w:id="10"/>
      <w:proofErr w:type="gramStart"/>
      <w:r>
        <w:rPr>
          <w:color w:val="000000"/>
          <w:sz w:val="28"/>
          <w:szCs w:val="28"/>
        </w:rPr>
        <w:lastRenderedPageBreak/>
        <w:t>- распределение </w:t>
      </w:r>
      <w:r>
        <w:rPr>
          <w:rStyle w:val="a4"/>
          <w:i w:val="0"/>
          <w:color w:val="000000"/>
          <w:sz w:val="28"/>
          <w:szCs w:val="28"/>
        </w:rPr>
        <w:t>бюджетных</w:t>
      </w:r>
      <w:r>
        <w:rPr>
          <w:color w:val="000000"/>
          <w:sz w:val="28"/>
          <w:szCs w:val="28"/>
        </w:rPr>
        <w:t> ассигнований по </w:t>
      </w:r>
      <w:hyperlink r:id="rId10" w:anchor="/document/72275618/entry/12000" w:history="1">
        <w:r>
          <w:rPr>
            <w:color w:val="000000"/>
            <w:sz w:val="28"/>
            <w:szCs w:val="28"/>
          </w:rPr>
          <w:t>разделам</w:t>
        </w:r>
      </w:hyperlink>
      <w:r>
        <w:rPr>
          <w:color w:val="000000"/>
          <w:sz w:val="28"/>
          <w:szCs w:val="28"/>
        </w:rPr>
        <w:t>, подразделам, </w:t>
      </w:r>
      <w:hyperlink r:id="rId11" w:anchor="/document/72275618/entry/13000" w:history="1">
        <w:r>
          <w:rPr>
            <w:color w:val="000000"/>
            <w:sz w:val="28"/>
            <w:szCs w:val="28"/>
          </w:rPr>
          <w:t>целевым статьям</w:t>
        </w:r>
      </w:hyperlink>
      <w:r>
        <w:rPr>
          <w:color w:val="000000"/>
          <w:sz w:val="28"/>
          <w:szCs w:val="28"/>
        </w:rPr>
        <w:t>, группам (группам и подгруппам) </w:t>
      </w:r>
      <w:hyperlink r:id="rId12" w:anchor="/document/72275618/entry/1182" w:history="1">
        <w:r>
          <w:rPr>
            <w:color w:val="000000"/>
            <w:sz w:val="28"/>
            <w:szCs w:val="28"/>
          </w:rPr>
          <w:t>видов расходов</w:t>
        </w:r>
      </w:hyperlink>
      <w:r>
        <w:rPr>
          <w:color w:val="000000"/>
          <w:sz w:val="28"/>
          <w:szCs w:val="28"/>
        </w:rPr>
        <w:t>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Pr>
          <w:color w:val="000000"/>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90057B" w:rsidRDefault="00D21CFA">
      <w:pPr>
        <w:pStyle w:val="a6"/>
        <w:spacing w:line="240" w:lineRule="auto"/>
        <w:jc w:val="both"/>
        <w:rPr>
          <w:b/>
          <w:sz w:val="28"/>
          <w:szCs w:val="28"/>
        </w:rPr>
      </w:pPr>
      <w:bookmarkStart w:id="11" w:name="p_18998669"/>
      <w:bookmarkEnd w:id="11"/>
      <w:r>
        <w:rPr>
          <w:color w:val="000000"/>
          <w:sz w:val="28"/>
          <w:szCs w:val="28"/>
        </w:rPr>
        <w:t>- ведомственная структура расходов бюджета на очередной финансовый год (очередной финансовый год и плановый период);</w:t>
      </w:r>
    </w:p>
    <w:p w:rsidR="0090057B" w:rsidRDefault="00D21CFA">
      <w:pPr>
        <w:pStyle w:val="a6"/>
        <w:spacing w:line="240" w:lineRule="auto"/>
        <w:jc w:val="both"/>
        <w:rPr>
          <w:b/>
          <w:sz w:val="28"/>
          <w:szCs w:val="28"/>
        </w:rPr>
      </w:pPr>
      <w:bookmarkStart w:id="12" w:name="p_5488"/>
      <w:bookmarkEnd w:id="12"/>
      <w:r>
        <w:rPr>
          <w:color w:val="000000"/>
          <w:sz w:val="28"/>
          <w:szCs w:val="28"/>
        </w:rPr>
        <w:t>- общий объем бюджетных ассигнований, направляемых на исполнение публичных нормативных обязательств;</w:t>
      </w:r>
    </w:p>
    <w:p w:rsidR="0090057B" w:rsidRDefault="00D21CFA">
      <w:pPr>
        <w:pStyle w:val="a6"/>
        <w:spacing w:line="240" w:lineRule="auto"/>
        <w:jc w:val="both"/>
        <w:rPr>
          <w:b/>
          <w:sz w:val="28"/>
          <w:szCs w:val="28"/>
        </w:rPr>
      </w:pPr>
      <w:bookmarkStart w:id="13" w:name="p_5489"/>
      <w:bookmarkEnd w:id="13"/>
      <w:r>
        <w:rPr>
          <w:color w:val="000000"/>
          <w:sz w:val="28"/>
          <w:szCs w:val="28"/>
        </w:rPr>
        <w:t>- 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90057B" w:rsidRDefault="00D21CFA">
      <w:pPr>
        <w:pStyle w:val="a6"/>
        <w:spacing w:line="240" w:lineRule="auto"/>
        <w:jc w:val="both"/>
        <w:rPr>
          <w:b/>
          <w:sz w:val="28"/>
          <w:szCs w:val="28"/>
        </w:rPr>
      </w:pPr>
      <w:bookmarkStart w:id="14" w:name="p_20612831"/>
      <w:bookmarkEnd w:id="14"/>
      <w:proofErr w:type="gramStart"/>
      <w:r>
        <w:rPr>
          <w:color w:val="000000"/>
          <w:sz w:val="28"/>
          <w:szCs w:val="28"/>
        </w:rPr>
        <w:t>-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Pr>
          <w:color w:val="000000"/>
          <w:sz w:val="28"/>
          <w:szCs w:val="28"/>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90057B" w:rsidRDefault="00D21CFA">
      <w:pPr>
        <w:pStyle w:val="a6"/>
        <w:spacing w:line="240" w:lineRule="auto"/>
        <w:jc w:val="both"/>
        <w:rPr>
          <w:b/>
          <w:sz w:val="28"/>
          <w:szCs w:val="28"/>
        </w:rPr>
      </w:pPr>
      <w:bookmarkStart w:id="15" w:name="p_18998671"/>
      <w:bookmarkEnd w:id="15"/>
      <w:r>
        <w:rPr>
          <w:color w:val="000000"/>
          <w:sz w:val="28"/>
          <w:szCs w:val="28"/>
        </w:rPr>
        <w:t>- источники финансирования дефицита бюджета на очередной финансовый год (очередной финансовый год и плановый период);</w:t>
      </w:r>
    </w:p>
    <w:p w:rsidR="0090057B" w:rsidRDefault="00D21CFA">
      <w:pPr>
        <w:pStyle w:val="a6"/>
        <w:spacing w:line="240" w:lineRule="auto"/>
        <w:jc w:val="both"/>
        <w:rPr>
          <w:b/>
          <w:sz w:val="28"/>
          <w:szCs w:val="28"/>
        </w:rPr>
      </w:pPr>
      <w:bookmarkStart w:id="16" w:name="p_97753837"/>
      <w:bookmarkEnd w:id="16"/>
      <w:r>
        <w:rPr>
          <w:color w:val="000000"/>
          <w:sz w:val="28"/>
          <w:szCs w:val="28"/>
        </w:rPr>
        <w:t xml:space="preserve">- 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Pr>
          <w:color w:val="000000"/>
          <w:sz w:val="28"/>
          <w:szCs w:val="28"/>
        </w:rPr>
        <w:t>указанием</w:t>
      </w:r>
      <w:proofErr w:type="gramEnd"/>
      <w:r>
        <w:rPr>
          <w:color w:val="000000"/>
          <w:sz w:val="28"/>
          <w:szCs w:val="28"/>
        </w:rPr>
        <w:t xml:space="preserve"> в том числе верхнего предела долга по государственным или муниципальным гарантиям;</w:t>
      </w:r>
    </w:p>
    <w:p w:rsidR="0090057B" w:rsidRDefault="00D21CFA">
      <w:pPr>
        <w:pStyle w:val="a6"/>
        <w:spacing w:line="240" w:lineRule="auto"/>
        <w:jc w:val="both"/>
        <w:rPr>
          <w:b/>
          <w:sz w:val="28"/>
          <w:szCs w:val="28"/>
        </w:rPr>
      </w:pPr>
      <w:bookmarkStart w:id="17" w:name="p_5493"/>
      <w:bookmarkEnd w:id="17"/>
      <w:r>
        <w:rPr>
          <w:color w:val="000000"/>
          <w:sz w:val="28"/>
          <w:szCs w:val="28"/>
        </w:rPr>
        <w:t>- иные показатели местного бюджета, установленные бюджетным законодательством</w:t>
      </w:r>
      <w:r>
        <w:rPr>
          <w:rStyle w:val="a4"/>
          <w:i w:val="0"/>
          <w:color w:val="000000"/>
          <w:sz w:val="28"/>
          <w:szCs w:val="28"/>
        </w:rPr>
        <w:t>».</w:t>
      </w:r>
    </w:p>
    <w:p w:rsidR="0090057B" w:rsidRDefault="00D21CFA">
      <w:pPr>
        <w:pStyle w:val="a6"/>
        <w:spacing w:line="240" w:lineRule="auto"/>
        <w:jc w:val="both"/>
        <w:rPr>
          <w:b/>
          <w:sz w:val="28"/>
          <w:szCs w:val="28"/>
        </w:rPr>
      </w:pPr>
      <w:r>
        <w:rPr>
          <w:b/>
          <w:bCs/>
          <w:color w:val="000000"/>
          <w:sz w:val="28"/>
          <w:szCs w:val="28"/>
        </w:rPr>
        <w:lastRenderedPageBreak/>
        <w:t xml:space="preserve">6. </w:t>
      </w:r>
      <w:r>
        <w:rPr>
          <w:color w:val="000000"/>
          <w:sz w:val="28"/>
          <w:szCs w:val="28"/>
        </w:rPr>
        <w:t xml:space="preserve">- абзац 1 пункта 1. </w:t>
      </w:r>
      <w:r>
        <w:rPr>
          <w:bCs/>
          <w:color w:val="000000"/>
          <w:sz w:val="28"/>
          <w:szCs w:val="28"/>
        </w:rPr>
        <w:t>с</w:t>
      </w:r>
      <w:r>
        <w:rPr>
          <w:color w:val="000000"/>
          <w:sz w:val="28"/>
          <w:szCs w:val="28"/>
        </w:rPr>
        <w:t>татьи 26. изложить в следующей редакции: «1. Под кассовым планом понимается прогноз поступлений в бюджет и </w:t>
      </w:r>
      <w:r>
        <w:rPr>
          <w:rStyle w:val="a4"/>
          <w:i w:val="0"/>
          <w:color w:val="000000"/>
          <w:sz w:val="28"/>
          <w:szCs w:val="28"/>
        </w:rPr>
        <w:t>перечислений</w:t>
      </w:r>
      <w:r>
        <w:rPr>
          <w:color w:val="000000"/>
          <w:sz w:val="28"/>
          <w:szCs w:val="28"/>
        </w:rPr>
        <w:t> из бюджета в текущем финансовом году </w:t>
      </w:r>
      <w:bookmarkStart w:id="18" w:name="ext-gen2575"/>
      <w:bookmarkEnd w:id="18"/>
      <w:r>
        <w:rPr>
          <w:rStyle w:val="a4"/>
          <w:i w:val="0"/>
          <w:color w:val="000000"/>
          <w:sz w:val="28"/>
          <w:szCs w:val="28"/>
        </w:rPr>
        <w:t>в целях определения прогнозного состояния единого счета бюджета, включая временный кассовый разрыв и</w:t>
      </w:r>
      <w:r>
        <w:rPr>
          <w:color w:val="000000"/>
          <w:sz w:val="28"/>
          <w:szCs w:val="28"/>
        </w:rPr>
        <w:t> объем </w:t>
      </w:r>
      <w:r>
        <w:rPr>
          <w:rStyle w:val="a4"/>
          <w:i w:val="0"/>
          <w:color w:val="000000"/>
          <w:sz w:val="28"/>
          <w:szCs w:val="28"/>
        </w:rPr>
        <w:t>временно свободных</w:t>
      </w:r>
      <w:r>
        <w:rPr>
          <w:color w:val="000000"/>
          <w:sz w:val="28"/>
          <w:szCs w:val="28"/>
        </w:rPr>
        <w:t> средств»,</w:t>
      </w:r>
    </w:p>
    <w:p w:rsidR="0090057B" w:rsidRDefault="00D21CFA">
      <w:pPr>
        <w:pStyle w:val="a6"/>
        <w:spacing w:line="240" w:lineRule="auto"/>
        <w:jc w:val="both"/>
        <w:rPr>
          <w:b/>
          <w:sz w:val="28"/>
          <w:szCs w:val="28"/>
        </w:rPr>
      </w:pPr>
      <w:r>
        <w:rPr>
          <w:color w:val="000000"/>
          <w:sz w:val="28"/>
          <w:szCs w:val="28"/>
        </w:rPr>
        <w:t xml:space="preserve">-  абзац 2 пункта 1. </w:t>
      </w:r>
      <w:r>
        <w:rPr>
          <w:bCs/>
          <w:color w:val="000000"/>
          <w:sz w:val="28"/>
          <w:szCs w:val="28"/>
        </w:rPr>
        <w:t>с</w:t>
      </w:r>
      <w:r>
        <w:rPr>
          <w:color w:val="000000"/>
          <w:sz w:val="28"/>
          <w:szCs w:val="28"/>
        </w:rPr>
        <w:t>татьи 26. исключить;</w:t>
      </w:r>
    </w:p>
    <w:p w:rsidR="0090057B" w:rsidRDefault="00D21CFA">
      <w:pPr>
        <w:pStyle w:val="a6"/>
        <w:spacing w:line="240" w:lineRule="auto"/>
        <w:jc w:val="both"/>
        <w:rPr>
          <w:b/>
          <w:sz w:val="28"/>
          <w:szCs w:val="28"/>
        </w:rPr>
      </w:pPr>
      <w:r>
        <w:rPr>
          <w:color w:val="000000"/>
          <w:sz w:val="28"/>
          <w:szCs w:val="28"/>
        </w:rPr>
        <w:t xml:space="preserve">- абзац 2 пункта 2. </w:t>
      </w:r>
      <w:r>
        <w:rPr>
          <w:bCs/>
          <w:color w:val="000000"/>
          <w:sz w:val="28"/>
          <w:szCs w:val="28"/>
        </w:rPr>
        <w:t>с</w:t>
      </w:r>
      <w:r>
        <w:rPr>
          <w:color w:val="000000"/>
          <w:sz w:val="28"/>
          <w:szCs w:val="28"/>
        </w:rPr>
        <w:t>татьи 26. заменить слова: «кассовых выплат» на слово «</w:t>
      </w:r>
      <w:r>
        <w:rPr>
          <w:rStyle w:val="a4"/>
          <w:i w:val="0"/>
          <w:color w:val="000000"/>
          <w:sz w:val="28"/>
          <w:szCs w:val="28"/>
        </w:rPr>
        <w:t>перечислений».</w:t>
      </w:r>
    </w:p>
    <w:p w:rsidR="0090057B" w:rsidRDefault="00D21CFA">
      <w:pPr>
        <w:pStyle w:val="a6"/>
        <w:spacing w:line="240" w:lineRule="auto"/>
        <w:jc w:val="both"/>
        <w:rPr>
          <w:b/>
          <w:sz w:val="28"/>
          <w:szCs w:val="28"/>
        </w:rPr>
      </w:pPr>
      <w:r>
        <w:rPr>
          <w:b/>
          <w:color w:val="000000"/>
          <w:sz w:val="28"/>
          <w:szCs w:val="28"/>
        </w:rPr>
        <w:t xml:space="preserve">7. </w:t>
      </w:r>
      <w:r>
        <w:rPr>
          <w:color w:val="000000"/>
          <w:sz w:val="28"/>
          <w:szCs w:val="28"/>
        </w:rPr>
        <w:t xml:space="preserve">- абзац 1 </w:t>
      </w:r>
      <w:r>
        <w:rPr>
          <w:bCs/>
          <w:color w:val="000000"/>
          <w:sz w:val="28"/>
          <w:szCs w:val="28"/>
        </w:rPr>
        <w:t>с</w:t>
      </w:r>
      <w:r>
        <w:rPr>
          <w:color w:val="000000"/>
          <w:sz w:val="28"/>
          <w:szCs w:val="28"/>
        </w:rPr>
        <w:t>татьи 27. изложить в следующей редакции:</w:t>
      </w:r>
    </w:p>
    <w:p w:rsidR="0090057B" w:rsidRDefault="00D21CFA">
      <w:pPr>
        <w:pStyle w:val="a6"/>
        <w:spacing w:line="240" w:lineRule="auto"/>
        <w:ind w:firstLine="850"/>
        <w:jc w:val="both"/>
        <w:rPr>
          <w:b/>
          <w:sz w:val="28"/>
          <w:szCs w:val="28"/>
        </w:rPr>
      </w:pPr>
      <w:r>
        <w:rPr>
          <w:color w:val="000000"/>
          <w:sz w:val="28"/>
          <w:szCs w:val="28"/>
        </w:rPr>
        <w:t>«</w:t>
      </w:r>
      <w:bookmarkStart w:id="19" w:name="p_1519"/>
      <w:bookmarkEnd w:id="19"/>
      <w:r>
        <w:rPr>
          <w:color w:val="000000"/>
          <w:sz w:val="28"/>
          <w:szCs w:val="28"/>
        </w:rPr>
        <w:t>Исполнение бюджетов по доходам предусматривает:</w:t>
      </w:r>
    </w:p>
    <w:p w:rsidR="0090057B" w:rsidRDefault="00D21CFA">
      <w:pPr>
        <w:pStyle w:val="a6"/>
        <w:spacing w:line="240" w:lineRule="auto"/>
        <w:jc w:val="both"/>
        <w:rPr>
          <w:b/>
          <w:sz w:val="28"/>
          <w:szCs w:val="28"/>
        </w:rPr>
      </w:pPr>
      <w:bookmarkStart w:id="20" w:name="p_159413432"/>
      <w:bookmarkEnd w:id="20"/>
      <w:proofErr w:type="gramStart"/>
      <w:r>
        <w:rPr>
          <w:color w:val="000000"/>
          <w:sz w:val="28"/>
          <w:szCs w:val="28"/>
        </w:rPr>
        <w:t xml:space="preserve">- 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решением о бюджете, положением о бюджетном процессе в </w:t>
      </w:r>
      <w:proofErr w:type="spellStart"/>
      <w:r>
        <w:rPr>
          <w:color w:val="000000"/>
          <w:sz w:val="28"/>
          <w:szCs w:val="28"/>
        </w:rPr>
        <w:t>Торбеевском</w:t>
      </w:r>
      <w:proofErr w:type="spellEnd"/>
      <w:r>
        <w:rPr>
          <w:color w:val="000000"/>
          <w:sz w:val="28"/>
          <w:szCs w:val="28"/>
        </w:rPr>
        <w:t xml:space="preserve"> городском поселении и иными законами субъектов Российской Федерации и муниципальными правовыми актами, принятыми в соответствии с положениями Бюджетного Кодекса, </w:t>
      </w:r>
      <w:r>
        <w:rPr>
          <w:rStyle w:val="a4"/>
          <w:i w:val="0"/>
          <w:color w:val="000000"/>
          <w:sz w:val="28"/>
          <w:szCs w:val="28"/>
        </w:rPr>
        <w:t>с казначейских</w:t>
      </w:r>
      <w:r>
        <w:rPr>
          <w:color w:val="000000"/>
          <w:sz w:val="28"/>
          <w:szCs w:val="28"/>
        </w:rPr>
        <w:t> счетов</w:t>
      </w:r>
      <w:proofErr w:type="gramEnd"/>
      <w:r>
        <w:rPr>
          <w:color w:val="000000"/>
          <w:sz w:val="28"/>
          <w:szCs w:val="28"/>
        </w:rPr>
        <w:t> </w:t>
      </w:r>
      <w:r>
        <w:rPr>
          <w:rStyle w:val="a4"/>
          <w:i w:val="0"/>
          <w:color w:val="000000"/>
          <w:sz w:val="28"/>
          <w:szCs w:val="28"/>
        </w:rPr>
        <w:t>для осуществления и отражения операций по учету и распределению поступлений</w:t>
      </w:r>
      <w:r>
        <w:rPr>
          <w:color w:val="000000"/>
          <w:sz w:val="28"/>
          <w:szCs w:val="28"/>
        </w:rPr>
        <w:t> и иных поступлений в бюджет»;</w:t>
      </w:r>
    </w:p>
    <w:p w:rsidR="0090057B" w:rsidRDefault="00D21CFA">
      <w:pPr>
        <w:pStyle w:val="a6"/>
        <w:spacing w:line="240" w:lineRule="auto"/>
        <w:jc w:val="both"/>
        <w:rPr>
          <w:b/>
          <w:sz w:val="28"/>
          <w:szCs w:val="28"/>
        </w:rPr>
      </w:pPr>
      <w:r>
        <w:rPr>
          <w:color w:val="000000"/>
          <w:sz w:val="28"/>
          <w:szCs w:val="28"/>
        </w:rPr>
        <w:t xml:space="preserve">- абзац 5 </w:t>
      </w:r>
      <w:r>
        <w:rPr>
          <w:bCs/>
          <w:color w:val="000000"/>
          <w:sz w:val="28"/>
          <w:szCs w:val="28"/>
        </w:rPr>
        <w:t>с</w:t>
      </w:r>
      <w:r>
        <w:rPr>
          <w:color w:val="000000"/>
          <w:sz w:val="28"/>
          <w:szCs w:val="28"/>
        </w:rPr>
        <w:t>татьи 27. изложить в следующей редакции:</w:t>
      </w:r>
    </w:p>
    <w:p w:rsidR="0090057B" w:rsidRDefault="00D21CFA">
      <w:pPr>
        <w:pStyle w:val="a6"/>
        <w:spacing w:line="240" w:lineRule="auto"/>
        <w:ind w:firstLine="794"/>
        <w:jc w:val="both"/>
        <w:rPr>
          <w:b/>
          <w:sz w:val="28"/>
          <w:szCs w:val="28"/>
        </w:rPr>
      </w:pPr>
      <w:proofErr w:type="gramStart"/>
      <w:r>
        <w:rPr>
          <w:color w:val="22272F"/>
          <w:sz w:val="28"/>
          <w:szCs w:val="28"/>
        </w:rPr>
        <w:t>- «п</w:t>
      </w:r>
      <w:r>
        <w:rPr>
          <w:color w:val="000000"/>
          <w:sz w:val="28"/>
          <w:szCs w:val="28"/>
        </w:rPr>
        <w:t>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w:t>
      </w:r>
      <w:r>
        <w:rPr>
          <w:rStyle w:val="a4"/>
          <w:i w:val="0"/>
          <w:color w:val="000000"/>
          <w:sz w:val="28"/>
          <w:szCs w:val="28"/>
        </w:rPr>
        <w:t>казначейские</w:t>
      </w:r>
      <w:r>
        <w:rPr>
          <w:color w:val="000000"/>
          <w:sz w:val="28"/>
          <w:szCs w:val="28"/>
        </w:rPr>
        <w:t> счета для </w:t>
      </w:r>
      <w:r>
        <w:rPr>
          <w:rStyle w:val="a4"/>
          <w:i w:val="0"/>
          <w:color w:val="000000"/>
          <w:sz w:val="28"/>
          <w:szCs w:val="28"/>
        </w:rPr>
        <w:t>осуществления и отражения операций по учету и распределению поступлений для</w:t>
      </w:r>
      <w:proofErr w:type="gramEnd"/>
      <w:r>
        <w:rPr>
          <w:color w:val="000000"/>
          <w:sz w:val="28"/>
          <w:szCs w:val="28"/>
        </w:rPr>
        <w:t>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90057B" w:rsidRDefault="00D21CFA">
      <w:pPr>
        <w:pStyle w:val="a6"/>
        <w:spacing w:line="240" w:lineRule="auto"/>
        <w:jc w:val="both"/>
        <w:rPr>
          <w:b/>
          <w:sz w:val="28"/>
          <w:szCs w:val="28"/>
        </w:rPr>
      </w:pPr>
      <w:r>
        <w:rPr>
          <w:b/>
          <w:bCs/>
          <w:color w:val="000000"/>
          <w:sz w:val="28"/>
          <w:szCs w:val="28"/>
        </w:rPr>
        <w:t xml:space="preserve">8. </w:t>
      </w:r>
      <w:r>
        <w:rPr>
          <w:color w:val="000000"/>
          <w:sz w:val="28"/>
          <w:szCs w:val="28"/>
        </w:rPr>
        <w:t xml:space="preserve"> - пункт 4. статьи 28. изложить в следующей редакции:</w:t>
      </w:r>
    </w:p>
    <w:p w:rsidR="0090057B" w:rsidRDefault="00D21CFA">
      <w:pPr>
        <w:pStyle w:val="a6"/>
        <w:spacing w:line="240" w:lineRule="auto"/>
        <w:ind w:firstLine="850"/>
        <w:jc w:val="both"/>
        <w:rPr>
          <w:b/>
          <w:sz w:val="28"/>
          <w:szCs w:val="28"/>
        </w:rPr>
      </w:pPr>
      <w:r>
        <w:rPr>
          <w:color w:val="000000"/>
          <w:sz w:val="28"/>
          <w:szCs w:val="28"/>
        </w:rPr>
        <w:t xml:space="preserve">- «4. </w:t>
      </w:r>
      <w:proofErr w:type="gramStart"/>
      <w:r>
        <w:rPr>
          <w:color w:val="000000"/>
          <w:sz w:val="28"/>
          <w:szCs w:val="28"/>
        </w:rPr>
        <w:t>Получатель бюджетных средств подтверждает обязанность оплатить за счет средств бюджета денежные обязательства в соответствии с </w:t>
      </w:r>
      <w:r>
        <w:rPr>
          <w:rStyle w:val="a4"/>
          <w:i w:val="0"/>
          <w:color w:val="000000"/>
          <w:sz w:val="28"/>
          <w:szCs w:val="28"/>
        </w:rPr>
        <w:t>распоряжениями о совершении казначейских платежей (далее - распоряжение)</w:t>
      </w:r>
      <w:r>
        <w:rPr>
          <w:color w:val="000000"/>
          <w:sz w:val="28"/>
          <w:szCs w:val="28"/>
        </w:rPr>
        <w:t>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w:t>
      </w:r>
      <w:r>
        <w:rPr>
          <w:rStyle w:val="a4"/>
          <w:i w:val="0"/>
          <w:color w:val="000000"/>
          <w:sz w:val="28"/>
          <w:szCs w:val="28"/>
        </w:rPr>
        <w:t>распоряжениями</w:t>
      </w:r>
      <w:r>
        <w:rPr>
          <w:color w:val="000000"/>
          <w:sz w:val="28"/>
          <w:szCs w:val="28"/>
        </w:rPr>
        <w:t xml:space="preserve">. </w:t>
      </w:r>
      <w:proofErr w:type="gramEnd"/>
    </w:p>
    <w:p w:rsidR="0090057B" w:rsidRDefault="00D21CFA">
      <w:pPr>
        <w:pStyle w:val="a6"/>
        <w:spacing w:line="240" w:lineRule="auto"/>
        <w:jc w:val="both"/>
        <w:rPr>
          <w:b/>
          <w:sz w:val="28"/>
          <w:szCs w:val="28"/>
        </w:rPr>
      </w:pPr>
      <w:r>
        <w:rPr>
          <w:color w:val="000000"/>
          <w:sz w:val="28"/>
          <w:szCs w:val="28"/>
        </w:rPr>
        <w:t>- пункт 5. статьи 28. изложить в следующей редакции:</w:t>
      </w:r>
    </w:p>
    <w:p w:rsidR="0090057B" w:rsidRDefault="00D21CFA">
      <w:pPr>
        <w:pStyle w:val="a6"/>
        <w:spacing w:line="240" w:lineRule="auto"/>
        <w:ind w:firstLine="907"/>
        <w:jc w:val="both"/>
        <w:rPr>
          <w:b/>
          <w:sz w:val="28"/>
          <w:szCs w:val="28"/>
        </w:rPr>
      </w:pPr>
      <w:r>
        <w:rPr>
          <w:color w:val="000000"/>
          <w:sz w:val="28"/>
          <w:szCs w:val="28"/>
        </w:rPr>
        <w:lastRenderedPageBreak/>
        <w:t>- «</w:t>
      </w:r>
      <w:bookmarkStart w:id="21" w:name="p_97279274"/>
      <w:bookmarkEnd w:id="21"/>
      <w:r>
        <w:rPr>
          <w:color w:val="000000"/>
          <w:sz w:val="28"/>
          <w:szCs w:val="28"/>
        </w:rPr>
        <w:t xml:space="preserve">5. Федеральное казначейство, финансовые органы субъектов Российской Федерации (муниципальных образований), органы управления государственными внебюджетными фондами при постановке на учет бюджетных и денежных обязательств, санкционировании оплаты денежных обязательств осуществляют в соответствии с установленным Администрацией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hyperlink r:id="rId13" w:anchor="/multilink/12112604/paragraph/97279274/number/0" w:history="1">
        <w:r>
          <w:rPr>
            <w:color w:val="000000"/>
            <w:sz w:val="28"/>
            <w:szCs w:val="28"/>
          </w:rPr>
          <w:t>порядком</w:t>
        </w:r>
      </w:hyperlink>
      <w:r>
        <w:rPr>
          <w:color w:val="000000"/>
          <w:sz w:val="28"/>
          <w:szCs w:val="28"/>
        </w:rPr>
        <w:t>, предусмотренным </w:t>
      </w:r>
      <w:hyperlink r:id="rId14" w:anchor="/document/12112604/entry/21901" w:history="1">
        <w:r>
          <w:rPr>
            <w:color w:val="000000"/>
            <w:sz w:val="28"/>
            <w:szCs w:val="28"/>
          </w:rPr>
          <w:t>пунктом 1</w:t>
        </w:r>
      </w:hyperlink>
      <w:r>
        <w:rPr>
          <w:color w:val="000000"/>
          <w:sz w:val="28"/>
          <w:szCs w:val="28"/>
        </w:rPr>
        <w:t xml:space="preserve"> настоящей статьи, контроль </w:t>
      </w:r>
      <w:proofErr w:type="gramStart"/>
      <w:r>
        <w:rPr>
          <w:color w:val="000000"/>
          <w:sz w:val="28"/>
          <w:szCs w:val="28"/>
        </w:rPr>
        <w:t>за</w:t>
      </w:r>
      <w:proofErr w:type="gramEnd"/>
      <w:r>
        <w:rPr>
          <w:color w:val="000000"/>
          <w:sz w:val="28"/>
          <w:szCs w:val="28"/>
        </w:rPr>
        <w:t>:</w:t>
      </w:r>
    </w:p>
    <w:p w:rsidR="0090057B" w:rsidRDefault="00D21CFA">
      <w:pPr>
        <w:pStyle w:val="a6"/>
        <w:spacing w:line="240" w:lineRule="auto"/>
        <w:jc w:val="both"/>
        <w:rPr>
          <w:b/>
          <w:sz w:val="28"/>
          <w:szCs w:val="28"/>
        </w:rPr>
      </w:pPr>
      <w:bookmarkStart w:id="22" w:name="p_97279275"/>
      <w:bookmarkEnd w:id="22"/>
      <w:r>
        <w:rPr>
          <w:color w:val="000000"/>
          <w:sz w:val="28"/>
          <w:szCs w:val="28"/>
        </w:rPr>
        <w:t xml:space="preserve">- </w:t>
      </w:r>
      <w:proofErr w:type="spellStart"/>
      <w:r>
        <w:rPr>
          <w:color w:val="000000"/>
          <w:sz w:val="28"/>
          <w:szCs w:val="28"/>
        </w:rPr>
        <w:t>непревышением</w:t>
      </w:r>
      <w:proofErr w:type="spellEnd"/>
      <w:r>
        <w:rPr>
          <w:color w:val="000000"/>
          <w:sz w:val="28"/>
          <w:szCs w:val="28"/>
        </w:rPr>
        <w:t xml:space="preserve">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90057B" w:rsidRDefault="00D21CFA">
      <w:pPr>
        <w:pStyle w:val="a6"/>
        <w:spacing w:line="240" w:lineRule="auto"/>
        <w:jc w:val="both"/>
        <w:rPr>
          <w:b/>
          <w:sz w:val="28"/>
          <w:szCs w:val="28"/>
        </w:rPr>
      </w:pPr>
      <w:bookmarkStart w:id="23" w:name="p_97279276"/>
      <w:bookmarkEnd w:id="23"/>
      <w:r>
        <w:rPr>
          <w:color w:val="000000"/>
          <w:sz w:val="28"/>
          <w:szCs w:val="28"/>
        </w:rPr>
        <w:t>- соответствием информации о денежном обязательстве информации о поставленном на учет соответствующем бюджетном обязательстве;</w:t>
      </w:r>
    </w:p>
    <w:p w:rsidR="0090057B" w:rsidRDefault="00D21CFA">
      <w:pPr>
        <w:pStyle w:val="a6"/>
        <w:spacing w:line="240" w:lineRule="auto"/>
        <w:jc w:val="both"/>
        <w:rPr>
          <w:b/>
          <w:sz w:val="28"/>
          <w:szCs w:val="28"/>
        </w:rPr>
      </w:pPr>
      <w:bookmarkStart w:id="24" w:name="p_159413435"/>
      <w:bookmarkEnd w:id="24"/>
      <w:r>
        <w:rPr>
          <w:color w:val="000000"/>
          <w:sz w:val="28"/>
          <w:szCs w:val="28"/>
        </w:rPr>
        <w:t>- соответствием информации, указанной в </w:t>
      </w:r>
      <w:r>
        <w:rPr>
          <w:rStyle w:val="a4"/>
          <w:i w:val="0"/>
          <w:color w:val="000000"/>
          <w:sz w:val="28"/>
          <w:szCs w:val="28"/>
        </w:rPr>
        <w:t>распоряжении</w:t>
      </w:r>
      <w:r>
        <w:rPr>
          <w:color w:val="000000"/>
          <w:sz w:val="28"/>
          <w:szCs w:val="28"/>
        </w:rPr>
        <w:t> для оплаты денежного обязательства, информации о денежном обязательстве;</w:t>
      </w:r>
    </w:p>
    <w:p w:rsidR="0090057B" w:rsidRDefault="00D21CFA">
      <w:pPr>
        <w:pStyle w:val="a6"/>
        <w:spacing w:line="240" w:lineRule="auto"/>
        <w:jc w:val="both"/>
        <w:rPr>
          <w:b/>
          <w:sz w:val="28"/>
          <w:szCs w:val="28"/>
        </w:rPr>
      </w:pPr>
      <w:bookmarkStart w:id="25" w:name="p_97279278"/>
      <w:bookmarkEnd w:id="25"/>
      <w:r>
        <w:rPr>
          <w:color w:val="000000"/>
          <w:sz w:val="28"/>
          <w:szCs w:val="28"/>
        </w:rPr>
        <w:t>- наличием документов, подтверждающих возникновение денежного обязательства.</w:t>
      </w:r>
    </w:p>
    <w:p w:rsidR="0090057B" w:rsidRDefault="00D21CFA">
      <w:pPr>
        <w:pStyle w:val="a6"/>
        <w:spacing w:line="240" w:lineRule="auto"/>
        <w:ind w:firstLine="794"/>
        <w:jc w:val="both"/>
        <w:rPr>
          <w:b/>
          <w:sz w:val="28"/>
          <w:szCs w:val="28"/>
        </w:rPr>
      </w:pPr>
      <w:bookmarkStart w:id="26" w:name="p_97279279"/>
      <w:bookmarkEnd w:id="26"/>
      <w:r>
        <w:rPr>
          <w:color w:val="000000"/>
          <w:sz w:val="28"/>
          <w:szCs w:val="28"/>
        </w:rPr>
        <w:t xml:space="preserve">В порядке, установленном Администрацией </w:t>
      </w:r>
      <w:proofErr w:type="spellStart"/>
      <w:r>
        <w:rPr>
          <w:color w:val="000000"/>
          <w:sz w:val="28"/>
          <w:szCs w:val="28"/>
        </w:rPr>
        <w:t>Торбеевского</w:t>
      </w:r>
      <w:proofErr w:type="spellEnd"/>
      <w:r>
        <w:rPr>
          <w:color w:val="000000"/>
          <w:sz w:val="28"/>
          <w:szCs w:val="28"/>
        </w:rPr>
        <w:t xml:space="preserve"> городского поселения, и предусмотренном </w:t>
      </w:r>
      <w:hyperlink r:id="rId15" w:anchor="/document/12112604/entry/21901" w:history="1">
        <w:r>
          <w:rPr>
            <w:color w:val="000000"/>
            <w:sz w:val="28"/>
            <w:szCs w:val="28"/>
          </w:rPr>
          <w:t>пунктом 1</w:t>
        </w:r>
      </w:hyperlink>
      <w:r>
        <w:rPr>
          <w:color w:val="000000"/>
          <w:sz w:val="28"/>
          <w:szCs w:val="28"/>
        </w:rPr>
        <w:t> настоящей статьи, в дополнение к указанной в настоящем пункте информации может определяться иная информация, подлежащая контролю.</w:t>
      </w:r>
    </w:p>
    <w:p w:rsidR="0090057B" w:rsidRDefault="00D21CFA">
      <w:pPr>
        <w:pStyle w:val="a6"/>
        <w:spacing w:line="240" w:lineRule="auto"/>
        <w:ind w:firstLine="850"/>
        <w:jc w:val="both"/>
        <w:rPr>
          <w:b/>
          <w:sz w:val="28"/>
          <w:szCs w:val="28"/>
        </w:rPr>
      </w:pPr>
      <w:bookmarkStart w:id="27" w:name="p_97279280"/>
      <w:bookmarkEnd w:id="27"/>
      <w:r>
        <w:rPr>
          <w:color w:val="000000"/>
          <w:sz w:val="28"/>
          <w:szCs w:val="28"/>
        </w:rPr>
        <w:t>В случае</w:t>
      </w:r>
      <w:proofErr w:type="gramStart"/>
      <w:r>
        <w:rPr>
          <w:color w:val="000000"/>
          <w:sz w:val="28"/>
          <w:szCs w:val="28"/>
        </w:rPr>
        <w:t>,</w:t>
      </w:r>
      <w:proofErr w:type="gramEnd"/>
      <w:r>
        <w:rPr>
          <w:color w:val="000000"/>
          <w:sz w:val="28"/>
          <w:szCs w:val="28"/>
        </w:rPr>
        <w:t xml:space="preserve"> если бюджетное обязательство возникло на основании муниципального контракта, дополнительно осуществляется контроль за соответствием сведений о муниципальном контракте в реестре контрактов, предусмотренном </w:t>
      </w:r>
      <w:hyperlink r:id="rId16" w:anchor="/document/70353464/entry/103" w:history="1">
        <w:r>
          <w:rPr>
            <w:color w:val="000000"/>
            <w:sz w:val="28"/>
            <w:szCs w:val="28"/>
          </w:rPr>
          <w:t>законодательством</w:t>
        </w:r>
      </w:hyperlink>
      <w:r>
        <w:rPr>
          <w:color w:val="000000"/>
          <w:sz w:val="28"/>
          <w:szCs w:val="28"/>
        </w:rPr>
        <w:t>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возникшем на основании муниципального контракта, условиям муниципального контракта.</w:t>
      </w:r>
    </w:p>
    <w:p w:rsidR="0090057B" w:rsidRDefault="00D21CFA">
      <w:pPr>
        <w:pStyle w:val="a6"/>
        <w:spacing w:line="240" w:lineRule="auto"/>
        <w:ind w:firstLine="850"/>
        <w:jc w:val="both"/>
        <w:rPr>
          <w:b/>
          <w:sz w:val="28"/>
          <w:szCs w:val="28"/>
        </w:rPr>
      </w:pPr>
      <w:bookmarkStart w:id="28" w:name="p_7832"/>
      <w:bookmarkEnd w:id="28"/>
      <w:r>
        <w:rPr>
          <w:color w:val="000000"/>
          <w:sz w:val="28"/>
          <w:szCs w:val="28"/>
        </w:rPr>
        <w:t xml:space="preserve">Оплата денежных обязательств (за исключением денежных обязательств по публичным нормативным обязательствам) осуществляется в </w:t>
      </w:r>
      <w:proofErr w:type="gramStart"/>
      <w:r>
        <w:rPr>
          <w:color w:val="000000"/>
          <w:sz w:val="28"/>
          <w:szCs w:val="28"/>
        </w:rPr>
        <w:t>пределах</w:t>
      </w:r>
      <w:proofErr w:type="gramEnd"/>
      <w:r>
        <w:rPr>
          <w:color w:val="000000"/>
          <w:sz w:val="28"/>
          <w:szCs w:val="28"/>
        </w:rPr>
        <w:t xml:space="preserve"> доведенных до получателя бюджетных средств лимитов бюджетных обязательств.</w:t>
      </w:r>
    </w:p>
    <w:p w:rsidR="0090057B" w:rsidRDefault="00D21CFA">
      <w:pPr>
        <w:pStyle w:val="a6"/>
        <w:spacing w:line="240" w:lineRule="auto"/>
        <w:ind w:firstLine="850"/>
        <w:jc w:val="both"/>
        <w:rPr>
          <w:b/>
          <w:sz w:val="28"/>
          <w:szCs w:val="28"/>
        </w:rPr>
      </w:pPr>
      <w:bookmarkStart w:id="29" w:name="p_7834"/>
      <w:bookmarkEnd w:id="29"/>
      <w:r>
        <w:rPr>
          <w:color w:val="000000"/>
          <w:sz w:val="28"/>
          <w:szCs w:val="28"/>
        </w:rPr>
        <w:t>Оплата денежных обязательств по </w:t>
      </w:r>
      <w:hyperlink r:id="rId17" w:anchor="/multilink/12112604/paragraph/7834/number/0" w:history="1">
        <w:r>
          <w:rPr>
            <w:color w:val="000000"/>
            <w:sz w:val="28"/>
            <w:szCs w:val="28"/>
          </w:rPr>
          <w:t>публичным нормативным обязательствам</w:t>
        </w:r>
      </w:hyperlink>
      <w:r>
        <w:rPr>
          <w:color w:val="000000"/>
          <w:sz w:val="28"/>
          <w:szCs w:val="28"/>
        </w:rPr>
        <w:t xml:space="preserve"> может осуществляться в </w:t>
      </w:r>
      <w:proofErr w:type="gramStart"/>
      <w:r>
        <w:rPr>
          <w:color w:val="000000"/>
          <w:sz w:val="28"/>
          <w:szCs w:val="28"/>
        </w:rPr>
        <w:t>пределах</w:t>
      </w:r>
      <w:proofErr w:type="gramEnd"/>
      <w:r>
        <w:rPr>
          <w:color w:val="000000"/>
          <w:sz w:val="28"/>
          <w:szCs w:val="28"/>
        </w:rPr>
        <w:t xml:space="preserve"> доведенных до получателя бюджетных средств бюджетных ассигнований.</w:t>
      </w:r>
    </w:p>
    <w:p w:rsidR="0090057B" w:rsidRDefault="00D21CFA">
      <w:pPr>
        <w:pStyle w:val="a6"/>
        <w:spacing w:line="240" w:lineRule="auto"/>
        <w:jc w:val="both"/>
        <w:rPr>
          <w:b/>
          <w:sz w:val="28"/>
          <w:szCs w:val="28"/>
        </w:rPr>
      </w:pPr>
      <w:r>
        <w:rPr>
          <w:color w:val="000000"/>
          <w:sz w:val="28"/>
          <w:szCs w:val="28"/>
        </w:rPr>
        <w:t xml:space="preserve">- в пункте 6. статьи 28. заменить слова </w:t>
      </w:r>
      <w:bookmarkStart w:id="30" w:name="ext-gen1314"/>
      <w:bookmarkEnd w:id="30"/>
      <w:r>
        <w:rPr>
          <w:color w:val="000000"/>
          <w:sz w:val="28"/>
          <w:szCs w:val="28"/>
        </w:rPr>
        <w:t>«</w:t>
      </w:r>
      <w:r>
        <w:rPr>
          <w:rStyle w:val="a4"/>
          <w:i w:val="0"/>
          <w:color w:val="000000"/>
          <w:sz w:val="28"/>
          <w:szCs w:val="28"/>
        </w:rPr>
        <w:t>платежных документов»</w:t>
      </w:r>
      <w:r>
        <w:rPr>
          <w:color w:val="000000"/>
          <w:sz w:val="28"/>
          <w:szCs w:val="28"/>
        </w:rPr>
        <w:t xml:space="preserve">  на слово «распоряжений</w:t>
      </w:r>
      <w:proofErr w:type="gramStart"/>
      <w:r>
        <w:rPr>
          <w:color w:val="000000"/>
          <w:sz w:val="28"/>
          <w:szCs w:val="28"/>
        </w:rPr>
        <w:t>.»;</w:t>
      </w:r>
      <w:proofErr w:type="gramEnd"/>
    </w:p>
    <w:p w:rsidR="0090057B" w:rsidRDefault="00D21CFA">
      <w:pPr>
        <w:pStyle w:val="a6"/>
        <w:spacing w:line="240" w:lineRule="auto"/>
        <w:jc w:val="both"/>
        <w:rPr>
          <w:b/>
          <w:sz w:val="28"/>
          <w:szCs w:val="28"/>
        </w:rPr>
      </w:pPr>
      <w:r>
        <w:rPr>
          <w:b/>
          <w:bCs/>
          <w:color w:val="000000"/>
          <w:sz w:val="28"/>
          <w:szCs w:val="28"/>
        </w:rPr>
        <w:lastRenderedPageBreak/>
        <w:t xml:space="preserve">          9.</w:t>
      </w:r>
      <w:r>
        <w:rPr>
          <w:color w:val="000000"/>
          <w:sz w:val="28"/>
          <w:szCs w:val="28"/>
        </w:rPr>
        <w:t xml:space="preserve">  дополнить пунктом 5 статью 29. Положения </w:t>
      </w:r>
      <w:r>
        <w:rPr>
          <w:rStyle w:val="a4"/>
          <w:i w:val="0"/>
          <w:color w:val="000000"/>
          <w:sz w:val="28"/>
          <w:szCs w:val="28"/>
        </w:rPr>
        <w:t xml:space="preserve">о бюджетном процессе в </w:t>
      </w:r>
      <w:proofErr w:type="spellStart"/>
      <w:r>
        <w:rPr>
          <w:rStyle w:val="a4"/>
          <w:i w:val="0"/>
          <w:color w:val="000000"/>
          <w:sz w:val="28"/>
          <w:szCs w:val="28"/>
        </w:rPr>
        <w:t>Торбеевском</w:t>
      </w:r>
      <w:proofErr w:type="spellEnd"/>
      <w:r>
        <w:rPr>
          <w:rStyle w:val="a4"/>
          <w:i w:val="0"/>
          <w:color w:val="000000"/>
          <w:sz w:val="28"/>
          <w:szCs w:val="28"/>
        </w:rPr>
        <w:t xml:space="preserve"> городском поселении</w:t>
      </w:r>
      <w:r>
        <w:rPr>
          <w:color w:val="000000"/>
          <w:sz w:val="28"/>
          <w:szCs w:val="28"/>
        </w:rPr>
        <w:t>:</w:t>
      </w:r>
    </w:p>
    <w:p w:rsidR="0090057B" w:rsidRDefault="00D21CFA">
      <w:pPr>
        <w:pStyle w:val="a6"/>
        <w:spacing w:line="240" w:lineRule="auto"/>
        <w:jc w:val="both"/>
        <w:rPr>
          <w:b/>
          <w:sz w:val="28"/>
          <w:szCs w:val="28"/>
        </w:rPr>
      </w:pPr>
      <w:r>
        <w:rPr>
          <w:color w:val="000000"/>
          <w:sz w:val="28"/>
          <w:szCs w:val="28"/>
        </w:rPr>
        <w:t xml:space="preserve">- «5. </w:t>
      </w:r>
      <w:proofErr w:type="gramStart"/>
      <w:r>
        <w:rPr>
          <w:color w:val="000000"/>
          <w:sz w:val="28"/>
          <w:szCs w:val="28"/>
        </w:rPr>
        <w:t>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том числе на сумму неисполненного казначейского обеспечения обязательств, выданного в соответствии со статьей 242.22 Бюджетного кодекса Российской Федерации, в объеме, не превышающем остатка не использованных на</w:t>
      </w:r>
      <w:proofErr w:type="gramEnd"/>
      <w:r>
        <w:rPr>
          <w:color w:val="000000"/>
          <w:sz w:val="28"/>
          <w:szCs w:val="28"/>
        </w:rPr>
        <w:t xml:space="preserve">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Бюджетным кодексом Российской Федерации</w:t>
      </w:r>
      <w:proofErr w:type="gramStart"/>
      <w:r>
        <w:rPr>
          <w:color w:val="000000"/>
          <w:sz w:val="28"/>
          <w:szCs w:val="28"/>
        </w:rPr>
        <w:t xml:space="preserve">.». </w:t>
      </w:r>
      <w:proofErr w:type="gramEnd"/>
    </w:p>
    <w:p w:rsidR="0090057B" w:rsidRDefault="00D21CFA">
      <w:pPr>
        <w:pStyle w:val="ab"/>
        <w:shd w:val="clear" w:color="auto" w:fill="FFFFFF"/>
        <w:spacing w:beforeAutospacing="1"/>
        <w:ind w:left="0" w:firstLine="907"/>
        <w:jc w:val="both"/>
        <w:rPr>
          <w:color w:val="000000"/>
          <w:sz w:val="27"/>
          <w:szCs w:val="27"/>
        </w:rPr>
      </w:pPr>
      <w:r>
        <w:rPr>
          <w:b/>
          <w:bCs/>
          <w:color w:val="000000"/>
          <w:sz w:val="28"/>
          <w:szCs w:val="28"/>
        </w:rPr>
        <w:t>10.</w:t>
      </w:r>
      <w:r>
        <w:rPr>
          <w:color w:val="000000"/>
          <w:sz w:val="28"/>
          <w:szCs w:val="28"/>
        </w:rPr>
        <w:t xml:space="preserve"> Настоящее решение вступает в силу со дня его официального опубликования в бюллетени </w:t>
      </w:r>
      <w:proofErr w:type="spellStart"/>
      <w:r>
        <w:rPr>
          <w:color w:val="000000"/>
          <w:sz w:val="28"/>
          <w:szCs w:val="28"/>
        </w:rPr>
        <w:t>Торбеевского</w:t>
      </w:r>
      <w:proofErr w:type="spellEnd"/>
      <w:r>
        <w:rPr>
          <w:color w:val="000000"/>
          <w:sz w:val="28"/>
          <w:szCs w:val="28"/>
        </w:rPr>
        <w:t xml:space="preserve"> городского поселения </w:t>
      </w:r>
      <w:proofErr w:type="spellStart"/>
      <w:r>
        <w:rPr>
          <w:color w:val="000000"/>
          <w:sz w:val="28"/>
          <w:szCs w:val="28"/>
        </w:rPr>
        <w:t>Торбеевского</w:t>
      </w:r>
      <w:proofErr w:type="spellEnd"/>
      <w:r>
        <w:rPr>
          <w:color w:val="000000"/>
          <w:sz w:val="28"/>
          <w:szCs w:val="28"/>
        </w:rPr>
        <w:t xml:space="preserve"> муниципального района Республики Мордовия «</w:t>
      </w:r>
      <w:proofErr w:type="spellStart"/>
      <w:r>
        <w:rPr>
          <w:color w:val="000000"/>
          <w:sz w:val="28"/>
          <w:szCs w:val="28"/>
        </w:rPr>
        <w:t>Торбеевский</w:t>
      </w:r>
      <w:proofErr w:type="spellEnd"/>
      <w:r>
        <w:rPr>
          <w:color w:val="000000"/>
          <w:sz w:val="28"/>
          <w:szCs w:val="28"/>
        </w:rPr>
        <w:t xml:space="preserve"> вестник» и в информационно-телекоммуникационной сети «Интернет» по адресу: </w:t>
      </w:r>
      <w:hyperlink r:id="rId18">
        <w:r>
          <w:rPr>
            <w:color w:val="000000"/>
            <w:sz w:val="28"/>
            <w:szCs w:val="28"/>
          </w:rPr>
          <w:t>http://torbeevo.e-mordovia.ru/vill/view/178</w:t>
        </w:r>
      </w:hyperlink>
      <w:r>
        <w:rPr>
          <w:color w:val="000000"/>
          <w:sz w:val="28"/>
          <w:szCs w:val="28"/>
        </w:rPr>
        <w:t>, но не ранее 1 января 2022 года.</w:t>
      </w:r>
    </w:p>
    <w:p w:rsidR="0090057B" w:rsidRDefault="0090057B">
      <w:pPr>
        <w:pStyle w:val="ab"/>
        <w:shd w:val="clear" w:color="auto" w:fill="FFFFFF"/>
        <w:spacing w:beforeAutospacing="1"/>
        <w:ind w:left="420"/>
        <w:jc w:val="both"/>
        <w:rPr>
          <w:color w:val="000000"/>
          <w:sz w:val="27"/>
          <w:szCs w:val="27"/>
        </w:rPr>
      </w:pPr>
    </w:p>
    <w:p w:rsidR="0090057B" w:rsidRDefault="0090057B">
      <w:pPr>
        <w:pStyle w:val="ab"/>
        <w:shd w:val="clear" w:color="auto" w:fill="FFFFFF"/>
        <w:spacing w:beforeAutospacing="1"/>
        <w:ind w:left="420"/>
        <w:jc w:val="both"/>
        <w:rPr>
          <w:color w:val="000000"/>
          <w:sz w:val="27"/>
          <w:szCs w:val="27"/>
        </w:rPr>
      </w:pPr>
    </w:p>
    <w:p w:rsidR="0090057B" w:rsidRDefault="00D21CFA">
      <w:pPr>
        <w:pStyle w:val="ab"/>
        <w:shd w:val="clear" w:color="auto" w:fill="FFFFFF"/>
        <w:spacing w:beforeAutospacing="1"/>
        <w:ind w:left="0"/>
        <w:jc w:val="both"/>
        <w:rPr>
          <w:color w:val="000000"/>
          <w:sz w:val="27"/>
          <w:szCs w:val="27"/>
        </w:rPr>
      </w:pPr>
      <w:r>
        <w:rPr>
          <w:color w:val="000000"/>
          <w:sz w:val="28"/>
          <w:szCs w:val="28"/>
        </w:rPr>
        <w:t xml:space="preserve">Глава </w:t>
      </w:r>
      <w:proofErr w:type="spellStart"/>
      <w:r>
        <w:rPr>
          <w:color w:val="000000"/>
          <w:sz w:val="28"/>
          <w:szCs w:val="28"/>
        </w:rPr>
        <w:t>Торбеевского</w:t>
      </w:r>
      <w:proofErr w:type="spellEnd"/>
      <w:r>
        <w:rPr>
          <w:color w:val="000000"/>
          <w:sz w:val="28"/>
          <w:szCs w:val="28"/>
        </w:rPr>
        <w:t xml:space="preserve"> </w:t>
      </w:r>
      <w:proofErr w:type="gramStart"/>
      <w:r>
        <w:rPr>
          <w:color w:val="000000"/>
          <w:sz w:val="28"/>
          <w:szCs w:val="28"/>
        </w:rPr>
        <w:t>городского</w:t>
      </w:r>
      <w:proofErr w:type="gramEnd"/>
    </w:p>
    <w:p w:rsidR="0090057B" w:rsidRDefault="00D21CFA">
      <w:pPr>
        <w:pStyle w:val="ab"/>
        <w:shd w:val="clear" w:color="auto" w:fill="FFFFFF"/>
        <w:spacing w:beforeAutospacing="1"/>
        <w:ind w:left="0"/>
        <w:jc w:val="both"/>
        <w:rPr>
          <w:color w:val="000000"/>
          <w:sz w:val="27"/>
          <w:szCs w:val="27"/>
        </w:rPr>
      </w:pPr>
      <w:r>
        <w:rPr>
          <w:color w:val="000000"/>
          <w:sz w:val="28"/>
          <w:szCs w:val="28"/>
        </w:rPr>
        <w:t xml:space="preserve">поселения </w:t>
      </w:r>
      <w:proofErr w:type="spellStart"/>
      <w:r>
        <w:rPr>
          <w:color w:val="000000"/>
          <w:sz w:val="28"/>
          <w:szCs w:val="28"/>
        </w:rPr>
        <w:t>Торбеевского</w:t>
      </w:r>
      <w:proofErr w:type="spellEnd"/>
      <w:r>
        <w:rPr>
          <w:color w:val="000000"/>
          <w:sz w:val="28"/>
          <w:szCs w:val="28"/>
        </w:rPr>
        <w:t xml:space="preserve"> муниципального</w:t>
      </w:r>
    </w:p>
    <w:p w:rsidR="0090057B" w:rsidRDefault="00D21CFA">
      <w:pPr>
        <w:pStyle w:val="ab"/>
        <w:shd w:val="clear" w:color="auto" w:fill="FFFFFF"/>
        <w:spacing w:beforeAutospacing="1"/>
        <w:ind w:left="0"/>
        <w:jc w:val="both"/>
        <w:rPr>
          <w:color w:val="000000"/>
          <w:sz w:val="27"/>
          <w:szCs w:val="27"/>
        </w:rPr>
      </w:pPr>
      <w:r>
        <w:rPr>
          <w:color w:val="000000"/>
          <w:sz w:val="28"/>
          <w:szCs w:val="28"/>
        </w:rPr>
        <w:t xml:space="preserve">района Республики Мордовия                                                                 </w:t>
      </w:r>
      <w:proofErr w:type="spellStart"/>
      <w:r>
        <w:rPr>
          <w:color w:val="000000"/>
          <w:sz w:val="28"/>
          <w:szCs w:val="28"/>
        </w:rPr>
        <w:t>Сёмина</w:t>
      </w:r>
      <w:proofErr w:type="spellEnd"/>
      <w:r>
        <w:rPr>
          <w:color w:val="000000"/>
          <w:sz w:val="28"/>
          <w:szCs w:val="28"/>
        </w:rPr>
        <w:t xml:space="preserve"> О.В.</w:t>
      </w:r>
    </w:p>
    <w:p w:rsidR="0090057B" w:rsidRDefault="0090057B">
      <w:pPr>
        <w:pStyle w:val="a6"/>
        <w:spacing w:line="240" w:lineRule="auto"/>
        <w:jc w:val="both"/>
        <w:rPr>
          <w:b/>
          <w:sz w:val="28"/>
          <w:szCs w:val="28"/>
        </w:rPr>
      </w:pPr>
    </w:p>
    <w:p w:rsidR="0090057B" w:rsidRDefault="0090057B">
      <w:pPr>
        <w:pStyle w:val="a6"/>
        <w:spacing w:line="240" w:lineRule="auto"/>
        <w:jc w:val="both"/>
        <w:rPr>
          <w:b/>
          <w:sz w:val="28"/>
          <w:szCs w:val="28"/>
        </w:rPr>
      </w:pPr>
    </w:p>
    <w:p w:rsidR="0090057B" w:rsidRDefault="0090057B">
      <w:pPr>
        <w:pStyle w:val="a6"/>
        <w:spacing w:line="240" w:lineRule="auto"/>
        <w:jc w:val="both"/>
        <w:rPr>
          <w:b/>
          <w:sz w:val="28"/>
          <w:szCs w:val="28"/>
        </w:rPr>
      </w:pPr>
    </w:p>
    <w:p w:rsidR="0090057B" w:rsidRDefault="0090057B">
      <w:pPr>
        <w:rPr>
          <w:b/>
        </w:rPr>
      </w:pPr>
    </w:p>
    <w:sectPr w:rsidR="0090057B">
      <w:pgSz w:w="11906" w:h="16838"/>
      <w:pgMar w:top="1134" w:right="850" w:bottom="1134" w:left="1335"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PT Serif;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57B"/>
    <w:rsid w:val="00122936"/>
    <w:rsid w:val="0090057B"/>
    <w:rsid w:val="00D21CF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37E"/>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A30B8"/>
    <w:pPr>
      <w:widowControl w:val="0"/>
      <w:spacing w:before="108" w:after="108"/>
      <w:jc w:val="center"/>
      <w:outlineLvl w:val="0"/>
    </w:pPr>
    <w:rPr>
      <w:rFonts w:ascii="Arial" w:eastAsiaTheme="minorEastAsia"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19221F"/>
    <w:rPr>
      <w:rFonts w:ascii="Tahoma" w:eastAsia="Times New Roman" w:hAnsi="Tahoma" w:cs="Tahoma"/>
      <w:sz w:val="16"/>
      <w:szCs w:val="16"/>
      <w:lang w:eastAsia="ru-RU"/>
    </w:rPr>
  </w:style>
  <w:style w:type="character" w:customStyle="1" w:styleId="-">
    <w:name w:val="Интернет-ссылка"/>
    <w:basedOn w:val="a0"/>
    <w:uiPriority w:val="99"/>
    <w:semiHidden/>
    <w:unhideWhenUsed/>
    <w:rsid w:val="00F4002D"/>
    <w:rPr>
      <w:color w:val="0000FF" w:themeColor="hyperlink"/>
      <w:u w:val="single"/>
    </w:rPr>
  </w:style>
  <w:style w:type="character" w:styleId="a4">
    <w:name w:val="Emphasis"/>
    <w:basedOn w:val="a0"/>
    <w:uiPriority w:val="20"/>
    <w:qFormat/>
    <w:rsid w:val="00F04ED9"/>
    <w:rPr>
      <w:i/>
      <w:iCs/>
    </w:rPr>
  </w:style>
  <w:style w:type="character" w:customStyle="1" w:styleId="10">
    <w:name w:val="Заголовок 1 Знак"/>
    <w:basedOn w:val="a0"/>
    <w:link w:val="1"/>
    <w:uiPriority w:val="99"/>
    <w:qFormat/>
    <w:rsid w:val="003A30B8"/>
    <w:rPr>
      <w:rFonts w:ascii="Arial" w:eastAsiaTheme="minorEastAsia" w:hAnsi="Arial" w:cs="Arial"/>
      <w:b/>
      <w:bCs/>
      <w:color w:val="26282F"/>
      <w:sz w:val="24"/>
      <w:szCs w:val="24"/>
      <w:lang w:eastAsia="ru-RU"/>
    </w:rPr>
  </w:style>
  <w:style w:type="paragraph" w:customStyle="1" w:styleId="a5">
    <w:name w:val="Заголовок"/>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pPr>
      <w:spacing w:after="140" w:line="276" w:lineRule="auto"/>
    </w:pPr>
  </w:style>
  <w:style w:type="paragraph" w:styleId="a7">
    <w:name w:val="List"/>
    <w:basedOn w:val="a6"/>
    <w:rPr>
      <w:rFonts w:cs="Arial"/>
    </w:rPr>
  </w:style>
  <w:style w:type="paragraph" w:styleId="a8">
    <w:name w:val="caption"/>
    <w:basedOn w:val="a"/>
    <w:qFormat/>
    <w:pPr>
      <w:suppressLineNumbers/>
      <w:spacing w:before="120" w:after="120"/>
    </w:pPr>
    <w:rPr>
      <w:rFonts w:cs="Arial"/>
      <w:i/>
      <w:iCs/>
    </w:rPr>
  </w:style>
  <w:style w:type="paragraph" w:styleId="a9">
    <w:name w:val="index heading"/>
    <w:basedOn w:val="a"/>
    <w:qFormat/>
    <w:pPr>
      <w:suppressLineNumbers/>
    </w:pPr>
    <w:rPr>
      <w:rFonts w:cs="Arial"/>
    </w:rPr>
  </w:style>
  <w:style w:type="paragraph" w:styleId="aa">
    <w:name w:val="Balloon Text"/>
    <w:basedOn w:val="a"/>
    <w:uiPriority w:val="99"/>
    <w:semiHidden/>
    <w:unhideWhenUsed/>
    <w:qFormat/>
    <w:rsid w:val="0019221F"/>
    <w:rPr>
      <w:rFonts w:ascii="Tahoma" w:hAnsi="Tahoma" w:cs="Tahoma"/>
      <w:sz w:val="16"/>
      <w:szCs w:val="16"/>
    </w:rPr>
  </w:style>
  <w:style w:type="paragraph" w:styleId="ab">
    <w:name w:val="List Paragraph"/>
    <w:basedOn w:val="a"/>
    <w:uiPriority w:val="34"/>
    <w:qFormat/>
    <w:rsid w:val="008E653A"/>
    <w:pPr>
      <w:ind w:left="720"/>
      <w:contextualSpacing/>
    </w:pPr>
  </w:style>
  <w:style w:type="paragraph" w:customStyle="1" w:styleId="HEADERTEXT">
    <w:name w:val=".HEADERTEXT"/>
    <w:uiPriority w:val="99"/>
    <w:qFormat/>
    <w:rsid w:val="00F4002D"/>
    <w:pPr>
      <w:widowControl w:val="0"/>
    </w:pPr>
    <w:rPr>
      <w:rFonts w:ascii="Arial" w:eastAsia="Times New Roman" w:hAnsi="Arial" w:cs="Arial"/>
      <w:color w:val="2B4279"/>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37E"/>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3A30B8"/>
    <w:pPr>
      <w:widowControl w:val="0"/>
      <w:spacing w:before="108" w:after="108"/>
      <w:jc w:val="center"/>
      <w:outlineLvl w:val="0"/>
    </w:pPr>
    <w:rPr>
      <w:rFonts w:ascii="Arial" w:eastAsiaTheme="minorEastAsia"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19221F"/>
    <w:rPr>
      <w:rFonts w:ascii="Tahoma" w:eastAsia="Times New Roman" w:hAnsi="Tahoma" w:cs="Tahoma"/>
      <w:sz w:val="16"/>
      <w:szCs w:val="16"/>
      <w:lang w:eastAsia="ru-RU"/>
    </w:rPr>
  </w:style>
  <w:style w:type="character" w:customStyle="1" w:styleId="-">
    <w:name w:val="Интернет-ссылка"/>
    <w:basedOn w:val="a0"/>
    <w:uiPriority w:val="99"/>
    <w:semiHidden/>
    <w:unhideWhenUsed/>
    <w:rsid w:val="00F4002D"/>
    <w:rPr>
      <w:color w:val="0000FF" w:themeColor="hyperlink"/>
      <w:u w:val="single"/>
    </w:rPr>
  </w:style>
  <w:style w:type="character" w:styleId="a4">
    <w:name w:val="Emphasis"/>
    <w:basedOn w:val="a0"/>
    <w:uiPriority w:val="20"/>
    <w:qFormat/>
    <w:rsid w:val="00F04ED9"/>
    <w:rPr>
      <w:i/>
      <w:iCs/>
    </w:rPr>
  </w:style>
  <w:style w:type="character" w:customStyle="1" w:styleId="10">
    <w:name w:val="Заголовок 1 Знак"/>
    <w:basedOn w:val="a0"/>
    <w:link w:val="1"/>
    <w:uiPriority w:val="99"/>
    <w:qFormat/>
    <w:rsid w:val="003A30B8"/>
    <w:rPr>
      <w:rFonts w:ascii="Arial" w:eastAsiaTheme="minorEastAsia" w:hAnsi="Arial" w:cs="Arial"/>
      <w:b/>
      <w:bCs/>
      <w:color w:val="26282F"/>
      <w:sz w:val="24"/>
      <w:szCs w:val="24"/>
      <w:lang w:eastAsia="ru-RU"/>
    </w:rPr>
  </w:style>
  <w:style w:type="paragraph" w:customStyle="1" w:styleId="a5">
    <w:name w:val="Заголовок"/>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pPr>
      <w:spacing w:after="140" w:line="276" w:lineRule="auto"/>
    </w:pPr>
  </w:style>
  <w:style w:type="paragraph" w:styleId="a7">
    <w:name w:val="List"/>
    <w:basedOn w:val="a6"/>
    <w:rPr>
      <w:rFonts w:cs="Arial"/>
    </w:rPr>
  </w:style>
  <w:style w:type="paragraph" w:styleId="a8">
    <w:name w:val="caption"/>
    <w:basedOn w:val="a"/>
    <w:qFormat/>
    <w:pPr>
      <w:suppressLineNumbers/>
      <w:spacing w:before="120" w:after="120"/>
    </w:pPr>
    <w:rPr>
      <w:rFonts w:cs="Arial"/>
      <w:i/>
      <w:iCs/>
    </w:rPr>
  </w:style>
  <w:style w:type="paragraph" w:styleId="a9">
    <w:name w:val="index heading"/>
    <w:basedOn w:val="a"/>
    <w:qFormat/>
    <w:pPr>
      <w:suppressLineNumbers/>
    </w:pPr>
    <w:rPr>
      <w:rFonts w:cs="Arial"/>
    </w:rPr>
  </w:style>
  <w:style w:type="paragraph" w:styleId="aa">
    <w:name w:val="Balloon Text"/>
    <w:basedOn w:val="a"/>
    <w:uiPriority w:val="99"/>
    <w:semiHidden/>
    <w:unhideWhenUsed/>
    <w:qFormat/>
    <w:rsid w:val="0019221F"/>
    <w:rPr>
      <w:rFonts w:ascii="Tahoma" w:hAnsi="Tahoma" w:cs="Tahoma"/>
      <w:sz w:val="16"/>
      <w:szCs w:val="16"/>
    </w:rPr>
  </w:style>
  <w:style w:type="paragraph" w:styleId="ab">
    <w:name w:val="List Paragraph"/>
    <w:basedOn w:val="a"/>
    <w:uiPriority w:val="34"/>
    <w:qFormat/>
    <w:rsid w:val="008E653A"/>
    <w:pPr>
      <w:ind w:left="720"/>
      <w:contextualSpacing/>
    </w:pPr>
  </w:style>
  <w:style w:type="paragraph" w:customStyle="1" w:styleId="HEADERTEXT">
    <w:name w:val=".HEADERTEXT"/>
    <w:uiPriority w:val="99"/>
    <w:qFormat/>
    <w:rsid w:val="00F4002D"/>
    <w:pPr>
      <w:widowControl w:val="0"/>
    </w:pPr>
    <w:rPr>
      <w:rFonts w:ascii="Arial" w:eastAsia="Times New Roman" w:hAnsi="Arial" w:cs="Arial"/>
      <w:color w:val="2B4279"/>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torbeevo.e-mordovia.ru/vill/view/178" TargetMode="External"/><Relationship Id="rId3" Type="http://schemas.microsoft.com/office/2007/relationships/stylesWithEffects" Target="stylesWithEffect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FA48E-5AD1-4783-9034-EF138D6DF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2095</Words>
  <Characters>11947</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4</cp:revision>
  <cp:lastPrinted>2021-12-20T08:21:00Z</cp:lastPrinted>
  <dcterms:created xsi:type="dcterms:W3CDTF">2021-12-23T09:03:00Z</dcterms:created>
  <dcterms:modified xsi:type="dcterms:W3CDTF">2021-12-23T13:58:00Z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