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B1C" w:rsidRPr="006C4B1C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B1C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6C4B1C" w:rsidRPr="006C4B1C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B1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6C4B1C" w:rsidRPr="006C4B1C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6C4B1C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</w:t>
      </w:r>
      <w:r w:rsidRPr="006C4B1C">
        <w:rPr>
          <w:rFonts w:ascii="Times New Roman" w:hAnsi="Times New Roman" w:cs="Times New Roman"/>
          <w:b/>
          <w:sz w:val="28"/>
          <w:szCs w:val="28"/>
        </w:rPr>
        <w:t>ТАЯ СЕССИЯ</w:t>
      </w:r>
    </w:p>
    <w:p w:rsidR="006C4B1C" w:rsidRPr="006C4B1C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B1C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:rsidR="006C4B1C" w:rsidRPr="006C4B1C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6C4B1C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B1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C4B1C" w:rsidRPr="006C4B1C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6C4B1C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BC4">
        <w:rPr>
          <w:rFonts w:ascii="Times New Roman" w:hAnsi="Times New Roman" w:cs="Times New Roman"/>
          <w:b/>
          <w:sz w:val="28"/>
          <w:szCs w:val="28"/>
        </w:rPr>
        <w:t>«29»</w:t>
      </w:r>
      <w:r w:rsidRPr="006C4B1C">
        <w:rPr>
          <w:rFonts w:ascii="Times New Roman" w:hAnsi="Times New Roman" w:cs="Times New Roman"/>
          <w:b/>
          <w:sz w:val="28"/>
          <w:szCs w:val="28"/>
        </w:rPr>
        <w:t xml:space="preserve"> декабря</w:t>
      </w:r>
      <w:r w:rsidRPr="006C4B1C">
        <w:rPr>
          <w:rFonts w:ascii="Times New Roman" w:hAnsi="Times New Roman" w:cs="Times New Roman"/>
          <w:sz w:val="28"/>
          <w:szCs w:val="28"/>
        </w:rPr>
        <w:t xml:space="preserve"> </w:t>
      </w:r>
      <w:r w:rsidRPr="00F23BC4">
        <w:rPr>
          <w:rFonts w:ascii="Times New Roman" w:hAnsi="Times New Roman" w:cs="Times New Roman"/>
          <w:b/>
          <w:sz w:val="28"/>
          <w:szCs w:val="28"/>
        </w:rPr>
        <w:t>2021 г.</w:t>
      </w:r>
      <w:r w:rsidRPr="006C4B1C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6C4B1C">
        <w:rPr>
          <w:rFonts w:ascii="Times New Roman" w:hAnsi="Times New Roman" w:cs="Times New Roman"/>
          <w:b/>
          <w:sz w:val="28"/>
          <w:szCs w:val="28"/>
        </w:rPr>
        <w:t>№2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6C4B1C" w:rsidRPr="006C4B1C" w:rsidRDefault="006C4B1C" w:rsidP="006C4B1C">
      <w:pPr>
        <w:pStyle w:val="afff5"/>
        <w:shd w:val="clear" w:color="auto" w:fill="FFFFFF"/>
        <w:spacing w:after="0"/>
        <w:ind w:firstLine="567"/>
        <w:jc w:val="center"/>
      </w:pPr>
      <w:bookmarkStart w:id="0" w:name="_GoBack"/>
      <w:bookmarkEnd w:id="0"/>
    </w:p>
    <w:p w:rsidR="006C4B1C" w:rsidRPr="006C4B1C" w:rsidRDefault="006C4B1C" w:rsidP="006C4B1C">
      <w:pPr>
        <w:jc w:val="center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8"/>
          <w:szCs w:val="28"/>
        </w:rPr>
        <w:t xml:space="preserve">О бюджете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6C4B1C">
        <w:rPr>
          <w:rFonts w:ascii="Times New Roman" w:hAnsi="Times New Roman" w:cs="Times New Roman"/>
        </w:rPr>
        <w:t xml:space="preserve"> </w:t>
      </w:r>
    </w:p>
    <w:p w:rsidR="006C4B1C" w:rsidRPr="006C4B1C" w:rsidRDefault="006C4B1C" w:rsidP="006C4B1C">
      <w:pPr>
        <w:jc w:val="center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8"/>
          <w:szCs w:val="28"/>
        </w:rPr>
        <w:t xml:space="preserve">на 2022 год и плановый период 2023 и 2024 годов </w:t>
      </w:r>
    </w:p>
    <w:p w:rsidR="006C4B1C" w:rsidRPr="006C4B1C" w:rsidRDefault="006C4B1C" w:rsidP="006C4B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B1C" w:rsidRPr="006C4B1C" w:rsidRDefault="006C4B1C" w:rsidP="006C4B1C">
      <w:pPr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C4B1C">
        <w:rPr>
          <w:rFonts w:ascii="Times New Roman" w:hAnsi="Times New Roman" w:cs="Times New Roman"/>
          <w:sz w:val="26"/>
          <w:szCs w:val="26"/>
        </w:rPr>
        <w:t xml:space="preserve">Настоящее Решение в соответствии со статьями 11 и 15 Бюджетного кодекса Российской Федерации, пунктом 2 части 10 статьи 35 Федерального закона от 06 октября 2003 года № 131-ФЗ «Об общих принципах организации местного самоуправления в Российской Федерации», </w:t>
      </w:r>
      <w:r w:rsidRPr="003A2B1F">
        <w:rPr>
          <w:rFonts w:ascii="Times New Roman" w:hAnsi="Times New Roman" w:cs="Times New Roman"/>
          <w:sz w:val="26"/>
          <w:szCs w:val="26"/>
        </w:rPr>
        <w:t>статьей</w:t>
      </w:r>
      <w:r w:rsidR="003A2B1F" w:rsidRPr="003A2B1F">
        <w:rPr>
          <w:rFonts w:ascii="Times New Roman" w:hAnsi="Times New Roman" w:cs="Times New Roman"/>
          <w:sz w:val="26"/>
          <w:szCs w:val="26"/>
        </w:rPr>
        <w:t xml:space="preserve"> 67,</w:t>
      </w:r>
      <w:r w:rsidR="003A2B1F">
        <w:rPr>
          <w:rFonts w:ascii="Times New Roman" w:hAnsi="Times New Roman" w:cs="Times New Roman"/>
          <w:sz w:val="26"/>
          <w:szCs w:val="26"/>
        </w:rPr>
        <w:t xml:space="preserve"> </w:t>
      </w:r>
      <w:r w:rsidR="003A2B1F" w:rsidRPr="003A2B1F">
        <w:rPr>
          <w:rFonts w:ascii="Times New Roman" w:hAnsi="Times New Roman" w:cs="Times New Roman"/>
          <w:sz w:val="26"/>
          <w:szCs w:val="26"/>
        </w:rPr>
        <w:t>68</w:t>
      </w:r>
      <w:r w:rsidR="003A2B1F">
        <w:rPr>
          <w:rFonts w:ascii="Times New Roman" w:hAnsi="Times New Roman" w:cs="Times New Roman"/>
          <w:sz w:val="26"/>
          <w:szCs w:val="26"/>
        </w:rPr>
        <w:t xml:space="preserve"> </w:t>
      </w:r>
      <w:r w:rsidRPr="006C4B1C">
        <w:rPr>
          <w:rFonts w:ascii="Times New Roman" w:hAnsi="Times New Roman" w:cs="Times New Roman"/>
          <w:sz w:val="26"/>
          <w:szCs w:val="26"/>
        </w:rPr>
        <w:t>Устава Никольского сельского поселения на основании прогноза социально – экономического развития Никольского сельского поселения, утверждает объем доходов и расходов, дефицит (профицит), а</w:t>
      </w:r>
      <w:proofErr w:type="gramEnd"/>
      <w:r w:rsidRPr="006C4B1C">
        <w:rPr>
          <w:rFonts w:ascii="Times New Roman" w:hAnsi="Times New Roman" w:cs="Times New Roman"/>
          <w:sz w:val="26"/>
          <w:szCs w:val="26"/>
        </w:rPr>
        <w:t xml:space="preserve"> также иные показатели бюджета Никольского муниципального района Республики Мордовия на 2022 год и на плановый период 2023 и 2024 годов</w:t>
      </w:r>
      <w:r w:rsidRPr="006C4B1C">
        <w:rPr>
          <w:rFonts w:ascii="Times New Roman" w:hAnsi="Times New Roman" w:cs="Times New Roman"/>
          <w:sz w:val="28"/>
          <w:szCs w:val="28"/>
        </w:rPr>
        <w:t>.</w:t>
      </w:r>
    </w:p>
    <w:p w:rsidR="006C4B1C" w:rsidRPr="006C4B1C" w:rsidRDefault="006C4B1C" w:rsidP="006C4B1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b/>
          <w:sz w:val="26"/>
          <w:szCs w:val="26"/>
        </w:rPr>
        <w:t>Статья 1. Основные характеристики бюджета</w:t>
      </w:r>
      <w:r w:rsidRPr="006C4B1C">
        <w:rPr>
          <w:rFonts w:ascii="Times New Roman" w:hAnsi="Times New Roman" w:cs="Times New Roman"/>
          <w:sz w:val="26"/>
          <w:szCs w:val="26"/>
        </w:rPr>
        <w:t xml:space="preserve"> </w:t>
      </w:r>
      <w:r w:rsidRPr="006C4B1C">
        <w:rPr>
          <w:rFonts w:ascii="Times New Roman" w:hAnsi="Times New Roman" w:cs="Times New Roman"/>
          <w:b/>
          <w:bCs/>
          <w:sz w:val="26"/>
          <w:szCs w:val="26"/>
        </w:rPr>
        <w:t>Никольского</w:t>
      </w:r>
      <w:r w:rsidRPr="006C4B1C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</w:t>
      </w:r>
    </w:p>
    <w:p w:rsidR="006C4B1C" w:rsidRPr="006C4B1C" w:rsidRDefault="006C4B1C" w:rsidP="006C4B1C">
      <w:pPr>
        <w:ind w:firstLine="709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1. Утвердить бюджет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по доходам в сумме 2 186,8 тыс. рублей и по расходам в сумме 2 178,5 тыс. рублей, с превышением доходов над расходами в сумме 8,3 тыс. рублей, </w:t>
      </w:r>
      <w:r w:rsidRPr="006C4B1C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4,0 процента (декабрь 2022 года к декабрю 2021 года).</w:t>
      </w:r>
    </w:p>
    <w:p w:rsidR="006C4B1C" w:rsidRPr="006C4B1C" w:rsidRDefault="006C4B1C" w:rsidP="006C4B1C">
      <w:pPr>
        <w:ind w:firstLine="709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6C4B1C">
        <w:rPr>
          <w:rFonts w:ascii="Times New Roman" w:hAnsi="Times New Roman" w:cs="Times New Roman"/>
          <w:sz w:val="26"/>
          <w:szCs w:val="26"/>
        </w:rPr>
        <w:t xml:space="preserve">Утвердить бюджет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 на 2023 год по доходам в сумме 2 245,7                     тыс. рублей и по расходам в сумме 2 232,2 тыс. рублей, в том числе условно утвержденным расходам в сумме 35,3 тыс. рублей, с превышением доходов над расходами в сумме 12,5 тыс. рублей,</w:t>
      </w:r>
      <w:r w:rsidRPr="006C4B1C">
        <w:rPr>
          <w:rFonts w:ascii="Times New Roman" w:hAnsi="Times New Roman" w:cs="Times New Roman"/>
          <w:bCs/>
          <w:sz w:val="26"/>
          <w:szCs w:val="26"/>
        </w:rPr>
        <w:t xml:space="preserve"> исходя из уровня инфляции, не превышающего 4,0 процента (декабрь</w:t>
      </w:r>
      <w:proofErr w:type="gramEnd"/>
      <w:r w:rsidRPr="006C4B1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6C4B1C">
        <w:rPr>
          <w:rFonts w:ascii="Times New Roman" w:hAnsi="Times New Roman" w:cs="Times New Roman"/>
          <w:bCs/>
          <w:sz w:val="26"/>
          <w:szCs w:val="26"/>
        </w:rPr>
        <w:t>2023 года к декабрю 2022 года).</w:t>
      </w:r>
      <w:proofErr w:type="gramEnd"/>
    </w:p>
    <w:p w:rsidR="006C4B1C" w:rsidRPr="006C4B1C" w:rsidRDefault="006C4B1C" w:rsidP="006C4B1C">
      <w:pPr>
        <w:ind w:firstLine="709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6C4B1C">
        <w:rPr>
          <w:rFonts w:ascii="Times New Roman" w:hAnsi="Times New Roman" w:cs="Times New Roman"/>
          <w:sz w:val="26"/>
          <w:szCs w:val="26"/>
        </w:rPr>
        <w:t xml:space="preserve">Утвердить бюджет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2024 год по доходам в сумме 2 348,8 тыс. рублей и по расходам в сумме 2 332,2 тыс. рублей,  в том числе условно утвержденным расходам в сумме 77,1 тыс. рублей, с превышением доходов над расходами в сумме 16,6 тыс. рублей</w:t>
      </w:r>
      <w:r w:rsidRPr="006C4B1C">
        <w:rPr>
          <w:rFonts w:ascii="Times New Roman" w:hAnsi="Times New Roman" w:cs="Times New Roman"/>
          <w:bCs/>
          <w:sz w:val="26"/>
          <w:szCs w:val="26"/>
        </w:rPr>
        <w:t>, исходя из уровня инфляции, не превышающего 4,0 процента (декабрь</w:t>
      </w:r>
      <w:proofErr w:type="gramEnd"/>
      <w:r w:rsidRPr="006C4B1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6C4B1C">
        <w:rPr>
          <w:rFonts w:ascii="Times New Roman" w:hAnsi="Times New Roman" w:cs="Times New Roman"/>
          <w:bCs/>
          <w:sz w:val="26"/>
          <w:szCs w:val="26"/>
        </w:rPr>
        <w:t>2024 года к декабрю 2023 года).</w:t>
      </w:r>
      <w:proofErr w:type="gramEnd"/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b/>
          <w:sz w:val="26"/>
          <w:szCs w:val="26"/>
        </w:rPr>
        <w:t xml:space="preserve">Статья 2. Формирование доходов бюджета, безвозмездные поступления в бюджет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C4B1C" w:rsidRPr="006C4B1C" w:rsidRDefault="006C4B1C" w:rsidP="006C4B1C">
      <w:pPr>
        <w:widowControl/>
        <w:numPr>
          <w:ilvl w:val="0"/>
          <w:numId w:val="10"/>
        </w:numPr>
        <w:suppressAutoHyphens/>
        <w:autoSpaceDE/>
        <w:autoSpaceDN/>
        <w:adjustRightInd/>
        <w:ind w:left="0" w:firstLine="851"/>
        <w:jc w:val="both"/>
        <w:rPr>
          <w:rFonts w:ascii="Times New Roman" w:hAnsi="Times New Roman" w:cs="Times New Roman"/>
        </w:rPr>
      </w:pPr>
      <w:proofErr w:type="gramStart"/>
      <w:r w:rsidRPr="006C4B1C">
        <w:rPr>
          <w:rFonts w:ascii="Times New Roman" w:hAnsi="Times New Roman" w:cs="Times New Roman"/>
          <w:bCs/>
          <w:sz w:val="26"/>
          <w:szCs w:val="26"/>
        </w:rPr>
        <w:t xml:space="preserve">Доходы бюджета Никольского сельского поселения на 2022 год и плановый период 2023 и 2024 годов формируются за счет федеральных налогов и сборов, в том числе </w:t>
      </w:r>
      <w:r w:rsidRPr="006C4B1C">
        <w:rPr>
          <w:rFonts w:ascii="Times New Roman" w:hAnsi="Times New Roman" w:cs="Times New Roman"/>
          <w:bCs/>
          <w:sz w:val="26"/>
          <w:szCs w:val="26"/>
        </w:rPr>
        <w:lastRenderedPageBreak/>
        <w:t>налогов, предусмотренных специальными налоговыми режимами, региональных налогов, местных налогов и сборов – в соответствии с нормативами отчислений, установленными федеральным законодательством, Законом Республики Мордовия от 2</w:t>
      </w:r>
      <w:r w:rsidR="008733EE">
        <w:rPr>
          <w:rFonts w:ascii="Times New Roman" w:hAnsi="Times New Roman" w:cs="Times New Roman"/>
          <w:bCs/>
          <w:sz w:val="26"/>
          <w:szCs w:val="26"/>
        </w:rPr>
        <w:t>7</w:t>
      </w:r>
      <w:r w:rsidRPr="006C4B1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733EE">
        <w:rPr>
          <w:rFonts w:ascii="Times New Roman" w:hAnsi="Times New Roman" w:cs="Times New Roman"/>
          <w:bCs/>
          <w:sz w:val="26"/>
          <w:szCs w:val="26"/>
        </w:rPr>
        <w:t>декабр</w:t>
      </w:r>
      <w:r w:rsidRPr="006C4B1C">
        <w:rPr>
          <w:rFonts w:ascii="Times New Roman" w:hAnsi="Times New Roman" w:cs="Times New Roman"/>
          <w:bCs/>
          <w:sz w:val="26"/>
          <w:szCs w:val="26"/>
        </w:rPr>
        <w:t>я 20</w:t>
      </w:r>
      <w:r w:rsidR="008733EE">
        <w:rPr>
          <w:rFonts w:ascii="Times New Roman" w:hAnsi="Times New Roman" w:cs="Times New Roman"/>
          <w:bCs/>
          <w:sz w:val="26"/>
          <w:szCs w:val="26"/>
        </w:rPr>
        <w:t>19</w:t>
      </w:r>
      <w:r w:rsidRPr="006C4B1C">
        <w:rPr>
          <w:rFonts w:ascii="Times New Roman" w:hAnsi="Times New Roman" w:cs="Times New Roman"/>
          <w:bCs/>
          <w:sz w:val="26"/>
          <w:szCs w:val="26"/>
        </w:rPr>
        <w:t xml:space="preserve"> года №</w:t>
      </w:r>
      <w:r w:rsidR="008733EE">
        <w:rPr>
          <w:rFonts w:ascii="Times New Roman" w:hAnsi="Times New Roman" w:cs="Times New Roman"/>
          <w:bCs/>
          <w:sz w:val="26"/>
          <w:szCs w:val="26"/>
        </w:rPr>
        <w:t>9</w:t>
      </w:r>
      <w:r w:rsidRPr="006C4B1C">
        <w:rPr>
          <w:rFonts w:ascii="Times New Roman" w:hAnsi="Times New Roman" w:cs="Times New Roman"/>
          <w:bCs/>
          <w:sz w:val="26"/>
          <w:szCs w:val="26"/>
        </w:rPr>
        <w:t>4-З «О межбюджетных отношениях в Республики Мордовия», представительным</w:t>
      </w:r>
      <w:proofErr w:type="gramEnd"/>
      <w:r w:rsidRPr="006C4B1C">
        <w:rPr>
          <w:rFonts w:ascii="Times New Roman" w:hAnsi="Times New Roman" w:cs="Times New Roman"/>
          <w:bCs/>
          <w:sz w:val="26"/>
          <w:szCs w:val="26"/>
        </w:rPr>
        <w:t xml:space="preserve"> органом муниципального района, а также за счет пеней и штрафов по ним, безвозмездных поступлений и налоговых доходов.</w:t>
      </w:r>
    </w:p>
    <w:p w:rsidR="006C4B1C" w:rsidRPr="006C4B1C" w:rsidRDefault="006C4B1C" w:rsidP="006C4B1C">
      <w:pPr>
        <w:widowControl/>
        <w:numPr>
          <w:ilvl w:val="0"/>
          <w:numId w:val="10"/>
        </w:numPr>
        <w:suppressAutoHyphens/>
        <w:autoSpaceDE/>
        <w:autoSpaceDN/>
        <w:adjustRightInd/>
        <w:ind w:left="0" w:firstLine="851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bCs/>
          <w:sz w:val="26"/>
          <w:szCs w:val="26"/>
        </w:rPr>
        <w:t>Доходы бюджета Никольского сельского поселения формируются в соответствии с классификацией доходов бюджетов Российской Федерации в суммах, согласно приложению 1 к настоящему Решению.</w:t>
      </w:r>
    </w:p>
    <w:p w:rsidR="006C4B1C" w:rsidRPr="006C4B1C" w:rsidRDefault="006C4B1C" w:rsidP="006C4B1C">
      <w:pPr>
        <w:widowControl/>
        <w:numPr>
          <w:ilvl w:val="0"/>
          <w:numId w:val="10"/>
        </w:numPr>
        <w:suppressAutoHyphens/>
        <w:autoSpaceDE/>
        <w:autoSpaceDN/>
        <w:adjustRightInd/>
        <w:ind w:left="0" w:firstLine="851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bCs/>
          <w:sz w:val="26"/>
          <w:szCs w:val="26"/>
        </w:rPr>
        <w:t xml:space="preserve">Утвердить объем безвозмездных поступлений в бюджет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 на  2022 год в сумме 1 635,3 тыс. рублей, на 2023 год 1 654,6 тыс. рублей, на 2024 год 1 717,6 тыс. рублей.</w:t>
      </w:r>
    </w:p>
    <w:p w:rsidR="006C4B1C" w:rsidRPr="006C4B1C" w:rsidRDefault="006C4B1C" w:rsidP="006C4B1C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b/>
          <w:sz w:val="26"/>
          <w:szCs w:val="26"/>
        </w:rPr>
        <w:t>Статья 3. Распределение расходов бюджета Никольского сельского поселения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Утвердить: 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ведомственную структуру расходов бюджета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r w:rsidRPr="006C4B1C">
        <w:rPr>
          <w:rFonts w:ascii="Times New Roman" w:hAnsi="Times New Roman" w:cs="Times New Roman"/>
          <w:bCs/>
          <w:sz w:val="26"/>
          <w:szCs w:val="26"/>
        </w:rPr>
        <w:t xml:space="preserve"> на 2022 год</w:t>
      </w:r>
      <w:r w:rsidRPr="006C4B1C">
        <w:rPr>
          <w:rFonts w:ascii="Times New Roman" w:hAnsi="Times New Roman" w:cs="Times New Roman"/>
          <w:sz w:val="26"/>
          <w:szCs w:val="26"/>
        </w:rPr>
        <w:t xml:space="preserve"> и плановый период 2023 и 2024 годов согласно приложению 2 к настоящему Решению;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распределение бюджетных ассигнований бюджета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C4B1C">
        <w:rPr>
          <w:rFonts w:ascii="Times New Roman" w:hAnsi="Times New Roman" w:cs="Times New Roman"/>
          <w:sz w:val="26"/>
          <w:szCs w:val="26"/>
        </w:rPr>
        <w:t>видов расходов</w:t>
      </w:r>
      <w:r w:rsidRPr="006C4B1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6C4B1C">
        <w:rPr>
          <w:rFonts w:ascii="Times New Roman" w:hAnsi="Times New Roman" w:cs="Times New Roman"/>
          <w:sz w:val="26"/>
          <w:szCs w:val="26"/>
        </w:rPr>
        <w:t>классификации расходов бюджетов</w:t>
      </w:r>
      <w:proofErr w:type="gramEnd"/>
      <w:r w:rsidRPr="006C4B1C">
        <w:rPr>
          <w:rFonts w:ascii="Times New Roman" w:hAnsi="Times New Roman" w:cs="Times New Roman"/>
          <w:sz w:val="26"/>
          <w:szCs w:val="26"/>
        </w:rPr>
        <w:t xml:space="preserve"> </w:t>
      </w:r>
      <w:r w:rsidRPr="006C4B1C">
        <w:rPr>
          <w:rFonts w:ascii="Times New Roman" w:hAnsi="Times New Roman" w:cs="Times New Roman"/>
          <w:bCs/>
          <w:sz w:val="26"/>
          <w:szCs w:val="26"/>
        </w:rPr>
        <w:t xml:space="preserve">на 2022 год и плановый период 2023 и 2024 годов </w:t>
      </w:r>
      <w:r w:rsidRPr="006C4B1C">
        <w:rPr>
          <w:rFonts w:ascii="Times New Roman" w:hAnsi="Times New Roman" w:cs="Times New Roman"/>
          <w:sz w:val="26"/>
          <w:szCs w:val="26"/>
        </w:rPr>
        <w:t xml:space="preserve">согласно приложению 3 к настоящему Решению; 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распределение бюджетных ассигнований бюджета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согласно приложению 4 к настоящему Решению.</w:t>
      </w:r>
    </w:p>
    <w:p w:rsidR="006C4B1C" w:rsidRPr="006C4B1C" w:rsidRDefault="006C4B1C" w:rsidP="006C4B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b/>
          <w:sz w:val="26"/>
          <w:szCs w:val="26"/>
        </w:rPr>
        <w:t xml:space="preserve">Статья 4. Бюджетные ассигнования на социальное обеспечение населения, 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proofErr w:type="gramStart"/>
      <w:r w:rsidRPr="006C4B1C">
        <w:rPr>
          <w:rFonts w:ascii="Times New Roman" w:hAnsi="Times New Roman" w:cs="Times New Roman"/>
          <w:b/>
          <w:sz w:val="26"/>
          <w:szCs w:val="26"/>
        </w:rPr>
        <w:t>не связанные с предоставлением мер социальной поддержки</w:t>
      </w:r>
      <w:proofErr w:type="gramEnd"/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Из бюджета Никольского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>-пенсия за выслугу лет лицам, замещавшим муниципальные должности, муниципальным служащим.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b/>
          <w:sz w:val="26"/>
          <w:szCs w:val="26"/>
        </w:rPr>
        <w:t xml:space="preserve">Статья 5. Бюджетные ассигнования Дорожного фонда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1. Утвердить объем бюджетных ассигнований Дорожного фонда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в сумме 491,3 тыс. рублей, на 2023 год –  498,5  тыс. рублей, на 2024 год – 528,7 тыс. рублей.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2. Направления расходования бюджетных ассигнований Дорожного фонда </w:t>
      </w:r>
      <w:r w:rsidRPr="006C4B1C">
        <w:rPr>
          <w:rFonts w:ascii="Times New Roman" w:hAnsi="Times New Roman" w:cs="Times New Roman"/>
          <w:sz w:val="26"/>
          <w:szCs w:val="26"/>
        </w:rPr>
        <w:lastRenderedPageBreak/>
        <w:t xml:space="preserve">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6C4B1C" w:rsidRPr="006C4B1C" w:rsidRDefault="006C4B1C" w:rsidP="006C4B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4B1C" w:rsidRPr="006C4B1C" w:rsidRDefault="006C4B1C" w:rsidP="006C4B1C">
      <w:pPr>
        <w:pStyle w:val="ConsNormal"/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b/>
          <w:sz w:val="26"/>
          <w:szCs w:val="26"/>
        </w:rPr>
        <w:t>Статья 6.</w:t>
      </w:r>
      <w:r w:rsidRPr="006C4B1C">
        <w:rPr>
          <w:rFonts w:ascii="Times New Roman" w:hAnsi="Times New Roman" w:cs="Times New Roman"/>
          <w:sz w:val="26"/>
          <w:szCs w:val="26"/>
        </w:rPr>
        <w:t xml:space="preserve"> </w:t>
      </w:r>
      <w:r w:rsidRPr="006C4B1C">
        <w:rPr>
          <w:rFonts w:ascii="Times New Roman" w:hAnsi="Times New Roman" w:cs="Times New Roman"/>
          <w:b/>
          <w:sz w:val="26"/>
          <w:szCs w:val="26"/>
        </w:rPr>
        <w:t xml:space="preserve">Резервный фонд администрации Никольского  сельского поселения </w:t>
      </w:r>
      <w:proofErr w:type="spellStart"/>
      <w:r w:rsidRPr="006C4B1C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/>
          <w:sz w:val="26"/>
          <w:szCs w:val="26"/>
        </w:rPr>
        <w:t xml:space="preserve"> муниципального  района Республики Мордовия</w:t>
      </w:r>
    </w:p>
    <w:p w:rsidR="006C4B1C" w:rsidRPr="006C4B1C" w:rsidRDefault="006C4B1C" w:rsidP="006C4B1C">
      <w:pPr>
        <w:pStyle w:val="Con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C4B1C" w:rsidRPr="006C4B1C" w:rsidRDefault="006C4B1C" w:rsidP="006C4B1C">
      <w:pPr>
        <w:pStyle w:val="ConsNormal"/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1. Установить размер Резервного фонда Администрации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и на плановый период 2023 и 2024 годов в сумме 5,0 тыс. рублей ежегодно.</w:t>
      </w:r>
    </w:p>
    <w:p w:rsidR="006C4B1C" w:rsidRPr="006C4B1C" w:rsidRDefault="006C4B1C" w:rsidP="006C4B1C">
      <w:pPr>
        <w:pStyle w:val="ConsNormal"/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 2. Средства Резервного фонда Администрации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3. Бюджетные ассигнования Резервного фонда Администрации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предусмотренные в составе бюджета, используются по решению Администрации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b/>
          <w:sz w:val="26"/>
          <w:szCs w:val="26"/>
        </w:rPr>
        <w:t xml:space="preserve">Статья 7. Расходы на исполнение судебных актов по искам к Никольскому сельскому поселению </w:t>
      </w:r>
      <w:proofErr w:type="spellStart"/>
      <w:r w:rsidRPr="006C4B1C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</w:p>
    <w:p w:rsidR="006C4B1C" w:rsidRPr="006C4B1C" w:rsidRDefault="006C4B1C" w:rsidP="006C4B1C">
      <w:pPr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6C4B1C">
        <w:rPr>
          <w:rFonts w:ascii="Times New Roman" w:hAnsi="Times New Roman" w:cs="Times New Roman"/>
          <w:sz w:val="26"/>
          <w:szCs w:val="26"/>
        </w:rPr>
        <w:t xml:space="preserve">Из бюджета Никольского сельского поселения предоставляются бюджетные ассигнования на исполнение судебных актов по искам к Никольскому сельскому поселению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 w:rsidRPr="006C4B1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C4B1C">
        <w:rPr>
          <w:rFonts w:ascii="Times New Roman" w:hAnsi="Times New Roman" w:cs="Times New Roman"/>
          <w:sz w:val="26"/>
          <w:szCs w:val="26"/>
        </w:rPr>
        <w:t>акту, а также судебных актов по иным искам о взыскании денежных средств за счет средств казны муниципального района (за исключением судебных актов о взыскании денежных средств в порядке субсидиарной ответственности главных распорядителей средств бюджета Никольского сельского поселения), судебных актов о присуждении компенсации за нарушение права на исполнение судебного акта в разумный срок за счет средств бюджета Никольского сельского поселения.</w:t>
      </w:r>
      <w:proofErr w:type="gramEnd"/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  <w:bCs/>
          <w:spacing w:val="100"/>
          <w:sz w:val="28"/>
          <w:szCs w:val="28"/>
          <w:highlight w:val="yellow"/>
        </w:rPr>
      </w:pPr>
    </w:p>
    <w:p w:rsidR="006C4B1C" w:rsidRPr="006C4B1C" w:rsidRDefault="006C4B1C" w:rsidP="006C4B1C">
      <w:pPr>
        <w:pStyle w:val="ConsNonformat"/>
        <w:ind w:right="0"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6C4B1C">
        <w:rPr>
          <w:rFonts w:ascii="Times New Roman" w:hAnsi="Times New Roman" w:cs="Times New Roman"/>
          <w:b/>
          <w:sz w:val="26"/>
          <w:szCs w:val="26"/>
        </w:rPr>
        <w:t xml:space="preserve">Статья 8. Муниципальные внутренние заимствования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/>
          <w:sz w:val="26"/>
          <w:szCs w:val="26"/>
        </w:rPr>
        <w:t xml:space="preserve">   муниципального района Республики Мордовия, муниципальный долг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и предоставление муниципальных гарантий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6C4B1C" w:rsidRPr="006C4B1C" w:rsidRDefault="006C4B1C" w:rsidP="006C4B1C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C4B1C" w:rsidRPr="006C4B1C" w:rsidRDefault="006C4B1C" w:rsidP="006C4B1C">
      <w:pPr>
        <w:spacing w:line="228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1. Право осуществления муниципальных внутренних заимствований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от имени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принадлежит Администрации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lastRenderedPageBreak/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6C4B1C" w:rsidRPr="006C4B1C" w:rsidRDefault="006C4B1C" w:rsidP="006C4B1C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C4B1C">
        <w:rPr>
          <w:rFonts w:ascii="Times New Roman" w:hAnsi="Times New Roman" w:cs="Times New Roman"/>
          <w:sz w:val="26"/>
          <w:szCs w:val="26"/>
        </w:rPr>
        <w:t>2. Утвердить источники финансирования дефицита бюджета Никольского сельского поселения согласно приложению 5 к настоящему Решению.</w:t>
      </w:r>
    </w:p>
    <w:p w:rsidR="006C4B1C" w:rsidRPr="006C4B1C" w:rsidRDefault="006C4B1C" w:rsidP="006C4B1C">
      <w:pPr>
        <w:pStyle w:val="Con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3. Утвердить Программу муниципальных заимствований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согласно приложению 6 к настоящему Решению.</w:t>
      </w:r>
    </w:p>
    <w:p w:rsidR="006C4B1C" w:rsidRPr="006C4B1C" w:rsidRDefault="006C4B1C" w:rsidP="006C4B1C">
      <w:pPr>
        <w:pStyle w:val="Con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4. Установить предельный объем заимствований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в сумме 0,0 тыс. рублей, на 2023 год  в сумме 0,0 тыс. рублей, на 2024 год в сумме 0,0 тыс. рублей.</w:t>
      </w:r>
    </w:p>
    <w:p w:rsidR="006C4B1C" w:rsidRPr="006C4B1C" w:rsidRDefault="006C4B1C" w:rsidP="006C4B1C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5. Установить верхний предел муниципального внутреннего долга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1 января 2023 года в сумме  117,4  тыс. рублей, на 1 января 2024 года – 104,9 тыс. рублей, на 1 января 2025 года – 88,3 тыс. рублей. </w:t>
      </w:r>
    </w:p>
    <w:p w:rsidR="006C4B1C" w:rsidRPr="006C4B1C" w:rsidRDefault="006C4B1C" w:rsidP="006C4B1C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6. Утвердить объем расходов на обслуживание муниципального долга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и плановый период 2023 и 2024 годов в сумме 0,1 тыс. рублей ежегодно.</w:t>
      </w:r>
    </w:p>
    <w:p w:rsidR="006C4B1C" w:rsidRPr="006C4B1C" w:rsidRDefault="006C4B1C" w:rsidP="006C4B1C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7. Установить верхний предел муниципального долга по муниципальным гарантиям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1 января 2023 года в сумме  0,0  тыс. рублей, на 1 января 2024 года – 0,0 тыс. рублей, на 1 января 2025 года – 0,0 тыс. рублей.</w:t>
      </w:r>
    </w:p>
    <w:p w:rsidR="006C4B1C" w:rsidRPr="006C4B1C" w:rsidRDefault="006C4B1C" w:rsidP="006C4B1C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4B1C">
        <w:rPr>
          <w:rFonts w:ascii="Times New Roman" w:hAnsi="Times New Roman" w:cs="Times New Roman"/>
          <w:sz w:val="26"/>
          <w:szCs w:val="26"/>
        </w:rPr>
        <w:t xml:space="preserve">8. Утвердить Программу муниципальных гарантий Никольского сельского поселения </w:t>
      </w:r>
      <w:proofErr w:type="spellStart"/>
      <w:r w:rsidRPr="006C4B1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в валюте Российской Федерации на 2022 год и на плановый период 2023 и 2024 годов согласно приложению 7 к настоящему Решению</w:t>
      </w:r>
    </w:p>
    <w:p w:rsidR="006C4B1C" w:rsidRPr="006C4B1C" w:rsidRDefault="006C4B1C" w:rsidP="006C4B1C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C4B1C" w:rsidRPr="006C4B1C" w:rsidRDefault="006C4B1C" w:rsidP="006C4B1C">
      <w:pPr>
        <w:pStyle w:val="ConsNormal"/>
        <w:ind w:firstLine="540"/>
        <w:jc w:val="both"/>
        <w:rPr>
          <w:rFonts w:ascii="Times New Roman" w:hAnsi="Times New Roman" w:cs="Times New Roman"/>
        </w:rPr>
      </w:pPr>
      <w:bookmarkStart w:id="1" w:name="Par4"/>
      <w:bookmarkEnd w:id="1"/>
      <w:r w:rsidRPr="006C4B1C">
        <w:rPr>
          <w:rFonts w:ascii="Times New Roman" w:hAnsi="Times New Roman" w:cs="Times New Roman"/>
          <w:b/>
          <w:sz w:val="26"/>
          <w:szCs w:val="26"/>
        </w:rPr>
        <w:t>Статья 9.</w:t>
      </w:r>
      <w:r w:rsidRPr="006C4B1C">
        <w:rPr>
          <w:rFonts w:ascii="Times New Roman" w:hAnsi="Times New Roman" w:cs="Times New Roman"/>
          <w:sz w:val="26"/>
          <w:szCs w:val="26"/>
        </w:rPr>
        <w:t xml:space="preserve"> </w:t>
      </w:r>
      <w:r w:rsidRPr="006C4B1C">
        <w:rPr>
          <w:rFonts w:ascii="Times New Roman" w:hAnsi="Times New Roman" w:cs="Times New Roman"/>
          <w:b/>
          <w:sz w:val="26"/>
          <w:szCs w:val="26"/>
        </w:rPr>
        <w:t>Вступление настоящего Решения в силу</w:t>
      </w:r>
    </w:p>
    <w:p w:rsidR="006C4B1C" w:rsidRPr="006C4B1C" w:rsidRDefault="006C4B1C" w:rsidP="006C4B1C">
      <w:pPr>
        <w:pStyle w:val="Con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C4B1C" w:rsidRPr="006C4B1C" w:rsidRDefault="006C4B1C" w:rsidP="006C4B1C">
      <w:pPr>
        <w:pStyle w:val="ConsNormal"/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6"/>
          <w:szCs w:val="26"/>
        </w:rPr>
        <w:t>Настоящее Решение вступает в силу с 1 января 2022 года.</w:t>
      </w:r>
    </w:p>
    <w:p w:rsidR="006C4B1C" w:rsidRPr="006C4B1C" w:rsidRDefault="006C4B1C" w:rsidP="006C4B1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C4B1C" w:rsidRPr="006C4B1C" w:rsidRDefault="006C4B1C" w:rsidP="006C4B1C">
      <w:pPr>
        <w:ind w:firstLine="540"/>
        <w:jc w:val="both"/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b/>
          <w:bCs/>
          <w:sz w:val="26"/>
          <w:szCs w:val="26"/>
        </w:rPr>
        <w:t>Статья 10. Действие нормативных правовых актов Администрации Никольского</w:t>
      </w:r>
      <w:r w:rsidRPr="006C4B1C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r w:rsidRPr="006C4B1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C4B1C">
        <w:rPr>
          <w:rFonts w:ascii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6C4B1C" w:rsidRPr="006C4B1C" w:rsidRDefault="006C4B1C" w:rsidP="006C4B1C">
      <w:pPr>
        <w:ind w:firstLine="539"/>
        <w:jc w:val="both"/>
        <w:rPr>
          <w:rFonts w:ascii="Times New Roman" w:hAnsi="Times New Roman" w:cs="Times New Roman"/>
        </w:rPr>
      </w:pPr>
      <w:proofErr w:type="gramStart"/>
      <w:r w:rsidRPr="006C4B1C">
        <w:rPr>
          <w:rFonts w:ascii="Times New Roman" w:hAnsi="Times New Roman" w:cs="Times New Roman"/>
          <w:bCs/>
          <w:sz w:val="26"/>
          <w:szCs w:val="26"/>
        </w:rPr>
        <w:t>Установить, что нормативные правовые акты Администрации</w:t>
      </w:r>
      <w:r w:rsidRPr="006C4B1C">
        <w:rPr>
          <w:rFonts w:ascii="Times New Roman" w:hAnsi="Times New Roman" w:cs="Times New Roman"/>
          <w:sz w:val="26"/>
          <w:szCs w:val="26"/>
        </w:rPr>
        <w:t xml:space="preserve"> Никольского сельского поселения</w:t>
      </w:r>
      <w:r w:rsidRPr="006C4B1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C4B1C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Мордовия, принятые на основе и во исполнение решений Совета депутатов Никольского</w:t>
      </w:r>
      <w:r w:rsidRPr="006C4B1C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6C4B1C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 </w:t>
      </w:r>
      <w:bookmarkStart w:id="2" w:name="_Hlk87612567"/>
      <w:r w:rsidRPr="006C4B1C">
        <w:rPr>
          <w:rFonts w:ascii="Times New Roman" w:hAnsi="Times New Roman" w:cs="Times New Roman"/>
          <w:bCs/>
          <w:sz w:val="26"/>
          <w:szCs w:val="26"/>
        </w:rPr>
        <w:t>«</w:t>
      </w:r>
      <w:r>
        <w:rPr>
          <w:rFonts w:ascii="Times New Roman" w:hAnsi="Times New Roman" w:cs="Times New Roman"/>
          <w:bCs/>
          <w:sz w:val="26"/>
          <w:szCs w:val="26"/>
        </w:rPr>
        <w:t xml:space="preserve">О бюджете </w:t>
      </w:r>
      <w:r w:rsidRPr="006C4B1C">
        <w:rPr>
          <w:rFonts w:ascii="Times New Roman" w:hAnsi="Times New Roman" w:cs="Times New Roman"/>
          <w:bCs/>
          <w:sz w:val="26"/>
          <w:szCs w:val="26"/>
        </w:rPr>
        <w:t>Никольского</w:t>
      </w:r>
      <w:r w:rsidRPr="006C4B1C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6C4B1C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 Мордовия на 2020 год и плановый период 2021 и 2022 годов»</w:t>
      </w:r>
      <w:bookmarkEnd w:id="2"/>
      <w:r w:rsidRPr="006C4B1C">
        <w:rPr>
          <w:rFonts w:ascii="Times New Roman" w:hAnsi="Times New Roman" w:cs="Times New Roman"/>
          <w:bCs/>
          <w:sz w:val="26"/>
          <w:szCs w:val="26"/>
        </w:rPr>
        <w:t>, «</w:t>
      </w:r>
      <w:r>
        <w:rPr>
          <w:rFonts w:ascii="Times New Roman" w:hAnsi="Times New Roman" w:cs="Times New Roman"/>
          <w:bCs/>
          <w:sz w:val="26"/>
          <w:szCs w:val="26"/>
        </w:rPr>
        <w:t>О бюджете</w:t>
      </w:r>
      <w:r w:rsidRPr="006C4B1C">
        <w:rPr>
          <w:rFonts w:ascii="Times New Roman" w:hAnsi="Times New Roman" w:cs="Times New Roman"/>
          <w:bCs/>
          <w:sz w:val="26"/>
          <w:szCs w:val="26"/>
        </w:rPr>
        <w:t xml:space="preserve"> Никольского</w:t>
      </w:r>
      <w:r w:rsidRPr="006C4B1C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6C4B1C">
        <w:rPr>
          <w:rFonts w:ascii="Times New Roman" w:hAnsi="Times New Roman" w:cs="Times New Roman"/>
          <w:bCs/>
          <w:sz w:val="26"/>
          <w:szCs w:val="26"/>
        </w:rPr>
        <w:t>Торбеевского</w:t>
      </w:r>
      <w:proofErr w:type="spellEnd"/>
      <w:r w:rsidRPr="006C4B1C">
        <w:rPr>
          <w:rFonts w:ascii="Times New Roman" w:hAnsi="Times New Roman" w:cs="Times New Roman"/>
          <w:bCs/>
          <w:sz w:val="26"/>
          <w:szCs w:val="26"/>
        </w:rPr>
        <w:t xml:space="preserve"> муниципального района Республики</w:t>
      </w:r>
      <w:proofErr w:type="gramEnd"/>
      <w:r w:rsidRPr="006C4B1C">
        <w:rPr>
          <w:rFonts w:ascii="Times New Roman" w:hAnsi="Times New Roman" w:cs="Times New Roman"/>
          <w:bCs/>
          <w:sz w:val="26"/>
          <w:szCs w:val="26"/>
        </w:rPr>
        <w:t xml:space="preserve"> Мордовия на 2021 год и плановый период 2022 и 2023 годов», действуют в части, не противоречащей настоящему Решению.</w:t>
      </w:r>
    </w:p>
    <w:p w:rsidR="006C4B1C" w:rsidRPr="006C4B1C" w:rsidRDefault="006C4B1C" w:rsidP="006C4B1C">
      <w:pPr>
        <w:rPr>
          <w:rFonts w:ascii="Times New Roman" w:hAnsi="Times New Roman" w:cs="Times New Roman"/>
          <w:sz w:val="26"/>
          <w:szCs w:val="26"/>
        </w:rPr>
      </w:pPr>
    </w:p>
    <w:p w:rsidR="006C4B1C" w:rsidRPr="006C4B1C" w:rsidRDefault="006C4B1C" w:rsidP="006C4B1C">
      <w:pPr>
        <w:rPr>
          <w:rFonts w:ascii="Times New Roman" w:hAnsi="Times New Roman" w:cs="Times New Roman"/>
          <w:sz w:val="26"/>
          <w:szCs w:val="26"/>
        </w:rPr>
      </w:pPr>
    </w:p>
    <w:p w:rsidR="006C4B1C" w:rsidRPr="006C4B1C" w:rsidRDefault="006C4B1C" w:rsidP="006C4B1C">
      <w:pPr>
        <w:rPr>
          <w:rFonts w:ascii="Times New Roman" w:hAnsi="Times New Roman" w:cs="Times New Roman"/>
        </w:rPr>
      </w:pPr>
      <w:r w:rsidRPr="006C4B1C">
        <w:rPr>
          <w:rFonts w:ascii="Times New Roman" w:hAnsi="Times New Roman" w:cs="Times New Roman"/>
          <w:sz w:val="28"/>
          <w:szCs w:val="28"/>
        </w:rPr>
        <w:t xml:space="preserve">Глава Никольского сельского поселения </w:t>
      </w:r>
    </w:p>
    <w:p w:rsidR="006C4B1C" w:rsidRPr="006C4B1C" w:rsidRDefault="006C4B1C" w:rsidP="006C4B1C">
      <w:pPr>
        <w:rPr>
          <w:rFonts w:ascii="Times New Roman" w:hAnsi="Times New Roman" w:cs="Times New Roman"/>
        </w:rPr>
      </w:pPr>
      <w:proofErr w:type="spellStart"/>
      <w:r w:rsidRPr="006C4B1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C4B1C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</w:t>
      </w:r>
      <w:proofErr w:type="spellStart"/>
      <w:r w:rsidRPr="006C4B1C">
        <w:rPr>
          <w:rFonts w:ascii="Times New Roman" w:hAnsi="Times New Roman" w:cs="Times New Roman"/>
          <w:sz w:val="28"/>
          <w:szCs w:val="28"/>
        </w:rPr>
        <w:t>Карпушова</w:t>
      </w:r>
      <w:proofErr w:type="spellEnd"/>
      <w:r w:rsidRPr="006C4B1C">
        <w:rPr>
          <w:rFonts w:ascii="Times New Roman" w:hAnsi="Times New Roman" w:cs="Times New Roman"/>
          <w:sz w:val="28"/>
          <w:szCs w:val="28"/>
        </w:rPr>
        <w:t xml:space="preserve"> В.В.</w:t>
      </w:r>
    </w:p>
    <w:p w:rsidR="00EB151B" w:rsidRPr="00EB151B" w:rsidRDefault="00EB151B" w:rsidP="00EB151B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zh-CN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6C4B1C" w:rsidRDefault="006C4B1C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6C4B1C" w:rsidRDefault="006C4B1C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6C4B1C" w:rsidRDefault="006C4B1C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6C4B1C" w:rsidRDefault="006C4B1C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6C4B1C" w:rsidRDefault="006C4B1C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A57F4C">
        <w:rPr>
          <w:rFonts w:ascii="Times New Roman" w:hAnsi="Times New Roman" w:cs="Times New Roman"/>
          <w:b/>
          <w:bCs/>
          <w:sz w:val="22"/>
          <w:szCs w:val="22"/>
        </w:rPr>
        <w:lastRenderedPageBreak/>
        <w:t>Приложение 1</w:t>
      </w: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A57F4C">
        <w:rPr>
          <w:rFonts w:ascii="Times New Roman" w:hAnsi="Times New Roman" w:cs="Times New Roman"/>
          <w:sz w:val="22"/>
          <w:szCs w:val="22"/>
        </w:rPr>
        <w:t>к Решению Совета депутатов Никольского сельского поселения</w:t>
      </w: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A57F4C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A57F4C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A57F4C">
        <w:rPr>
          <w:rFonts w:ascii="Times New Roman" w:hAnsi="Times New Roman" w:cs="Times New Roman"/>
          <w:sz w:val="22"/>
          <w:szCs w:val="22"/>
        </w:rPr>
        <w:t>«О бюджете Никольского сельского поселения</w:t>
      </w: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A57F4C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A57F4C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A57F4C">
        <w:rPr>
          <w:rFonts w:ascii="Times New Roman" w:hAnsi="Times New Roman" w:cs="Times New Roman"/>
          <w:sz w:val="22"/>
          <w:szCs w:val="22"/>
        </w:rPr>
        <w:t xml:space="preserve">на 2022 год и на плановый период 2023 и 2024 годов»                                                                     </w:t>
      </w:r>
    </w:p>
    <w:p w:rsidR="00DF2C85" w:rsidRPr="00A57F4C" w:rsidRDefault="00DF2C85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A57F4C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DF2C85" w:rsidRPr="00A57F4C" w:rsidRDefault="00DF2C85" w:rsidP="00DF2C85">
      <w:pPr>
        <w:widowControl/>
        <w:jc w:val="center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:rsidR="00DF2C85" w:rsidRPr="00A57F4C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57F4C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</w:t>
      </w:r>
      <w:proofErr w:type="gramStart"/>
      <w:r w:rsidRPr="00A57F4C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A57F4C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4395"/>
        <w:gridCol w:w="1134"/>
        <w:gridCol w:w="1275"/>
        <w:gridCol w:w="1134"/>
      </w:tblGrid>
      <w:tr w:rsidR="00C07F1D" w:rsidRPr="00A57F4C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A57F4C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7F4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A57F4C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7F4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A57F4C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7F4C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A57F4C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7F4C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A57F4C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57F4C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550C7C" w:rsidRPr="006447F3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2 186,8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550C7C" w:rsidRPr="006447F3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551,5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550C7C" w:rsidRPr="006447F3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550C7C" w:rsidRPr="006447F3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550C7C" w:rsidRPr="006447F3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550C7C" w:rsidRPr="006447F3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550C7C" w:rsidRPr="006447F3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550C7C" w:rsidRPr="006447F3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550C7C" w:rsidRPr="006447F3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550C7C" w:rsidRPr="006447F3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A57F4C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550C7C" w:rsidRPr="006447F3" w:rsidTr="00A57F4C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1 635,3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550C7C" w:rsidRPr="006447F3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1 635,3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550C7C" w:rsidRPr="006447F3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550C7C" w:rsidRPr="006447F3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550C7C" w:rsidRPr="006447F3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Межбюджетные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трансферты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ередаваемые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6447F3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6447F3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6447F3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6447F3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DF2C85" w:rsidRPr="006447F3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>к Решению Совета депутатов Никольского сельского поселения</w:t>
      </w:r>
    </w:p>
    <w:p w:rsidR="00DF2C85" w:rsidRPr="006447F3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6447F3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DF2C85" w:rsidRPr="006447F3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>«О бюджете Никольского сельского поселения</w:t>
      </w:r>
    </w:p>
    <w:p w:rsidR="00DF2C85" w:rsidRPr="006447F3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6447F3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DF2C85" w:rsidRPr="006447F3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sz w:val="22"/>
          <w:szCs w:val="22"/>
        </w:rPr>
        <w:t>на 202</w:t>
      </w:r>
      <w:r w:rsidR="00FE1AE9" w:rsidRPr="006447F3">
        <w:rPr>
          <w:rFonts w:ascii="Times New Roman" w:hAnsi="Times New Roman" w:cs="Times New Roman"/>
          <w:sz w:val="22"/>
          <w:szCs w:val="22"/>
        </w:rPr>
        <w:t>2</w:t>
      </w:r>
      <w:r w:rsidRPr="006447F3">
        <w:rPr>
          <w:rFonts w:ascii="Times New Roman" w:hAnsi="Times New Roman" w:cs="Times New Roman"/>
          <w:sz w:val="22"/>
          <w:szCs w:val="22"/>
        </w:rPr>
        <w:t xml:space="preserve"> год и на плановый период 202</w:t>
      </w:r>
      <w:r w:rsidR="00FE1AE9" w:rsidRPr="006447F3">
        <w:rPr>
          <w:rFonts w:ascii="Times New Roman" w:hAnsi="Times New Roman" w:cs="Times New Roman"/>
          <w:sz w:val="22"/>
          <w:szCs w:val="22"/>
        </w:rPr>
        <w:t>3</w:t>
      </w:r>
      <w:r w:rsidRPr="006447F3">
        <w:rPr>
          <w:rFonts w:ascii="Times New Roman" w:hAnsi="Times New Roman" w:cs="Times New Roman"/>
          <w:sz w:val="22"/>
          <w:szCs w:val="22"/>
        </w:rPr>
        <w:t xml:space="preserve"> и 202</w:t>
      </w:r>
      <w:r w:rsidR="00FE1AE9" w:rsidRPr="006447F3">
        <w:rPr>
          <w:rFonts w:ascii="Times New Roman" w:hAnsi="Times New Roman" w:cs="Times New Roman"/>
          <w:sz w:val="22"/>
          <w:szCs w:val="22"/>
        </w:rPr>
        <w:t>4</w:t>
      </w:r>
      <w:r w:rsidRPr="006447F3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DF2C85" w:rsidRPr="006447F3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6447F3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6447F3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6447F3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6447F3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503"/>
        <w:gridCol w:w="601"/>
        <w:gridCol w:w="567"/>
        <w:gridCol w:w="567"/>
        <w:gridCol w:w="567"/>
        <w:gridCol w:w="283"/>
        <w:gridCol w:w="992"/>
        <w:gridCol w:w="567"/>
        <w:gridCol w:w="851"/>
        <w:gridCol w:w="850"/>
        <w:gridCol w:w="851"/>
      </w:tblGrid>
      <w:tr w:rsidR="00E52ED7" w:rsidRPr="006447F3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  <w:proofErr w:type="spellEnd"/>
          </w:p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447F3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447F3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E52ED7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6447F3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6447F3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6447F3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6447F3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6447F3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6447F3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6447F3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6447F3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6447F3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6447F3" w:rsidRDefault="00E52ED7" w:rsidP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</w:t>
            </w:r>
            <w:r w:rsidR="00550C7C"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,</w:t>
            </w:r>
            <w:r w:rsidR="00550C7C"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6447F3" w:rsidRDefault="00E52ED7" w:rsidP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</w:t>
            </w:r>
            <w:r w:rsidR="00550C7C"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2,</w:t>
            </w:r>
            <w:r w:rsidR="00550C7C"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 w:rsidP="00A57F4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 w:rsidP="00A57F4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2233,2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 w:rsidP="00A57F4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2332,2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 w:rsidP="00A57F4C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1280,6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 w:rsidP="00A57F4C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 w:rsidP="00A57F4C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1294,6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951,8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951,7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951,7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549,9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536,9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536,9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</w:t>
            </w: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территории Республики Мордовия"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491,6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обеспечение функционирования парковок (парковочных мест),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50C7C" w:rsidRPr="006447F3" w:rsidTr="00550C7C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447F3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</w:t>
            </w: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50C7C" w:rsidRPr="006447F3" w:rsidTr="00550C7C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170,4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550C7C" w:rsidRPr="006447F3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</w:tbl>
    <w:p w:rsidR="00DF2C85" w:rsidRPr="006447F3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6447F3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004827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2</w:t>
      </w: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B049A8" w:rsidRPr="006447F3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плановый период 202</w:t>
      </w:r>
      <w:r w:rsidR="00004827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004827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годов»</w:t>
      </w:r>
    </w:p>
    <w:p w:rsidR="00B049A8" w:rsidRPr="006447F3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6447F3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447F3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447F3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tbl>
      <w:tblPr>
        <w:tblStyle w:val="afff9"/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104"/>
        <w:gridCol w:w="567"/>
        <w:gridCol w:w="567"/>
        <w:gridCol w:w="567"/>
        <w:gridCol w:w="283"/>
        <w:gridCol w:w="992"/>
        <w:gridCol w:w="567"/>
        <w:gridCol w:w="851"/>
        <w:gridCol w:w="850"/>
        <w:gridCol w:w="851"/>
      </w:tblGrid>
      <w:tr w:rsidR="00AE33D3" w:rsidRPr="006447F3" w:rsidTr="004E5093">
        <w:tc>
          <w:tcPr>
            <w:tcW w:w="11199" w:type="dxa"/>
            <w:gridSpan w:val="10"/>
          </w:tcPr>
          <w:p w:rsidR="00AE33D3" w:rsidRPr="006447F3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6447F3">
              <w:rPr>
                <w:rFonts w:ascii="Times New Roman" w:hAnsi="Times New Roman" w:cs="Times New Roman"/>
              </w:rPr>
              <w:t>Тыс</w:t>
            </w:r>
            <w:proofErr w:type="gramStart"/>
            <w:r w:rsidRPr="006447F3">
              <w:rPr>
                <w:rFonts w:ascii="Times New Roman" w:hAnsi="Times New Roman" w:cs="Times New Roman"/>
              </w:rPr>
              <w:t>.р</w:t>
            </w:r>
            <w:proofErr w:type="gramEnd"/>
            <w:r w:rsidRPr="006447F3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4E5093" w:rsidRPr="006447F3" w:rsidTr="004E5093">
        <w:tc>
          <w:tcPr>
            <w:tcW w:w="5104" w:type="dxa"/>
            <w:vAlign w:val="bottom"/>
          </w:tcPr>
          <w:p w:rsidR="00AE33D3" w:rsidRPr="006447F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6447F3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  <w:p w:rsidR="00AE33D3" w:rsidRPr="006447F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6447F3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6447F3">
              <w:rPr>
                <w:rFonts w:ascii="Times New Roman" w:hAnsi="Times New Roman" w:cs="Times New Roman"/>
                <w:b/>
                <w:bCs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AE33D3" w:rsidRPr="006447F3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6447F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447F3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851" w:type="dxa"/>
            <w:vAlign w:val="bottom"/>
          </w:tcPr>
          <w:p w:rsidR="00AE33D3" w:rsidRPr="006447F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850" w:type="dxa"/>
            <w:vAlign w:val="bottom"/>
          </w:tcPr>
          <w:p w:rsidR="00AE33D3" w:rsidRPr="006447F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51" w:type="dxa"/>
          </w:tcPr>
          <w:p w:rsidR="00AE33D3" w:rsidRPr="006447F3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6447F3" w:rsidTr="004E5093">
        <w:tc>
          <w:tcPr>
            <w:tcW w:w="5104" w:type="dxa"/>
          </w:tcPr>
          <w:p w:rsidR="00AE33D3" w:rsidRPr="006447F3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6447F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51" w:type="dxa"/>
            <w:vAlign w:val="bottom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</w:tcPr>
          <w:p w:rsidR="00AE33D3" w:rsidRPr="006447F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 w:rsidP="00092583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2178,5</w:t>
            </w:r>
          </w:p>
        </w:tc>
        <w:tc>
          <w:tcPr>
            <w:tcW w:w="850" w:type="dxa"/>
            <w:vAlign w:val="bottom"/>
          </w:tcPr>
          <w:p w:rsidR="00550C7C" w:rsidRPr="006447F3" w:rsidRDefault="00550C7C" w:rsidP="00092583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2233,2</w:t>
            </w:r>
          </w:p>
        </w:tc>
        <w:tc>
          <w:tcPr>
            <w:tcW w:w="851" w:type="dxa"/>
            <w:vAlign w:val="bottom"/>
          </w:tcPr>
          <w:p w:rsidR="00550C7C" w:rsidRPr="006447F3" w:rsidRDefault="00550C7C" w:rsidP="00092583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2332,2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b/>
                <w:bCs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 w:rsidP="00092583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2178,5</w:t>
            </w:r>
          </w:p>
        </w:tc>
        <w:tc>
          <w:tcPr>
            <w:tcW w:w="850" w:type="dxa"/>
            <w:vAlign w:val="bottom"/>
          </w:tcPr>
          <w:p w:rsidR="00550C7C" w:rsidRPr="006447F3" w:rsidRDefault="00550C7C" w:rsidP="00092583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2233,2</w:t>
            </w:r>
          </w:p>
        </w:tc>
        <w:tc>
          <w:tcPr>
            <w:tcW w:w="851" w:type="dxa"/>
            <w:vAlign w:val="bottom"/>
          </w:tcPr>
          <w:p w:rsidR="00550C7C" w:rsidRPr="006447F3" w:rsidRDefault="00550C7C" w:rsidP="00092583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2332,2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 w:rsidP="0009258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447F3">
              <w:rPr>
                <w:rFonts w:ascii="Times New Roman" w:hAnsi="Times New Roman" w:cs="Times New Roman"/>
                <w:b/>
                <w:bCs/>
                <w:color w:val="000000"/>
              </w:rPr>
              <w:t>1280,6</w:t>
            </w:r>
          </w:p>
        </w:tc>
        <w:tc>
          <w:tcPr>
            <w:tcW w:w="850" w:type="dxa"/>
            <w:vAlign w:val="bottom"/>
          </w:tcPr>
          <w:p w:rsidR="00550C7C" w:rsidRPr="006447F3" w:rsidRDefault="00550C7C" w:rsidP="0009258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447F3">
              <w:rPr>
                <w:rFonts w:ascii="Times New Roman" w:hAnsi="Times New Roman" w:cs="Times New Roman"/>
                <w:b/>
                <w:bCs/>
                <w:color w:val="000000"/>
              </w:rPr>
              <w:t>1287,5</w:t>
            </w:r>
          </w:p>
        </w:tc>
        <w:tc>
          <w:tcPr>
            <w:tcW w:w="851" w:type="dxa"/>
            <w:vAlign w:val="bottom"/>
          </w:tcPr>
          <w:p w:rsidR="00550C7C" w:rsidRPr="006447F3" w:rsidRDefault="00550C7C" w:rsidP="0009258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447F3">
              <w:rPr>
                <w:rFonts w:ascii="Times New Roman" w:hAnsi="Times New Roman" w:cs="Times New Roman"/>
                <w:b/>
                <w:bCs/>
                <w:color w:val="000000"/>
              </w:rPr>
              <w:t>1294,6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6447F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323,8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proofErr w:type="spellStart"/>
            <w:r w:rsidRPr="006447F3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951,8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965,8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6447F3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951,7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965,7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6447F3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951,7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965,7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355,8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6447F3">
              <w:rPr>
                <w:rFonts w:ascii="Times New Roman" w:hAnsi="Times New Roman" w:cs="Times New Roman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355,8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355,8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549,9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432,3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1,7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1,7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536,9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419,2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536,9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419,2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11,4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11,4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proofErr w:type="spellStart"/>
            <w:r w:rsidRPr="006447F3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177,6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177,6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177,6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lastRenderedPageBreak/>
              <w:t xml:space="preserve">Резервный фонд администрации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89,8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96,0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96,0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96,0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96,0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87,8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87,8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6447F3">
              <w:rPr>
                <w:rFonts w:ascii="Times New Roman" w:hAnsi="Times New Roman" w:cs="Times New Roman"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8,2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8,2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491,6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528,7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528,7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528,7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447F3">
              <w:rPr>
                <w:rFonts w:ascii="Times New Roman" w:hAnsi="Times New Roman" w:cs="Times New Roman"/>
              </w:rPr>
              <w:t>осуществлениемуниципального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6447F3">
              <w:rPr>
                <w:rFonts w:ascii="Times New Roman" w:hAnsi="Times New Roman" w:cs="Times New Roman"/>
              </w:rPr>
              <w:t>поселения</w:t>
            </w:r>
            <w:proofErr w:type="gramStart"/>
            <w:r w:rsidRPr="006447F3">
              <w:rPr>
                <w:rFonts w:ascii="Times New Roman" w:hAnsi="Times New Roman" w:cs="Times New Roman"/>
              </w:rPr>
              <w:t>,о</w:t>
            </w:r>
            <w:proofErr w:type="gramEnd"/>
            <w:r w:rsidRPr="006447F3">
              <w:rPr>
                <w:rFonts w:ascii="Times New Roman" w:hAnsi="Times New Roman" w:cs="Times New Roman"/>
              </w:rPr>
              <w:t>рганизации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528,7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6447F3">
              <w:rPr>
                <w:rFonts w:ascii="Times New Roman" w:hAnsi="Times New Roman" w:cs="Times New Roman"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528,7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528,7</w:t>
            </w:r>
          </w:p>
        </w:tc>
      </w:tr>
      <w:tr w:rsidR="00550C7C" w:rsidRPr="006447F3" w:rsidTr="00550C7C">
        <w:tc>
          <w:tcPr>
            <w:tcW w:w="5104" w:type="dxa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proofErr w:type="gramStart"/>
            <w:r w:rsidRPr="006447F3">
              <w:rPr>
                <w:rFonts w:ascii="Times New Roman" w:hAnsi="Times New Roman" w:cs="Times New Roman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</w:t>
            </w:r>
            <w:r w:rsidRPr="006447F3">
              <w:rPr>
                <w:rFonts w:ascii="Times New Roman" w:hAnsi="Times New Roman" w:cs="Times New Roman"/>
              </w:rPr>
              <w:lastRenderedPageBreak/>
              <w:t>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447F3">
              <w:rPr>
                <w:rFonts w:ascii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447F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447F3">
              <w:rPr>
                <w:rFonts w:ascii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447F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447F3">
              <w:rPr>
                <w:rFonts w:ascii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447F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447F3">
              <w:rPr>
                <w:rFonts w:ascii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447F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447F3">
              <w:rPr>
                <w:rFonts w:ascii="Times New Roman" w:hAnsi="Times New Roman" w:cs="Times New Roman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</w:t>
            </w:r>
            <w:r w:rsidRPr="006447F3">
              <w:rPr>
                <w:rFonts w:ascii="Times New Roman" w:hAnsi="Times New Roman" w:cs="Times New Roman"/>
              </w:rPr>
              <w:lastRenderedPageBreak/>
              <w:t>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447F3">
              <w:rPr>
                <w:rFonts w:ascii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</w:tr>
      <w:tr w:rsidR="00550C7C" w:rsidRPr="006447F3" w:rsidTr="00550C7C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6447F3">
              <w:rPr>
                <w:rFonts w:ascii="Times New Roman" w:hAnsi="Times New Roman" w:cs="Times New Roman"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165,5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167,3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170,4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170,4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170,4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170,4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130,8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6447F3">
              <w:rPr>
                <w:rFonts w:ascii="Times New Roman" w:hAnsi="Times New Roman" w:cs="Times New Roman"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130,8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130,8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39,3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6447F3">
              <w:rPr>
                <w:rFonts w:ascii="Times New Roman" w:hAnsi="Times New Roman" w:cs="Times New Roman"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39,3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39,3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iCs/>
                <w:color w:val="000000"/>
              </w:rPr>
            </w:pPr>
            <w:r w:rsidRPr="006447F3">
              <w:rPr>
                <w:rFonts w:ascii="Times New Roman" w:hAnsi="Times New Roman" w:cs="Times New Roman"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0,3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150,9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165,0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165,0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165,0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165,0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165,0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165,0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447F3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77,1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77,1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77,1</w:t>
            </w:r>
          </w:p>
        </w:tc>
      </w:tr>
      <w:tr w:rsidR="00550C7C" w:rsidRPr="006447F3" w:rsidTr="004E5093">
        <w:tc>
          <w:tcPr>
            <w:tcW w:w="5104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550C7C" w:rsidRPr="006447F3" w:rsidRDefault="00550C7C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851" w:type="dxa"/>
            <w:vAlign w:val="bottom"/>
          </w:tcPr>
          <w:p w:rsidR="00550C7C" w:rsidRPr="006447F3" w:rsidRDefault="00550C7C">
            <w:pPr>
              <w:jc w:val="right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77,1</w:t>
            </w:r>
          </w:p>
        </w:tc>
      </w:tr>
    </w:tbl>
    <w:p w:rsidR="00B049A8" w:rsidRPr="006447F3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447F3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04827" w:rsidRPr="006447F3" w:rsidRDefault="00C750F4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</w:t>
      </w:r>
      <w:r w:rsidR="00004827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на 2022 год и </w:t>
      </w:r>
    </w:p>
    <w:p w:rsidR="00C750F4" w:rsidRPr="006447F3" w:rsidRDefault="00004827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плановый период 2023 и 2024 </w:t>
      </w:r>
      <w:r w:rsidR="00C750F4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годов»</w:t>
      </w:r>
    </w:p>
    <w:p w:rsidR="00BB6793" w:rsidRPr="006447F3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447F3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6447F3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567"/>
        <w:gridCol w:w="284"/>
        <w:gridCol w:w="567"/>
        <w:gridCol w:w="850"/>
        <w:gridCol w:w="567"/>
        <w:gridCol w:w="567"/>
        <w:gridCol w:w="567"/>
        <w:gridCol w:w="567"/>
        <w:gridCol w:w="851"/>
        <w:gridCol w:w="850"/>
        <w:gridCol w:w="851"/>
      </w:tblGrid>
      <w:tr w:rsidR="00CE2A5B" w:rsidRPr="006447F3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5423E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6447F3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6447F3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6447F3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5423E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447F3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447F3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 w:rsidP="00A57F4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2178,5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 w:rsidP="00A57F4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 w:rsidP="00A57F4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2332,2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 w:rsidP="00A57F4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="00A57F4C"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 w:rsidP="00A57F4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 w:rsidP="00A57F4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2332,2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 w:rsidP="00A57F4C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1275,5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 w:rsidP="00A57F4C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 w:rsidP="00A57F4C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1289,5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высшего должностного лица субъекта Российской </w:t>
            </w: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549,9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</w:t>
            </w: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536,9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536,9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536,9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536,9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536,9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</w:t>
            </w: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 w:rsidP="00A57F4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1042,7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Республики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 w:rsidP="00A57F4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1036,1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447F3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</w:t>
            </w: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0369E" w:rsidRPr="006447F3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</w:tbl>
    <w:p w:rsidR="00FC7D96" w:rsidRPr="006447F3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6447F3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447F3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муниципального района Республики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04827" w:rsidRPr="006447F3" w:rsidRDefault="00C750F4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</w:t>
      </w:r>
      <w:r w:rsidR="00004827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на 2022 год и </w:t>
      </w:r>
    </w:p>
    <w:p w:rsidR="00C750F4" w:rsidRPr="006447F3" w:rsidRDefault="00004827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плановый период 2023 и 2024 </w:t>
      </w:r>
      <w:r w:rsidR="00C750F4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годов»</w:t>
      </w:r>
    </w:p>
    <w:p w:rsidR="00D44017" w:rsidRPr="006447F3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BB6793" w:rsidRPr="006447F3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6447F3">
        <w:rPr>
          <w:rFonts w:ascii="Times New Roman" w:hAnsi="Times New Roman" w:cs="Times New Roman"/>
          <w:b/>
          <w:sz w:val="22"/>
          <w:szCs w:val="22"/>
        </w:rPr>
        <w:t>2</w:t>
      </w:r>
      <w:r w:rsidRPr="006447F3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6447F3">
        <w:rPr>
          <w:rFonts w:ascii="Times New Roman" w:hAnsi="Times New Roman" w:cs="Times New Roman"/>
          <w:b/>
          <w:sz w:val="22"/>
          <w:szCs w:val="22"/>
        </w:rPr>
        <w:t>3</w:t>
      </w:r>
      <w:proofErr w:type="gramStart"/>
      <w:r w:rsidRPr="006447F3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6447F3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092583" w:rsidRPr="006447F3">
        <w:rPr>
          <w:rFonts w:ascii="Times New Roman" w:hAnsi="Times New Roman" w:cs="Times New Roman"/>
          <w:b/>
          <w:sz w:val="22"/>
          <w:szCs w:val="22"/>
        </w:rPr>
        <w:t>4</w:t>
      </w:r>
      <w:r w:rsidRPr="006447F3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6447F3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678"/>
        <w:gridCol w:w="992"/>
        <w:gridCol w:w="992"/>
        <w:gridCol w:w="992"/>
      </w:tblGrid>
      <w:tr w:rsidR="00D07941" w:rsidRPr="006447F3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6447F3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6447F3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6447F3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447F3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6447F3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6447F3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6447F3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6447F3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6447F3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6447F3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6447F3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6447F3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6447F3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6447F3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6447F3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447F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10369E" w:rsidRPr="006447F3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10369E" w:rsidRPr="006447F3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10369E" w:rsidRPr="006447F3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0369E" w:rsidRPr="006447F3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9E" w:rsidRPr="006447F3" w:rsidRDefault="0010369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:rsidR="00E85199" w:rsidRPr="006447F3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61D16" w:rsidRPr="006447F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6447F3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10369E" w:rsidRPr="006447F3" w:rsidRDefault="00C750F4" w:rsidP="0010369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</w:t>
      </w:r>
      <w:r w:rsidR="0010369E"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Республики</w:t>
      </w:r>
    </w:p>
    <w:p w:rsidR="0010369E" w:rsidRPr="006447F3" w:rsidRDefault="0010369E" w:rsidP="0010369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10369E" w:rsidRPr="006447F3" w:rsidRDefault="0010369E" w:rsidP="0010369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10369E" w:rsidRPr="006447F3" w:rsidRDefault="0010369E" w:rsidP="0010369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10369E" w:rsidRPr="006447F3" w:rsidRDefault="0010369E" w:rsidP="0010369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C750F4" w:rsidRPr="006447F3" w:rsidRDefault="00C750F4" w:rsidP="0010369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332EE" w:rsidRPr="006447F3" w:rsidRDefault="00B332EE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E85199" w:rsidRPr="006447F3" w:rsidRDefault="00D44017" w:rsidP="00D440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>ПРОГРАММА МУНИЦИПАЛЬНЫХ ВНУТРЕННИХ ЗАИМСТВОВАНИЙ НИКОЛЬСКОГО СЕЛЬСКОГО ПОСЕЛЕНИЯ ТОРБЕЕВСКОГО МУНИЦИПАЛЬНОГО РАЙОНА НА 2022 ГОД И ПЛАНОВЫЙ ПЕРИОД 2023</w:t>
      </w:r>
      <w:proofErr w:type="gramStart"/>
      <w:r w:rsidRPr="006447F3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6447F3">
        <w:rPr>
          <w:rFonts w:ascii="Times New Roman" w:hAnsi="Times New Roman" w:cs="Times New Roman"/>
          <w:b/>
          <w:sz w:val="22"/>
          <w:szCs w:val="22"/>
        </w:rPr>
        <w:t xml:space="preserve"> 2024 ГОДОВ</w:t>
      </w:r>
    </w:p>
    <w:p w:rsidR="00D44017" w:rsidRPr="006447F3" w:rsidRDefault="00D44017" w:rsidP="00D44017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5"/>
        <w:gridCol w:w="1276"/>
        <w:gridCol w:w="1418"/>
        <w:gridCol w:w="1134"/>
      </w:tblGrid>
      <w:tr w:rsidR="00B332EE" w:rsidRPr="006447F3" w:rsidTr="00D9152F">
        <w:tc>
          <w:tcPr>
            <w:tcW w:w="709" w:type="dxa"/>
            <w:vMerge w:val="restart"/>
            <w:shd w:val="clear" w:color="auto" w:fill="auto"/>
            <w:vAlign w:val="center"/>
          </w:tcPr>
          <w:p w:rsidR="00B332EE" w:rsidRPr="006447F3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6095" w:type="dxa"/>
            <w:vMerge w:val="restart"/>
            <w:shd w:val="clear" w:color="auto" w:fill="auto"/>
            <w:vAlign w:val="center"/>
          </w:tcPr>
          <w:p w:rsidR="00B332EE" w:rsidRPr="006447F3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3828" w:type="dxa"/>
            <w:gridSpan w:val="3"/>
            <w:shd w:val="clear" w:color="auto" w:fill="auto"/>
            <w:vAlign w:val="center"/>
          </w:tcPr>
          <w:p w:rsidR="00B332EE" w:rsidRPr="006447F3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СУММА ( </w:t>
            </w:r>
            <w:proofErr w:type="spellStart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</w:t>
            </w:r>
            <w:proofErr w:type="gramStart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</w:t>
            </w:r>
            <w:proofErr w:type="spellEnd"/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B332EE" w:rsidRPr="006447F3" w:rsidTr="00D9152F">
        <w:tc>
          <w:tcPr>
            <w:tcW w:w="709" w:type="dxa"/>
            <w:vMerge/>
            <w:shd w:val="clear" w:color="auto" w:fill="auto"/>
          </w:tcPr>
          <w:p w:rsidR="00B332EE" w:rsidRPr="006447F3" w:rsidRDefault="00B332EE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  <w:vMerge/>
            <w:shd w:val="clear" w:color="auto" w:fill="auto"/>
          </w:tcPr>
          <w:p w:rsidR="00B332EE" w:rsidRPr="006447F3" w:rsidRDefault="00B332EE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B332EE" w:rsidRPr="006447F3" w:rsidRDefault="00B332EE" w:rsidP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0369E"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B332EE" w:rsidRPr="006447F3" w:rsidRDefault="00B332EE" w:rsidP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0369E"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332EE" w:rsidRPr="006447F3" w:rsidRDefault="00B332EE" w:rsidP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0369E"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E85199" w:rsidRPr="006447F3" w:rsidTr="00D9152F">
        <w:tc>
          <w:tcPr>
            <w:tcW w:w="709" w:type="dxa"/>
            <w:shd w:val="clear" w:color="auto" w:fill="auto"/>
          </w:tcPr>
          <w:p w:rsidR="00E85199" w:rsidRPr="006447F3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E85199" w:rsidRPr="006447F3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E85199" w:rsidRPr="006447F3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E85199" w:rsidRPr="006447F3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6447F3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10369E" w:rsidRPr="006447F3" w:rsidTr="00D9152F">
        <w:tc>
          <w:tcPr>
            <w:tcW w:w="709" w:type="dxa"/>
            <w:shd w:val="clear" w:color="auto" w:fill="auto"/>
            <w:vAlign w:val="center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D9152F">
        <w:tc>
          <w:tcPr>
            <w:tcW w:w="709" w:type="dxa"/>
            <w:shd w:val="clear" w:color="auto" w:fill="auto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276" w:type="dxa"/>
            <w:shd w:val="clear" w:color="auto" w:fill="auto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10369E" w:rsidRPr="006447F3" w:rsidTr="00D9152F">
        <w:tc>
          <w:tcPr>
            <w:tcW w:w="709" w:type="dxa"/>
            <w:shd w:val="clear" w:color="auto" w:fill="auto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D9152F">
        <w:tc>
          <w:tcPr>
            <w:tcW w:w="709" w:type="dxa"/>
            <w:shd w:val="clear" w:color="auto" w:fill="auto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D9152F">
        <w:tc>
          <w:tcPr>
            <w:tcW w:w="709" w:type="dxa"/>
            <w:shd w:val="clear" w:color="auto" w:fill="auto"/>
            <w:vAlign w:val="center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10369E" w:rsidRPr="006447F3" w:rsidTr="00D9152F">
        <w:tc>
          <w:tcPr>
            <w:tcW w:w="709" w:type="dxa"/>
            <w:shd w:val="clear" w:color="auto" w:fill="auto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10369E" w:rsidRPr="006447F3" w:rsidTr="00D9152F">
        <w:tc>
          <w:tcPr>
            <w:tcW w:w="709" w:type="dxa"/>
            <w:shd w:val="clear" w:color="auto" w:fill="auto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0369E" w:rsidRPr="006447F3" w:rsidTr="00D9152F">
        <w:tc>
          <w:tcPr>
            <w:tcW w:w="709" w:type="dxa"/>
            <w:shd w:val="clear" w:color="auto" w:fill="auto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10369E" w:rsidRPr="006447F3" w:rsidTr="00D9152F">
        <w:tc>
          <w:tcPr>
            <w:tcW w:w="709" w:type="dxa"/>
            <w:shd w:val="clear" w:color="auto" w:fill="auto"/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10369E" w:rsidRPr="006447F3" w:rsidRDefault="0010369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0369E" w:rsidRPr="006447F3" w:rsidRDefault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447F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:rsidR="00B332EE" w:rsidRPr="006447F3" w:rsidRDefault="00B332EE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332EE" w:rsidRPr="006447F3" w:rsidRDefault="00B332EE" w:rsidP="00B332EE">
      <w:pPr>
        <w:rPr>
          <w:rFonts w:ascii="Times New Roman" w:hAnsi="Times New Roman" w:cs="Times New Roman"/>
          <w:sz w:val="22"/>
          <w:szCs w:val="22"/>
        </w:rPr>
      </w:pPr>
    </w:p>
    <w:p w:rsidR="00B332EE" w:rsidRPr="006447F3" w:rsidRDefault="00B332EE" w:rsidP="00B332EE">
      <w:pPr>
        <w:rPr>
          <w:rFonts w:ascii="Times New Roman" w:hAnsi="Times New Roman" w:cs="Times New Roman"/>
          <w:sz w:val="22"/>
          <w:szCs w:val="22"/>
        </w:rPr>
      </w:pPr>
    </w:p>
    <w:p w:rsidR="00B332EE" w:rsidRPr="006447F3" w:rsidRDefault="00B332EE" w:rsidP="00B332EE">
      <w:pPr>
        <w:rPr>
          <w:rFonts w:ascii="Times New Roman" w:hAnsi="Times New Roman" w:cs="Times New Roman"/>
          <w:sz w:val="22"/>
          <w:szCs w:val="22"/>
        </w:rPr>
      </w:pPr>
    </w:p>
    <w:p w:rsidR="00B332EE" w:rsidRPr="006447F3" w:rsidRDefault="00B332EE" w:rsidP="00B332EE">
      <w:pPr>
        <w:rPr>
          <w:rFonts w:ascii="Times New Roman" w:hAnsi="Times New Roman" w:cs="Times New Roman"/>
          <w:sz w:val="22"/>
          <w:szCs w:val="22"/>
        </w:rPr>
      </w:pPr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sz w:val="22"/>
          <w:szCs w:val="22"/>
        </w:rPr>
        <w:tab/>
      </w: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332EE" w:rsidRPr="006447F3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447F3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B332EE" w:rsidRPr="006447F3" w:rsidRDefault="00B332EE" w:rsidP="00B332EE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D44017" w:rsidRPr="006447F3" w:rsidRDefault="00D44017" w:rsidP="00D44017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6447F3" w:rsidRDefault="00D44017" w:rsidP="00D44017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>ПРОГРАММА</w:t>
      </w:r>
    </w:p>
    <w:p w:rsidR="00D44017" w:rsidRPr="006447F3" w:rsidRDefault="00D44017" w:rsidP="00D44017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 xml:space="preserve">МУНИЦИПАЛЬНЫХ ГАРАНТИЙ </w:t>
      </w:r>
      <w:r w:rsidR="0010369E" w:rsidRPr="006447F3">
        <w:rPr>
          <w:rFonts w:ascii="Times New Roman" w:hAnsi="Times New Roman" w:cs="Times New Roman"/>
          <w:b/>
          <w:sz w:val="22"/>
          <w:szCs w:val="22"/>
        </w:rPr>
        <w:t>НИКОЛЬ</w:t>
      </w:r>
      <w:r w:rsidRPr="006447F3">
        <w:rPr>
          <w:rFonts w:ascii="Times New Roman" w:hAnsi="Times New Roman" w:cs="Times New Roman"/>
          <w:b/>
          <w:sz w:val="22"/>
          <w:szCs w:val="22"/>
        </w:rPr>
        <w:t>СКОГО СЕЛЬСКОГО ПОСЕЛЕНИЯ ТОРБЕЕВСКОГО МУНИЦИПАЛЬНОГО РАЙОНА РЕСПУБЛИКИ МОРДОВИЯ</w:t>
      </w:r>
      <w:r w:rsidR="0010369E" w:rsidRPr="006447F3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D44017" w:rsidRPr="006447F3" w:rsidRDefault="0010369E" w:rsidP="00D44017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447F3">
        <w:rPr>
          <w:rFonts w:ascii="Times New Roman" w:hAnsi="Times New Roman" w:cs="Times New Roman"/>
          <w:b/>
          <w:sz w:val="22"/>
          <w:szCs w:val="22"/>
        </w:rPr>
        <w:t>В ВАЛЮТЕ РОССИЙСКОЙ ФЕДЕРАЦИИ НА 2022 ГОД И НА ПЛАНОВЫЙ ПЕРИОД 2023</w:t>
      </w:r>
      <w:proofErr w:type="gramStart"/>
      <w:r w:rsidRPr="006447F3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6447F3">
        <w:rPr>
          <w:rFonts w:ascii="Times New Roman" w:hAnsi="Times New Roman" w:cs="Times New Roman"/>
          <w:b/>
          <w:sz w:val="22"/>
          <w:szCs w:val="22"/>
        </w:rPr>
        <w:t xml:space="preserve"> 2024 ГОДОВ</w:t>
      </w:r>
    </w:p>
    <w:p w:rsidR="00D44017" w:rsidRPr="006447F3" w:rsidRDefault="009F06AF" w:rsidP="00D44017">
      <w:pPr>
        <w:tabs>
          <w:tab w:val="left" w:pos="393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6447F3">
        <w:rPr>
          <w:rFonts w:ascii="Times New Roman" w:hAnsi="Times New Roman" w:cs="Times New Roman"/>
          <w:sz w:val="22"/>
          <w:szCs w:val="22"/>
        </w:rPr>
        <w:t xml:space="preserve">1. Общий объем бюджетных ассигнований, предусмотренных на исполнение муниципальных гарантий Никольского сельского поселения </w:t>
      </w:r>
      <w:proofErr w:type="spellStart"/>
      <w:r w:rsidRPr="006447F3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6447F3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по возможным гарантийным случаям, в 2022 году и в плановом периоде 2023 и 2024 годов</w:t>
      </w:r>
    </w:p>
    <w:p w:rsidR="00A57F4C" w:rsidRPr="006447F3" w:rsidRDefault="00A57F4C" w:rsidP="00D44017">
      <w:pPr>
        <w:tabs>
          <w:tab w:val="left" w:pos="3930"/>
        </w:tabs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afff9"/>
        <w:tblW w:w="10598" w:type="dxa"/>
        <w:tblLayout w:type="fixed"/>
        <w:tblLook w:val="04A0" w:firstRow="1" w:lastRow="0" w:firstColumn="1" w:lastColumn="0" w:noHBand="0" w:noVBand="1"/>
      </w:tblPr>
      <w:tblGrid>
        <w:gridCol w:w="1791"/>
        <w:gridCol w:w="1152"/>
        <w:gridCol w:w="1560"/>
        <w:gridCol w:w="1417"/>
        <w:gridCol w:w="1559"/>
        <w:gridCol w:w="1560"/>
        <w:gridCol w:w="1559"/>
      </w:tblGrid>
      <w:tr w:rsidR="009F06AF" w:rsidRPr="006447F3" w:rsidTr="00482B78">
        <w:trPr>
          <w:trHeight w:val="503"/>
        </w:trPr>
        <w:tc>
          <w:tcPr>
            <w:tcW w:w="1791" w:type="dxa"/>
            <w:vMerge w:val="restart"/>
          </w:tcPr>
          <w:p w:rsidR="009F06AF" w:rsidRPr="006447F3" w:rsidRDefault="009F06AF" w:rsidP="009F06AF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Исполнение муниципальных гарантий </w:t>
            </w:r>
            <w:proofErr w:type="spellStart"/>
            <w:r w:rsidRPr="006447F3">
              <w:rPr>
                <w:rFonts w:ascii="Times New Roman" w:hAnsi="Times New Roman" w:cs="Times New Roman"/>
              </w:rPr>
              <w:t>Варжеляйского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муниципального района Республики Мордовия за счет источников финансирования дефицита районного бюджета</w:t>
            </w:r>
          </w:p>
        </w:tc>
        <w:tc>
          <w:tcPr>
            <w:tcW w:w="8807" w:type="dxa"/>
            <w:gridSpan w:val="6"/>
          </w:tcPr>
          <w:p w:rsidR="009F06AF" w:rsidRPr="006447F3" w:rsidRDefault="009F06AF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 xml:space="preserve">Объем бюджетных ассигнований на исполнение муниципальных гарантий </w:t>
            </w:r>
            <w:proofErr w:type="spellStart"/>
            <w:r w:rsidRPr="006447F3">
              <w:rPr>
                <w:rFonts w:ascii="Times New Roman" w:hAnsi="Times New Roman" w:cs="Times New Roman"/>
              </w:rPr>
              <w:t>Варжеляйского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6447F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6447F3">
              <w:rPr>
                <w:rFonts w:ascii="Times New Roman" w:hAnsi="Times New Roman" w:cs="Times New Roman"/>
              </w:rPr>
              <w:t xml:space="preserve"> муниципального района Республики Мордовия по возможным гарантийным случаям (в тыс. рублей)</w:t>
            </w:r>
          </w:p>
        </w:tc>
      </w:tr>
      <w:tr w:rsidR="009F06AF" w:rsidRPr="006447F3" w:rsidTr="00AB060B">
        <w:trPr>
          <w:trHeight w:val="1643"/>
        </w:trPr>
        <w:tc>
          <w:tcPr>
            <w:tcW w:w="1791" w:type="dxa"/>
            <w:vMerge/>
          </w:tcPr>
          <w:p w:rsidR="009F06AF" w:rsidRPr="006447F3" w:rsidRDefault="009F06AF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8" w:type="dxa"/>
            <w:gridSpan w:val="4"/>
            <w:vAlign w:val="center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2022 год</w:t>
            </w:r>
            <w:r w:rsidRPr="006447F3">
              <w:rPr>
                <w:rFonts w:ascii="Times New Roman" w:hAnsi="Times New Roman" w:cs="Times New Roman"/>
                <w:color w:val="000000"/>
              </w:rPr>
              <w:tab/>
            </w:r>
            <w:r w:rsidRPr="006447F3">
              <w:rPr>
                <w:rFonts w:ascii="Times New Roman" w:hAnsi="Times New Roman" w:cs="Times New Roman"/>
                <w:color w:val="000000"/>
              </w:rPr>
              <w:tab/>
            </w:r>
            <w:r w:rsidRPr="006447F3">
              <w:rPr>
                <w:rFonts w:ascii="Times New Roman" w:hAnsi="Times New Roman" w:cs="Times New Roman"/>
                <w:color w:val="000000"/>
              </w:rPr>
              <w:tab/>
            </w:r>
          </w:p>
        </w:tc>
        <w:tc>
          <w:tcPr>
            <w:tcW w:w="1560" w:type="dxa"/>
            <w:vMerge w:val="restart"/>
          </w:tcPr>
          <w:p w:rsidR="009F06AF" w:rsidRPr="006447F3" w:rsidRDefault="009F06AF" w:rsidP="009F06AF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2023 год</w:t>
            </w:r>
          </w:p>
          <w:p w:rsidR="009F06AF" w:rsidRPr="006447F3" w:rsidRDefault="009F06AF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</w:tcPr>
          <w:p w:rsidR="009F06AF" w:rsidRPr="006447F3" w:rsidRDefault="009F06AF" w:rsidP="009F06AF">
            <w:pPr>
              <w:rPr>
                <w:rFonts w:ascii="Times New Roman" w:hAnsi="Times New Roman" w:cs="Times New Roman"/>
              </w:rPr>
            </w:pPr>
            <w:r w:rsidRPr="006447F3">
              <w:rPr>
                <w:rFonts w:ascii="Times New Roman" w:hAnsi="Times New Roman" w:cs="Times New Roman"/>
              </w:rPr>
              <w:t>2024 год</w:t>
            </w:r>
          </w:p>
          <w:p w:rsidR="009F06AF" w:rsidRPr="006447F3" w:rsidRDefault="009F06AF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6AF" w:rsidRPr="006447F3" w:rsidTr="009F06AF">
        <w:trPr>
          <w:trHeight w:val="1642"/>
        </w:trPr>
        <w:tc>
          <w:tcPr>
            <w:tcW w:w="1791" w:type="dxa"/>
            <w:vMerge/>
          </w:tcPr>
          <w:p w:rsidR="009F06AF" w:rsidRPr="006447F3" w:rsidRDefault="009F06AF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  <w:vAlign w:val="center"/>
          </w:tcPr>
          <w:p w:rsidR="009F06AF" w:rsidRPr="006447F3" w:rsidRDefault="009F06AF" w:rsidP="00FC57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Наименование принципала</w:t>
            </w:r>
          </w:p>
        </w:tc>
        <w:tc>
          <w:tcPr>
            <w:tcW w:w="1560" w:type="dxa"/>
            <w:vAlign w:val="center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Цель гарантирования</w:t>
            </w:r>
          </w:p>
        </w:tc>
        <w:tc>
          <w:tcPr>
            <w:tcW w:w="1417" w:type="dxa"/>
            <w:vAlign w:val="center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Сумма</w:t>
            </w:r>
          </w:p>
        </w:tc>
        <w:tc>
          <w:tcPr>
            <w:tcW w:w="1559" w:type="dxa"/>
            <w:vAlign w:val="center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Наличие права регрессного требования</w:t>
            </w:r>
          </w:p>
        </w:tc>
        <w:tc>
          <w:tcPr>
            <w:tcW w:w="1560" w:type="dxa"/>
            <w:vMerge/>
          </w:tcPr>
          <w:p w:rsidR="009F06AF" w:rsidRPr="006447F3" w:rsidRDefault="009F06AF" w:rsidP="009F06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9F06AF" w:rsidRPr="006447F3" w:rsidRDefault="009F06AF" w:rsidP="009F06AF">
            <w:pPr>
              <w:rPr>
                <w:rFonts w:ascii="Times New Roman" w:hAnsi="Times New Roman" w:cs="Times New Roman"/>
              </w:rPr>
            </w:pPr>
          </w:p>
        </w:tc>
      </w:tr>
      <w:tr w:rsidR="009F06AF" w:rsidRPr="006447F3" w:rsidTr="009F06AF">
        <w:tc>
          <w:tcPr>
            <w:tcW w:w="1791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52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60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59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60" w:type="dxa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59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9F06AF" w:rsidRPr="006447F3" w:rsidTr="009F06AF">
        <w:tc>
          <w:tcPr>
            <w:tcW w:w="1791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447F3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152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447F3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1560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417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559" w:type="dxa"/>
            <w:vAlign w:val="bottom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560" w:type="dxa"/>
          </w:tcPr>
          <w:p w:rsidR="009F06AF" w:rsidRPr="006447F3" w:rsidRDefault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559" w:type="dxa"/>
            <w:vAlign w:val="bottom"/>
          </w:tcPr>
          <w:p w:rsidR="009F06AF" w:rsidRPr="006447F3" w:rsidRDefault="009F06AF" w:rsidP="009F06A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447F3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</w:tbl>
    <w:p w:rsidR="00597BC9" w:rsidRPr="006447F3" w:rsidRDefault="00597BC9" w:rsidP="00D44017">
      <w:pPr>
        <w:tabs>
          <w:tab w:val="left" w:pos="3930"/>
        </w:tabs>
        <w:jc w:val="center"/>
        <w:rPr>
          <w:rFonts w:ascii="Times New Roman" w:hAnsi="Times New Roman" w:cs="Times New Roman"/>
          <w:sz w:val="22"/>
          <w:szCs w:val="22"/>
        </w:rPr>
      </w:pPr>
    </w:p>
    <w:sectPr w:rsidR="00597BC9" w:rsidRPr="006447F3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241" w:rsidRDefault="00902241">
      <w:r>
        <w:separator/>
      </w:r>
    </w:p>
  </w:endnote>
  <w:endnote w:type="continuationSeparator" w:id="0">
    <w:p w:rsidR="00902241" w:rsidRDefault="00902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altName w:val="Arial"/>
    <w:panose1 w:val="020B0604020202020204"/>
    <w:charset w:val="CC"/>
    <w:family w:val="swiss"/>
    <w:pitch w:val="variable"/>
    <w:sig w:usb0="00000000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241" w:rsidRDefault="00902241">
      <w:r>
        <w:separator/>
      </w:r>
    </w:p>
  </w:footnote>
  <w:footnote w:type="continuationSeparator" w:id="0">
    <w:p w:rsidR="00902241" w:rsidRDefault="009022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69E" w:rsidRDefault="0010369E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10369E" w:rsidRDefault="0010369E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69E" w:rsidRDefault="0010369E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F23BC4">
      <w:rPr>
        <w:rStyle w:val="afff3"/>
        <w:noProof/>
        <w:sz w:val="20"/>
        <w:szCs w:val="22"/>
      </w:rPr>
      <w:t>29</w:t>
    </w:r>
    <w:r>
      <w:rPr>
        <w:rStyle w:val="afff3"/>
        <w:sz w:val="20"/>
        <w:szCs w:val="22"/>
      </w:rPr>
      <w:fldChar w:fldCharType="end"/>
    </w:r>
  </w:p>
  <w:p w:rsidR="0010369E" w:rsidRDefault="0010369E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93C4E"/>
    <w:rsid w:val="001B066E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948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B3A3B"/>
    <w:rsid w:val="003C1028"/>
    <w:rsid w:val="003C2866"/>
    <w:rsid w:val="003C4A88"/>
    <w:rsid w:val="003C595D"/>
    <w:rsid w:val="003C5FE4"/>
    <w:rsid w:val="003D2835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5DFF"/>
    <w:rsid w:val="0084350C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2241"/>
    <w:rsid w:val="00906342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50B26"/>
    <w:rsid w:val="009563EE"/>
    <w:rsid w:val="00960F8B"/>
    <w:rsid w:val="00962853"/>
    <w:rsid w:val="00963EE8"/>
    <w:rsid w:val="009642A2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3BC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E0250"/>
    <w:rsid w:val="00FE1AE9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AF428-602F-4E16-8A1F-E1053E431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1714</TotalTime>
  <Pages>1</Pages>
  <Words>10913</Words>
  <Characters>62210</Characters>
  <Application>Microsoft Office Word</Application>
  <DocSecurity>0</DocSecurity>
  <Lines>518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158</cp:revision>
  <cp:lastPrinted>2021-11-01T06:53:00Z</cp:lastPrinted>
  <dcterms:created xsi:type="dcterms:W3CDTF">2019-12-17T11:29:00Z</dcterms:created>
  <dcterms:modified xsi:type="dcterms:W3CDTF">2021-12-30T09:24:00Z</dcterms:modified>
</cp:coreProperties>
</file>