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E34EFF"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10</w:t>
      </w:r>
      <w:r w:rsidR="00AA2C01" w:rsidRPr="00A80B76">
        <w:rPr>
          <w:rFonts w:ascii="Times New Roman CYR" w:hAnsi="Times New Roman CYR" w:cs="Times New Roman CYR"/>
          <w:sz w:val="20"/>
          <w:szCs w:val="20"/>
        </w:rPr>
        <w:t>.</w:t>
      </w:r>
      <w:r>
        <w:rPr>
          <w:rFonts w:ascii="Times New Roman CYR" w:hAnsi="Times New Roman CYR" w:cs="Times New Roman CYR"/>
          <w:sz w:val="20"/>
          <w:szCs w:val="20"/>
        </w:rPr>
        <w:t>0</w:t>
      </w:r>
      <w:r w:rsidR="00815C8F">
        <w:rPr>
          <w:rFonts w:ascii="Times New Roman CYR" w:hAnsi="Times New Roman CYR" w:cs="Times New Roman CYR"/>
          <w:sz w:val="20"/>
          <w:szCs w:val="20"/>
        </w:rPr>
        <w:t>1</w:t>
      </w:r>
      <w:r w:rsidR="00AD68CF">
        <w:rPr>
          <w:rFonts w:ascii="Times New Roman CYR" w:hAnsi="Times New Roman CYR" w:cs="Times New Roman CYR"/>
          <w:sz w:val="20"/>
          <w:szCs w:val="20"/>
        </w:rPr>
        <w:t>.202</w:t>
      </w:r>
      <w:r>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E34EFF">
        <w:rPr>
          <w:rFonts w:ascii="Times New Roman CYR" w:hAnsi="Times New Roman CYR" w:cs="Times New Roman CYR"/>
          <w:b/>
          <w:bCs/>
          <w:i/>
          <w:iCs/>
          <w:color w:val="FF0000"/>
          <w:sz w:val="20"/>
          <w:szCs w:val="20"/>
        </w:rPr>
        <w:t>1</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DE1766" w:rsidRPr="006F19B9" w:rsidRDefault="00DE1766" w:rsidP="00DE1766">
      <w:pPr>
        <w:spacing w:after="0"/>
        <w:rPr>
          <w:rFonts w:ascii="Times New Roman" w:hAnsi="Times New Roman" w:cs="Times New Roman"/>
          <w:b/>
          <w:bCs/>
          <w:sz w:val="28"/>
          <w:szCs w:val="28"/>
        </w:rPr>
      </w:pPr>
      <w:bookmarkStart w:id="0" w:name="sub_1000"/>
      <w:r w:rsidRPr="006F19B9">
        <w:rPr>
          <w:rFonts w:ascii="Times New Roman" w:hAnsi="Times New Roman" w:cs="Times New Roman"/>
          <w:b/>
          <w:bCs/>
          <w:sz w:val="28"/>
          <w:szCs w:val="28"/>
        </w:rPr>
        <w:t>АДМИНИСТРАЦИЯ ТОРБЕЕВСКОГО ГОРОДСКОГО ПОСЕЛЕНИЯ</w:t>
      </w:r>
    </w:p>
    <w:p w:rsidR="00DE1766" w:rsidRPr="006F19B9" w:rsidRDefault="00DE1766" w:rsidP="00DE1766">
      <w:pPr>
        <w:spacing w:after="0"/>
        <w:jc w:val="center"/>
        <w:rPr>
          <w:rFonts w:ascii="Times New Roman" w:hAnsi="Times New Roman" w:cs="Times New Roman"/>
          <w:b/>
          <w:bCs/>
          <w:sz w:val="28"/>
          <w:szCs w:val="28"/>
        </w:rPr>
      </w:pPr>
      <w:r w:rsidRPr="006F19B9">
        <w:rPr>
          <w:rFonts w:ascii="Times New Roman" w:hAnsi="Times New Roman" w:cs="Times New Roman"/>
          <w:b/>
          <w:bCs/>
          <w:sz w:val="28"/>
          <w:szCs w:val="28"/>
        </w:rPr>
        <w:t xml:space="preserve">ТОРБЕЕВСКОГО МУНИЦИПАЛЬНОГО РАЙОНА </w:t>
      </w:r>
    </w:p>
    <w:p w:rsidR="00DE1766" w:rsidRPr="006F19B9" w:rsidRDefault="00DE1766" w:rsidP="00DE1766">
      <w:pPr>
        <w:pStyle w:val="FR1"/>
        <w:spacing w:line="240" w:lineRule="auto"/>
        <w:ind w:left="0"/>
        <w:rPr>
          <w:rFonts w:ascii="Times New Roman" w:hAnsi="Times New Roman" w:cs="Times New Roman"/>
          <w:sz w:val="28"/>
          <w:szCs w:val="28"/>
        </w:rPr>
      </w:pPr>
      <w:r w:rsidRPr="006F19B9">
        <w:rPr>
          <w:rFonts w:ascii="Times New Roman" w:hAnsi="Times New Roman" w:cs="Times New Roman"/>
          <w:sz w:val="28"/>
          <w:szCs w:val="28"/>
        </w:rPr>
        <w:t>РЕСПУБЛИКИ МОРДОВИЯ</w:t>
      </w:r>
    </w:p>
    <w:p w:rsidR="00DE1766" w:rsidRPr="006F19B9" w:rsidRDefault="00DE1766" w:rsidP="00DE1766">
      <w:pPr>
        <w:pStyle w:val="FR1"/>
        <w:spacing w:line="240" w:lineRule="auto"/>
        <w:ind w:left="0"/>
        <w:rPr>
          <w:rFonts w:ascii="Times New Roman" w:hAnsi="Times New Roman" w:cs="Times New Roman"/>
          <w:b w:val="0"/>
          <w:bCs w:val="0"/>
          <w:sz w:val="16"/>
          <w:szCs w:val="16"/>
        </w:rPr>
      </w:pPr>
    </w:p>
    <w:p w:rsidR="00DE1766" w:rsidRPr="006F19B9" w:rsidRDefault="00DE1766" w:rsidP="00DE1766">
      <w:pPr>
        <w:spacing w:after="0"/>
        <w:jc w:val="center"/>
        <w:rPr>
          <w:rFonts w:ascii="Times New Roman" w:hAnsi="Times New Roman" w:cs="Times New Roman"/>
          <w:sz w:val="28"/>
          <w:szCs w:val="28"/>
        </w:rPr>
      </w:pPr>
      <w:r w:rsidRPr="006F19B9">
        <w:rPr>
          <w:rFonts w:ascii="Times New Roman" w:hAnsi="Times New Roman" w:cs="Times New Roman"/>
          <w:sz w:val="28"/>
          <w:szCs w:val="28"/>
        </w:rPr>
        <w:t>ПОСТАНОВЛЕНИЕ</w:t>
      </w:r>
    </w:p>
    <w:p w:rsidR="00DE1766" w:rsidRPr="006F19B9" w:rsidRDefault="00DE1766" w:rsidP="00DE1766">
      <w:pPr>
        <w:spacing w:after="0"/>
        <w:jc w:val="center"/>
        <w:rPr>
          <w:rFonts w:ascii="Times New Roman" w:hAnsi="Times New Roman" w:cs="Times New Roman"/>
          <w:b/>
          <w:bCs/>
          <w:sz w:val="16"/>
          <w:szCs w:val="16"/>
        </w:rPr>
      </w:pPr>
    </w:p>
    <w:p w:rsidR="00DE1766" w:rsidRPr="006F19B9" w:rsidRDefault="00DE1766" w:rsidP="00DE1766">
      <w:pPr>
        <w:snapToGrid w:val="0"/>
        <w:spacing w:after="0"/>
        <w:rPr>
          <w:rFonts w:ascii="Times New Roman" w:hAnsi="Times New Roman" w:cs="Times New Roman"/>
          <w:sz w:val="28"/>
          <w:szCs w:val="28"/>
        </w:rPr>
      </w:pPr>
      <w:r>
        <w:rPr>
          <w:rFonts w:ascii="Times New Roman" w:hAnsi="Times New Roman" w:cs="Times New Roman"/>
          <w:sz w:val="28"/>
          <w:szCs w:val="28"/>
        </w:rPr>
        <w:t xml:space="preserve">10 января </w:t>
      </w:r>
      <w:r w:rsidRPr="006F19B9">
        <w:rPr>
          <w:rFonts w:ascii="Times New Roman" w:hAnsi="Times New Roman" w:cs="Times New Roman"/>
          <w:sz w:val="28"/>
          <w:szCs w:val="28"/>
        </w:rPr>
        <w:t>202</w:t>
      </w:r>
      <w:r>
        <w:rPr>
          <w:rFonts w:ascii="Times New Roman" w:hAnsi="Times New Roman" w:cs="Times New Roman"/>
          <w:sz w:val="28"/>
          <w:szCs w:val="28"/>
        </w:rPr>
        <w:t xml:space="preserve">2 </w:t>
      </w:r>
      <w:r w:rsidRPr="006F19B9">
        <w:rPr>
          <w:rFonts w:ascii="Times New Roman" w:hAnsi="Times New Roman" w:cs="Times New Roman"/>
          <w:sz w:val="28"/>
          <w:szCs w:val="28"/>
        </w:rPr>
        <w:t xml:space="preserve">г.  </w:t>
      </w:r>
      <w:r w:rsidRPr="006F19B9">
        <w:rPr>
          <w:rFonts w:ascii="Times New Roman" w:hAnsi="Times New Roman" w:cs="Times New Roman"/>
          <w:sz w:val="28"/>
          <w:szCs w:val="28"/>
          <w:lang w:val="ru-RU"/>
        </w:rPr>
        <w:t xml:space="preserve">      </w:t>
      </w:r>
      <w:r w:rsidRPr="006F19B9">
        <w:rPr>
          <w:rFonts w:ascii="Times New Roman" w:hAnsi="Times New Roman" w:cs="Times New Roman"/>
          <w:sz w:val="28"/>
          <w:szCs w:val="28"/>
        </w:rPr>
        <w:t xml:space="preserve">                      </w:t>
      </w:r>
      <w:r w:rsidRPr="006F19B9">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6F19B9">
        <w:rPr>
          <w:rFonts w:ascii="Times New Roman" w:hAnsi="Times New Roman" w:cs="Times New Roman"/>
          <w:sz w:val="28"/>
          <w:szCs w:val="28"/>
        </w:rPr>
        <w:t xml:space="preserve"> </w:t>
      </w:r>
      <w:r w:rsidRPr="006F19B9">
        <w:rPr>
          <w:rFonts w:ascii="Times New Roman" w:hAnsi="Times New Roman" w:cs="Times New Roman"/>
          <w:sz w:val="28"/>
          <w:szCs w:val="28"/>
        </w:rPr>
        <w:tab/>
      </w:r>
      <w:r w:rsidRPr="006F19B9">
        <w:rPr>
          <w:rFonts w:ascii="Times New Roman" w:hAnsi="Times New Roman" w:cs="Times New Roman"/>
          <w:sz w:val="28"/>
          <w:szCs w:val="28"/>
          <w:lang w:val="ru-RU"/>
        </w:rPr>
        <w:t xml:space="preserve">  №</w:t>
      </w:r>
      <w:r w:rsidRPr="006F19B9">
        <w:rPr>
          <w:rFonts w:ascii="Times New Roman" w:hAnsi="Times New Roman" w:cs="Times New Roman"/>
          <w:sz w:val="28"/>
          <w:szCs w:val="28"/>
        </w:rPr>
        <w:t xml:space="preserve">  </w:t>
      </w:r>
      <w:r>
        <w:rPr>
          <w:rFonts w:ascii="Times New Roman" w:hAnsi="Times New Roman" w:cs="Times New Roman"/>
          <w:sz w:val="28"/>
          <w:szCs w:val="28"/>
        </w:rPr>
        <w:t>1</w:t>
      </w:r>
      <w:r w:rsidRPr="006F19B9">
        <w:rPr>
          <w:rFonts w:ascii="Times New Roman" w:hAnsi="Times New Roman" w:cs="Times New Roman"/>
          <w:sz w:val="28"/>
          <w:szCs w:val="28"/>
          <w:lang w:val="ru-RU"/>
        </w:rPr>
        <w:t xml:space="preserve"> </w:t>
      </w:r>
    </w:p>
    <w:p w:rsidR="00DE1766" w:rsidRPr="006F19B9" w:rsidRDefault="00DE1766" w:rsidP="00DE1766">
      <w:pPr>
        <w:snapToGrid w:val="0"/>
        <w:spacing w:after="0"/>
        <w:jc w:val="center"/>
        <w:rPr>
          <w:rFonts w:ascii="Times New Roman" w:hAnsi="Times New Roman" w:cs="Times New Roman"/>
          <w:sz w:val="28"/>
          <w:szCs w:val="28"/>
        </w:rPr>
      </w:pPr>
      <w:proofErr w:type="spellStart"/>
      <w:r w:rsidRPr="006F19B9">
        <w:rPr>
          <w:rFonts w:ascii="Times New Roman" w:hAnsi="Times New Roman" w:cs="Times New Roman"/>
          <w:sz w:val="28"/>
          <w:szCs w:val="28"/>
          <w:lang w:val="ru-RU"/>
        </w:rPr>
        <w:t>рп</w:t>
      </w:r>
      <w:proofErr w:type="spellEnd"/>
      <w:r w:rsidRPr="006F19B9">
        <w:rPr>
          <w:rFonts w:ascii="Times New Roman" w:hAnsi="Times New Roman" w:cs="Times New Roman"/>
          <w:sz w:val="28"/>
          <w:szCs w:val="28"/>
          <w:lang w:val="ru-RU"/>
        </w:rPr>
        <w:t xml:space="preserve"> Торбеево</w:t>
      </w:r>
    </w:p>
    <w:tbl>
      <w:tblPr>
        <w:tblW w:w="0" w:type="auto"/>
        <w:tblLook w:val="01E0" w:firstRow="1" w:lastRow="1" w:firstColumn="1" w:lastColumn="1" w:noHBand="0" w:noVBand="0"/>
      </w:tblPr>
      <w:tblGrid>
        <w:gridCol w:w="9571"/>
      </w:tblGrid>
      <w:tr w:rsidR="00DE1766" w:rsidRPr="006F19B9" w:rsidTr="006F46A4">
        <w:trPr>
          <w:trHeight w:val="1245"/>
        </w:trPr>
        <w:tc>
          <w:tcPr>
            <w:tcW w:w="9747" w:type="dxa"/>
          </w:tcPr>
          <w:p w:rsidR="00DE1766" w:rsidRPr="006F19B9" w:rsidRDefault="00DE1766" w:rsidP="006F46A4">
            <w:pPr>
              <w:pStyle w:val="22"/>
              <w:shd w:val="clear" w:color="auto" w:fill="auto"/>
              <w:spacing w:line="240" w:lineRule="auto"/>
              <w:jc w:val="center"/>
              <w:rPr>
                <w:b/>
              </w:rPr>
            </w:pPr>
            <w:r w:rsidRPr="006F19B9">
              <w:rPr>
                <w:b/>
              </w:rPr>
              <w:t>О создании единой комиссии по осуществлению закупок</w:t>
            </w:r>
          </w:p>
          <w:p w:rsidR="00DE1766" w:rsidRPr="006F19B9" w:rsidRDefault="00DE1766" w:rsidP="006F46A4">
            <w:pPr>
              <w:pStyle w:val="22"/>
              <w:shd w:val="clear" w:color="auto" w:fill="auto"/>
              <w:spacing w:line="240" w:lineRule="auto"/>
              <w:jc w:val="center"/>
              <w:rPr>
                <w:b/>
              </w:rPr>
            </w:pPr>
            <w:r w:rsidRPr="006F19B9">
              <w:rPr>
                <w:b/>
              </w:rPr>
              <w:t xml:space="preserve">администрации </w:t>
            </w:r>
            <w:proofErr w:type="spellStart"/>
            <w:r w:rsidRPr="006F19B9">
              <w:rPr>
                <w:b/>
              </w:rPr>
              <w:t>Торбееевского</w:t>
            </w:r>
            <w:proofErr w:type="spellEnd"/>
            <w:r w:rsidRPr="006F19B9">
              <w:rPr>
                <w:b/>
              </w:rPr>
              <w:t xml:space="preserve"> городского поселения </w:t>
            </w:r>
          </w:p>
          <w:p w:rsidR="00DE1766" w:rsidRPr="006F19B9" w:rsidRDefault="00DE1766" w:rsidP="006F46A4">
            <w:pPr>
              <w:pStyle w:val="22"/>
              <w:shd w:val="clear" w:color="auto" w:fill="auto"/>
              <w:spacing w:line="240" w:lineRule="auto"/>
              <w:jc w:val="center"/>
              <w:rPr>
                <w:b/>
                <w:sz w:val="28"/>
                <w:szCs w:val="28"/>
              </w:rPr>
            </w:pPr>
            <w:proofErr w:type="spellStart"/>
            <w:r w:rsidRPr="006F19B9">
              <w:rPr>
                <w:b/>
              </w:rPr>
              <w:t>Торбеевского</w:t>
            </w:r>
            <w:proofErr w:type="spellEnd"/>
            <w:r w:rsidRPr="006F19B9">
              <w:rPr>
                <w:b/>
              </w:rPr>
              <w:t xml:space="preserve"> муниципального района Республики Мордовия</w:t>
            </w:r>
          </w:p>
        </w:tc>
      </w:tr>
    </w:tbl>
    <w:p w:rsidR="00DE1766" w:rsidRPr="006F19B9" w:rsidRDefault="00DE1766" w:rsidP="00DE1766">
      <w:pPr>
        <w:suppressAutoHyphens/>
        <w:ind w:firstLine="709"/>
        <w:jc w:val="both"/>
        <w:rPr>
          <w:rFonts w:ascii="Times New Roman" w:hAnsi="Times New Roman" w:cs="Times New Roman"/>
          <w:b/>
          <w:bCs/>
          <w:sz w:val="26"/>
          <w:szCs w:val="26"/>
        </w:rPr>
      </w:pPr>
      <w:r w:rsidRPr="006F19B9">
        <w:rPr>
          <w:rFonts w:ascii="Times New Roman" w:hAnsi="Times New Roman" w:cs="Times New Roman"/>
          <w:sz w:val="26"/>
          <w:szCs w:val="26"/>
        </w:rPr>
        <w:t xml:space="preserve">В соответствии со статьей 39 Федерального закона от 5 апреля 2013 года  № 44- ФЗ «О контрактной системе в сфере закупок товаров, работ, услуг для обеспечения государственных и муниципальных нужд», со статьей 67 Устава </w:t>
      </w:r>
      <w:proofErr w:type="spellStart"/>
      <w:r w:rsidRPr="006F19B9">
        <w:rPr>
          <w:rFonts w:ascii="Times New Roman" w:hAnsi="Times New Roman" w:cs="Times New Roman"/>
          <w:sz w:val="26"/>
          <w:szCs w:val="26"/>
        </w:rPr>
        <w:t>Торбеевского</w:t>
      </w:r>
      <w:proofErr w:type="spellEnd"/>
      <w:r w:rsidRPr="006F19B9">
        <w:rPr>
          <w:rFonts w:ascii="Times New Roman" w:hAnsi="Times New Roman" w:cs="Times New Roman"/>
          <w:sz w:val="26"/>
          <w:szCs w:val="26"/>
        </w:rPr>
        <w:t xml:space="preserve"> городского поселения, Администрация </w:t>
      </w:r>
      <w:proofErr w:type="spellStart"/>
      <w:r w:rsidRPr="006F19B9">
        <w:rPr>
          <w:rFonts w:ascii="Times New Roman" w:hAnsi="Times New Roman" w:cs="Times New Roman"/>
          <w:sz w:val="26"/>
          <w:szCs w:val="26"/>
        </w:rPr>
        <w:t>Торбеевского</w:t>
      </w:r>
      <w:proofErr w:type="spellEnd"/>
      <w:r w:rsidRPr="006F19B9">
        <w:rPr>
          <w:rFonts w:ascii="Times New Roman" w:hAnsi="Times New Roman" w:cs="Times New Roman"/>
          <w:sz w:val="26"/>
          <w:szCs w:val="26"/>
        </w:rPr>
        <w:t xml:space="preserve"> городского поселения</w:t>
      </w:r>
    </w:p>
    <w:p w:rsidR="00DE1766" w:rsidRPr="006F19B9" w:rsidRDefault="00DE1766" w:rsidP="00DE1766">
      <w:pPr>
        <w:pStyle w:val="a8"/>
        <w:ind w:left="0"/>
        <w:jc w:val="center"/>
        <w:rPr>
          <w:rFonts w:ascii="Times New Roman" w:hAnsi="Times New Roman"/>
          <w:b/>
          <w:bCs/>
          <w:sz w:val="26"/>
          <w:szCs w:val="26"/>
        </w:rPr>
      </w:pPr>
      <w:r w:rsidRPr="006F19B9">
        <w:rPr>
          <w:rFonts w:ascii="Times New Roman" w:hAnsi="Times New Roman"/>
          <w:b/>
          <w:bCs/>
          <w:sz w:val="26"/>
          <w:szCs w:val="26"/>
        </w:rPr>
        <w:t>ПОСТАНОВЛЯЕТ:</w:t>
      </w:r>
    </w:p>
    <w:p w:rsidR="00DE1766" w:rsidRPr="006F19B9" w:rsidRDefault="00DE1766" w:rsidP="00DE1766">
      <w:pPr>
        <w:pStyle w:val="22"/>
        <w:numPr>
          <w:ilvl w:val="0"/>
          <w:numId w:val="1"/>
        </w:numPr>
        <w:shd w:val="clear" w:color="auto" w:fill="auto"/>
        <w:tabs>
          <w:tab w:val="left" w:pos="1072"/>
        </w:tabs>
        <w:spacing w:line="240" w:lineRule="auto"/>
        <w:ind w:firstLine="709"/>
      </w:pPr>
      <w:bookmarkStart w:id="1" w:name="sub_100"/>
      <w:r w:rsidRPr="006F19B9">
        <w:t xml:space="preserve">Создать единую комиссию по осуществлению закупок администрации </w:t>
      </w:r>
      <w:proofErr w:type="spellStart"/>
      <w:r w:rsidRPr="006F19B9">
        <w:t>Торбеевского</w:t>
      </w:r>
      <w:proofErr w:type="spellEnd"/>
      <w:r w:rsidRPr="006F19B9">
        <w:t xml:space="preserve"> городского поселения </w:t>
      </w:r>
      <w:proofErr w:type="spellStart"/>
      <w:r w:rsidRPr="006F19B9">
        <w:t>Торбеевского</w:t>
      </w:r>
      <w:proofErr w:type="spellEnd"/>
      <w:r w:rsidRPr="006F19B9">
        <w:t xml:space="preserve"> муниципального района Республики Мордовия в следующем составе:</w:t>
      </w:r>
    </w:p>
    <w:p w:rsidR="00DE1766" w:rsidRPr="006F19B9" w:rsidRDefault="00DE1766" w:rsidP="00DE1766">
      <w:pPr>
        <w:pStyle w:val="22"/>
        <w:shd w:val="clear" w:color="auto" w:fill="auto"/>
        <w:tabs>
          <w:tab w:val="left" w:pos="1072"/>
        </w:tabs>
        <w:spacing w:line="329" w:lineRule="exact"/>
        <w:ind w:left="709"/>
      </w:pPr>
      <w:r w:rsidRPr="006F19B9">
        <w:t>Председатель комиссии:</w:t>
      </w:r>
    </w:p>
    <w:p w:rsidR="00DE1766" w:rsidRPr="006F19B9" w:rsidRDefault="00DE1766" w:rsidP="00DE1766">
      <w:pPr>
        <w:pStyle w:val="22"/>
        <w:shd w:val="clear" w:color="auto" w:fill="auto"/>
        <w:tabs>
          <w:tab w:val="left" w:pos="1072"/>
        </w:tabs>
        <w:spacing w:line="329" w:lineRule="exact"/>
        <w:ind w:left="709"/>
      </w:pPr>
      <w:r w:rsidRPr="006F19B9">
        <w:t xml:space="preserve">Демкина Светлана Геннадьевна – заместитель Главы администрации </w:t>
      </w:r>
      <w:proofErr w:type="spellStart"/>
      <w:r w:rsidRPr="006F19B9">
        <w:t>Торбеевского</w:t>
      </w:r>
      <w:proofErr w:type="spellEnd"/>
      <w:r w:rsidRPr="006F19B9">
        <w:t xml:space="preserve"> городского поселения;</w:t>
      </w:r>
    </w:p>
    <w:p w:rsidR="00DE1766" w:rsidRPr="006F19B9" w:rsidRDefault="00DE1766" w:rsidP="00DE1766">
      <w:pPr>
        <w:pStyle w:val="22"/>
        <w:shd w:val="clear" w:color="auto" w:fill="auto"/>
        <w:tabs>
          <w:tab w:val="left" w:pos="1072"/>
        </w:tabs>
        <w:spacing w:line="329" w:lineRule="exact"/>
        <w:ind w:left="709"/>
      </w:pPr>
      <w:r w:rsidRPr="006F19B9">
        <w:t>Заместитель председателя комиссии:</w:t>
      </w:r>
    </w:p>
    <w:p w:rsidR="00DE1766" w:rsidRPr="006F19B9" w:rsidRDefault="00DE1766" w:rsidP="00DE1766">
      <w:pPr>
        <w:pStyle w:val="22"/>
        <w:shd w:val="clear" w:color="auto" w:fill="auto"/>
        <w:tabs>
          <w:tab w:val="left" w:pos="1072"/>
        </w:tabs>
        <w:spacing w:line="329" w:lineRule="exact"/>
        <w:ind w:left="709"/>
      </w:pPr>
      <w:proofErr w:type="spellStart"/>
      <w:r w:rsidRPr="006F19B9">
        <w:t>Мухаева</w:t>
      </w:r>
      <w:proofErr w:type="spellEnd"/>
      <w:r w:rsidRPr="006F19B9">
        <w:t xml:space="preserve"> Марина Ивановна – главный бухгалтер администрации </w:t>
      </w:r>
      <w:proofErr w:type="spellStart"/>
      <w:r w:rsidRPr="006F19B9">
        <w:t>Торбеевского</w:t>
      </w:r>
      <w:proofErr w:type="spellEnd"/>
      <w:r w:rsidRPr="006F19B9">
        <w:t xml:space="preserve"> городского поселения;</w:t>
      </w:r>
    </w:p>
    <w:p w:rsidR="00DE1766" w:rsidRPr="006F19B9" w:rsidRDefault="00DE1766" w:rsidP="00DE1766">
      <w:pPr>
        <w:pStyle w:val="22"/>
        <w:shd w:val="clear" w:color="auto" w:fill="auto"/>
        <w:tabs>
          <w:tab w:val="left" w:pos="1072"/>
        </w:tabs>
        <w:spacing w:line="329" w:lineRule="exact"/>
        <w:ind w:left="709"/>
      </w:pPr>
      <w:r w:rsidRPr="006F19B9">
        <w:t>Секретарь комиссии</w:t>
      </w:r>
    </w:p>
    <w:p w:rsidR="00DE1766" w:rsidRPr="006F19B9" w:rsidRDefault="00DE1766" w:rsidP="00DE1766">
      <w:pPr>
        <w:pStyle w:val="22"/>
        <w:shd w:val="clear" w:color="auto" w:fill="auto"/>
        <w:tabs>
          <w:tab w:val="left" w:pos="1072"/>
        </w:tabs>
        <w:spacing w:line="329" w:lineRule="exact"/>
        <w:ind w:left="709"/>
      </w:pPr>
      <w:proofErr w:type="spellStart"/>
      <w:r w:rsidRPr="006F19B9">
        <w:t>Башаева</w:t>
      </w:r>
      <w:proofErr w:type="spellEnd"/>
      <w:r w:rsidRPr="006F19B9">
        <w:t xml:space="preserve"> Татьяна Викторовна – ведущий специалист администрации </w:t>
      </w:r>
      <w:proofErr w:type="spellStart"/>
      <w:r w:rsidRPr="006F19B9">
        <w:t>Торбеевского</w:t>
      </w:r>
      <w:proofErr w:type="spellEnd"/>
      <w:r w:rsidRPr="006F19B9">
        <w:t xml:space="preserve"> городского поселения.</w:t>
      </w:r>
    </w:p>
    <w:p w:rsidR="00DE1766" w:rsidRPr="006F19B9" w:rsidRDefault="00DE1766" w:rsidP="00DE1766">
      <w:pPr>
        <w:pStyle w:val="22"/>
        <w:numPr>
          <w:ilvl w:val="0"/>
          <w:numId w:val="1"/>
        </w:numPr>
        <w:shd w:val="clear" w:color="auto" w:fill="auto"/>
        <w:tabs>
          <w:tab w:val="left" w:pos="1078"/>
        </w:tabs>
        <w:ind w:firstLine="426"/>
      </w:pPr>
      <w:r w:rsidRPr="006F19B9">
        <w:t xml:space="preserve">Утвердить положение о единой комиссии по осуществлению закупок </w:t>
      </w:r>
      <w:r w:rsidRPr="006F19B9">
        <w:lastRenderedPageBreak/>
        <w:t xml:space="preserve">администрации </w:t>
      </w:r>
      <w:proofErr w:type="spellStart"/>
      <w:r w:rsidRPr="006F19B9">
        <w:t>Торбеевского</w:t>
      </w:r>
      <w:proofErr w:type="spellEnd"/>
      <w:r w:rsidRPr="006F19B9">
        <w:t xml:space="preserve"> городского поселения </w:t>
      </w:r>
      <w:proofErr w:type="spellStart"/>
      <w:r w:rsidRPr="006F19B9">
        <w:t>Торбеевского</w:t>
      </w:r>
      <w:proofErr w:type="spellEnd"/>
      <w:r w:rsidRPr="006F19B9">
        <w:t xml:space="preserve"> муниципального района Республики Мордовия  согласно приложению.</w:t>
      </w:r>
    </w:p>
    <w:bookmarkEnd w:id="1"/>
    <w:p w:rsidR="00DE1766" w:rsidRPr="006F19B9" w:rsidRDefault="00DE1766" w:rsidP="00DE1766">
      <w:pPr>
        <w:pStyle w:val="a8"/>
        <w:numPr>
          <w:ilvl w:val="0"/>
          <w:numId w:val="1"/>
        </w:numPr>
        <w:spacing w:after="0" w:line="240" w:lineRule="auto"/>
        <w:ind w:left="0" w:firstLine="426"/>
        <w:jc w:val="both"/>
        <w:rPr>
          <w:rFonts w:ascii="Times New Roman" w:hAnsi="Times New Roman"/>
          <w:sz w:val="26"/>
          <w:szCs w:val="26"/>
        </w:rPr>
      </w:pPr>
      <w:r w:rsidRPr="006F19B9">
        <w:rPr>
          <w:rFonts w:ascii="Times New Roman" w:hAnsi="Times New Roman"/>
          <w:sz w:val="26"/>
          <w:szCs w:val="26"/>
        </w:rPr>
        <w:t xml:space="preserve">Настоящее постановление вступает в силу с момента </w:t>
      </w:r>
      <w:r>
        <w:rPr>
          <w:rFonts w:ascii="Times New Roman" w:hAnsi="Times New Roman"/>
          <w:sz w:val="26"/>
          <w:szCs w:val="26"/>
        </w:rPr>
        <w:t xml:space="preserve">его подписания </w:t>
      </w:r>
      <w:r w:rsidRPr="006F19B9">
        <w:rPr>
          <w:rFonts w:ascii="Times New Roman" w:hAnsi="Times New Roman"/>
          <w:sz w:val="26"/>
          <w:szCs w:val="26"/>
        </w:rPr>
        <w:t xml:space="preserve">  и подлежит официальному опубликованию в официальном печатном издании </w:t>
      </w:r>
      <w:proofErr w:type="spellStart"/>
      <w:r w:rsidRPr="006F19B9">
        <w:rPr>
          <w:rFonts w:ascii="Times New Roman" w:hAnsi="Times New Roman"/>
          <w:sz w:val="26"/>
          <w:szCs w:val="26"/>
        </w:rPr>
        <w:t>Торбеевского</w:t>
      </w:r>
      <w:proofErr w:type="spellEnd"/>
      <w:r w:rsidRPr="006F19B9">
        <w:rPr>
          <w:rFonts w:ascii="Times New Roman" w:hAnsi="Times New Roman"/>
          <w:sz w:val="26"/>
          <w:szCs w:val="26"/>
        </w:rPr>
        <w:t xml:space="preserve"> городского поселения </w:t>
      </w:r>
      <w:proofErr w:type="spellStart"/>
      <w:r w:rsidRPr="006F19B9">
        <w:rPr>
          <w:rFonts w:ascii="Times New Roman" w:hAnsi="Times New Roman"/>
          <w:sz w:val="26"/>
          <w:szCs w:val="26"/>
        </w:rPr>
        <w:t>Торбеевского</w:t>
      </w:r>
      <w:proofErr w:type="spellEnd"/>
      <w:r w:rsidRPr="006F19B9">
        <w:rPr>
          <w:rFonts w:ascii="Times New Roman" w:hAnsi="Times New Roman"/>
          <w:sz w:val="26"/>
          <w:szCs w:val="26"/>
        </w:rPr>
        <w:t xml:space="preserve"> муниципального района Республики Мордовия «</w:t>
      </w:r>
      <w:proofErr w:type="spellStart"/>
      <w:r w:rsidRPr="006F19B9">
        <w:rPr>
          <w:rFonts w:ascii="Times New Roman" w:hAnsi="Times New Roman"/>
          <w:sz w:val="26"/>
          <w:szCs w:val="26"/>
        </w:rPr>
        <w:t>Торбеевский</w:t>
      </w:r>
      <w:proofErr w:type="spellEnd"/>
      <w:r w:rsidRPr="006F19B9">
        <w:rPr>
          <w:rFonts w:ascii="Times New Roman" w:hAnsi="Times New Roman"/>
          <w:sz w:val="26"/>
          <w:szCs w:val="26"/>
        </w:rPr>
        <w:t xml:space="preserve"> вестник» и разместить на официальном сайте администрации </w:t>
      </w:r>
      <w:proofErr w:type="spellStart"/>
      <w:r w:rsidRPr="006F19B9">
        <w:rPr>
          <w:rFonts w:ascii="Times New Roman" w:hAnsi="Times New Roman"/>
          <w:sz w:val="26"/>
          <w:szCs w:val="26"/>
        </w:rPr>
        <w:t>Торбеевского</w:t>
      </w:r>
      <w:proofErr w:type="spellEnd"/>
      <w:r w:rsidRPr="006F19B9">
        <w:rPr>
          <w:rFonts w:ascii="Times New Roman" w:hAnsi="Times New Roman"/>
          <w:sz w:val="26"/>
          <w:szCs w:val="26"/>
        </w:rPr>
        <w:t xml:space="preserve"> городского поселения  </w:t>
      </w:r>
      <w:hyperlink r:id="rId6" w:history="1">
        <w:r w:rsidRPr="006F19B9">
          <w:rPr>
            <w:rStyle w:val="aa"/>
            <w:rFonts w:ascii="Times New Roman" w:hAnsi="Times New Roman"/>
            <w:sz w:val="26"/>
            <w:szCs w:val="26"/>
          </w:rPr>
          <w:t>http://www.</w:t>
        </w:r>
        <w:proofErr w:type="spellStart"/>
        <w:r w:rsidRPr="006F19B9">
          <w:rPr>
            <w:rStyle w:val="aa"/>
            <w:rFonts w:ascii="Times New Roman" w:hAnsi="Times New Roman"/>
            <w:sz w:val="26"/>
            <w:szCs w:val="26"/>
            <w:lang w:val="en-US"/>
          </w:rPr>
          <w:t>torbeevo</w:t>
        </w:r>
        <w:proofErr w:type="spellEnd"/>
        <w:r w:rsidRPr="006F19B9">
          <w:rPr>
            <w:rStyle w:val="aa"/>
            <w:rFonts w:ascii="Times New Roman" w:hAnsi="Times New Roman"/>
            <w:sz w:val="26"/>
            <w:szCs w:val="26"/>
          </w:rPr>
          <w:t>.</w:t>
        </w:r>
        <w:r w:rsidRPr="006F19B9">
          <w:rPr>
            <w:rStyle w:val="aa"/>
            <w:rFonts w:ascii="Times New Roman" w:hAnsi="Times New Roman"/>
            <w:sz w:val="26"/>
            <w:szCs w:val="26"/>
            <w:lang w:val="en-US"/>
          </w:rPr>
          <w:t>e</w:t>
        </w:r>
        <w:r w:rsidRPr="006F19B9">
          <w:rPr>
            <w:rStyle w:val="aa"/>
            <w:rFonts w:ascii="Times New Roman" w:hAnsi="Times New Roman"/>
            <w:sz w:val="26"/>
            <w:szCs w:val="26"/>
          </w:rPr>
          <w:t>-</w:t>
        </w:r>
        <w:proofErr w:type="spellStart"/>
        <w:r w:rsidRPr="006F19B9">
          <w:rPr>
            <w:rStyle w:val="aa"/>
            <w:rFonts w:ascii="Times New Roman" w:hAnsi="Times New Roman"/>
            <w:sz w:val="26"/>
            <w:szCs w:val="26"/>
            <w:lang w:val="en-US"/>
          </w:rPr>
          <w:t>mordovia</w:t>
        </w:r>
        <w:proofErr w:type="spellEnd"/>
        <w:r w:rsidRPr="006F19B9">
          <w:rPr>
            <w:rStyle w:val="aa"/>
            <w:rFonts w:ascii="Times New Roman" w:hAnsi="Times New Roman"/>
            <w:sz w:val="26"/>
            <w:szCs w:val="26"/>
          </w:rPr>
          <w:t>.</w:t>
        </w:r>
        <w:proofErr w:type="spellStart"/>
        <w:r w:rsidRPr="006F19B9">
          <w:rPr>
            <w:rStyle w:val="aa"/>
            <w:rFonts w:ascii="Times New Roman" w:hAnsi="Times New Roman"/>
            <w:sz w:val="26"/>
            <w:szCs w:val="26"/>
          </w:rPr>
          <w:t>ru</w:t>
        </w:r>
        <w:proofErr w:type="spellEnd"/>
      </w:hyperlink>
      <w:r w:rsidRPr="006F19B9">
        <w:rPr>
          <w:rFonts w:ascii="Times New Roman" w:hAnsi="Times New Roman"/>
          <w:sz w:val="26"/>
          <w:szCs w:val="26"/>
        </w:rPr>
        <w:t xml:space="preserve">. </w:t>
      </w:r>
    </w:p>
    <w:p w:rsidR="00DE1766" w:rsidRPr="006F19B9" w:rsidRDefault="00DE1766" w:rsidP="00DE1766">
      <w:pPr>
        <w:pStyle w:val="a8"/>
        <w:numPr>
          <w:ilvl w:val="0"/>
          <w:numId w:val="1"/>
        </w:numPr>
        <w:spacing w:after="0" w:line="240" w:lineRule="auto"/>
        <w:ind w:left="0" w:firstLine="426"/>
        <w:jc w:val="both"/>
        <w:rPr>
          <w:rFonts w:ascii="Times New Roman" w:hAnsi="Times New Roman"/>
          <w:sz w:val="26"/>
          <w:szCs w:val="26"/>
        </w:rPr>
      </w:pPr>
      <w:proofErr w:type="gramStart"/>
      <w:r w:rsidRPr="006F19B9">
        <w:rPr>
          <w:rFonts w:ascii="Times New Roman" w:hAnsi="Times New Roman"/>
          <w:bCs/>
          <w:sz w:val="26"/>
          <w:szCs w:val="26"/>
        </w:rPr>
        <w:t xml:space="preserve">Постановление № 3 от 20.01.2014г.  «О создании единой комиссии по осуществлению закупок при администрации </w:t>
      </w:r>
      <w:proofErr w:type="spellStart"/>
      <w:r w:rsidRPr="006F19B9">
        <w:rPr>
          <w:rFonts w:ascii="Times New Roman" w:hAnsi="Times New Roman"/>
          <w:bCs/>
          <w:sz w:val="26"/>
          <w:szCs w:val="26"/>
        </w:rPr>
        <w:t>Торбеевского</w:t>
      </w:r>
      <w:proofErr w:type="spellEnd"/>
      <w:r w:rsidRPr="006F19B9">
        <w:rPr>
          <w:rFonts w:ascii="Times New Roman" w:hAnsi="Times New Roman"/>
          <w:bCs/>
          <w:sz w:val="26"/>
          <w:szCs w:val="26"/>
        </w:rPr>
        <w:t xml:space="preserve"> городского поселения» (в редакции Постановлений № 246 от 21.11.2016г., № 131 от 18.08.2017г., № 285 от 02.07.2018г., № 302 от 21.06.2019г, № 41 от 06.02.2020г., № 250 от 25.06.2020г, № 345 от 18.09.2020г, № 374 от 31.08.2021г) </w:t>
      </w:r>
      <w:r w:rsidRPr="006F19B9">
        <w:rPr>
          <w:rFonts w:ascii="Times New Roman" w:hAnsi="Times New Roman"/>
          <w:sz w:val="26"/>
          <w:szCs w:val="26"/>
        </w:rPr>
        <w:t xml:space="preserve">признать утратившем силу. </w:t>
      </w:r>
      <w:proofErr w:type="gramEnd"/>
    </w:p>
    <w:p w:rsidR="00DE1766" w:rsidRPr="006F19B9" w:rsidRDefault="00DE1766" w:rsidP="00DE1766">
      <w:pPr>
        <w:spacing w:line="252" w:lineRule="auto"/>
        <w:jc w:val="both"/>
        <w:rPr>
          <w:rFonts w:ascii="Times New Roman" w:hAnsi="Times New Roman" w:cs="Times New Roman"/>
          <w:bCs/>
          <w:sz w:val="26"/>
          <w:szCs w:val="26"/>
        </w:rPr>
      </w:pPr>
      <w:r w:rsidRPr="006F19B9">
        <w:rPr>
          <w:rFonts w:ascii="Times New Roman" w:hAnsi="Times New Roman" w:cs="Times New Roman"/>
          <w:sz w:val="26"/>
          <w:szCs w:val="26"/>
        </w:rPr>
        <w:t xml:space="preserve">      </w:t>
      </w:r>
      <w:r w:rsidRPr="006F19B9">
        <w:rPr>
          <w:rFonts w:ascii="Times New Roman" w:hAnsi="Times New Roman" w:cs="Times New Roman"/>
          <w:sz w:val="28"/>
          <w:szCs w:val="28"/>
        </w:rPr>
        <w:t>5.</w:t>
      </w:r>
      <w:r w:rsidRPr="006F19B9">
        <w:rPr>
          <w:rFonts w:ascii="Times New Roman" w:hAnsi="Times New Roman" w:cs="Times New Roman"/>
          <w:sz w:val="26"/>
          <w:szCs w:val="26"/>
        </w:rPr>
        <w:t xml:space="preserve"> </w:t>
      </w:r>
      <w:proofErr w:type="gramStart"/>
      <w:r w:rsidRPr="006F19B9">
        <w:rPr>
          <w:rFonts w:ascii="Times New Roman" w:hAnsi="Times New Roman" w:cs="Times New Roman"/>
          <w:sz w:val="26"/>
          <w:szCs w:val="26"/>
        </w:rPr>
        <w:t>Контроль за</w:t>
      </w:r>
      <w:proofErr w:type="gramEnd"/>
      <w:r w:rsidRPr="006F19B9">
        <w:rPr>
          <w:rFonts w:ascii="Times New Roman" w:hAnsi="Times New Roman" w:cs="Times New Roman"/>
          <w:sz w:val="26"/>
          <w:szCs w:val="26"/>
        </w:rPr>
        <w:t xml:space="preserve"> исполнением настоящего постановления оставляю за собой.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0"/>
        <w:gridCol w:w="5021"/>
      </w:tblGrid>
      <w:tr w:rsidR="00DE1766" w:rsidRPr="006F19B9" w:rsidTr="006F46A4">
        <w:trPr>
          <w:trHeight w:val="90"/>
        </w:trPr>
        <w:tc>
          <w:tcPr>
            <w:tcW w:w="4620" w:type="dxa"/>
            <w:tcBorders>
              <w:top w:val="nil"/>
              <w:left w:val="nil"/>
              <w:bottom w:val="nil"/>
              <w:right w:val="nil"/>
            </w:tcBorders>
          </w:tcPr>
          <w:p w:rsidR="00DE1766" w:rsidRPr="006F19B9" w:rsidRDefault="00DE1766" w:rsidP="00DE1766">
            <w:pPr>
              <w:jc w:val="both"/>
              <w:rPr>
                <w:rFonts w:ascii="Times New Roman" w:hAnsi="Times New Roman" w:cs="Times New Roman"/>
                <w:sz w:val="28"/>
              </w:rPr>
            </w:pPr>
            <w:r w:rsidRPr="006F19B9">
              <w:rPr>
                <w:rFonts w:ascii="Times New Roman" w:hAnsi="Times New Roman" w:cs="Times New Roman"/>
                <w:sz w:val="28"/>
              </w:rPr>
              <w:t>Глава администрации</w:t>
            </w:r>
          </w:p>
          <w:p w:rsidR="00DE1766" w:rsidRPr="006F19B9" w:rsidRDefault="00DE1766" w:rsidP="00DE1766">
            <w:pPr>
              <w:jc w:val="both"/>
              <w:rPr>
                <w:rFonts w:ascii="Times New Roman" w:hAnsi="Times New Roman" w:cs="Times New Roman"/>
                <w:sz w:val="28"/>
              </w:rPr>
            </w:pPr>
            <w:proofErr w:type="spellStart"/>
            <w:r w:rsidRPr="006F19B9">
              <w:rPr>
                <w:rFonts w:ascii="Times New Roman" w:hAnsi="Times New Roman" w:cs="Times New Roman"/>
                <w:sz w:val="28"/>
              </w:rPr>
              <w:t>Торбеевского</w:t>
            </w:r>
            <w:proofErr w:type="spellEnd"/>
            <w:r w:rsidRPr="006F19B9">
              <w:rPr>
                <w:rFonts w:ascii="Times New Roman" w:hAnsi="Times New Roman" w:cs="Times New Roman"/>
                <w:sz w:val="28"/>
              </w:rPr>
              <w:t xml:space="preserve"> городского поселения                              </w:t>
            </w:r>
          </w:p>
        </w:tc>
        <w:tc>
          <w:tcPr>
            <w:tcW w:w="5127" w:type="dxa"/>
            <w:tcBorders>
              <w:top w:val="nil"/>
              <w:left w:val="nil"/>
              <w:bottom w:val="nil"/>
              <w:right w:val="nil"/>
            </w:tcBorders>
          </w:tcPr>
          <w:p w:rsidR="00DE1766" w:rsidRPr="006F19B9" w:rsidRDefault="00DE1766" w:rsidP="00DE1766">
            <w:pPr>
              <w:jc w:val="both"/>
              <w:rPr>
                <w:rFonts w:ascii="Times New Roman" w:hAnsi="Times New Roman" w:cs="Times New Roman"/>
                <w:sz w:val="28"/>
              </w:rPr>
            </w:pPr>
          </w:p>
          <w:p w:rsidR="00DE1766" w:rsidRPr="006F19B9" w:rsidRDefault="00DE1766" w:rsidP="00DE1766">
            <w:pPr>
              <w:jc w:val="both"/>
              <w:rPr>
                <w:rFonts w:ascii="Times New Roman" w:hAnsi="Times New Roman" w:cs="Times New Roman"/>
                <w:sz w:val="28"/>
              </w:rPr>
            </w:pPr>
            <w:r w:rsidRPr="006F19B9">
              <w:rPr>
                <w:rFonts w:ascii="Times New Roman" w:hAnsi="Times New Roman" w:cs="Times New Roman"/>
                <w:sz w:val="28"/>
              </w:rPr>
              <w:t>А.Н. Балашов</w:t>
            </w:r>
          </w:p>
        </w:tc>
      </w:tr>
    </w:tbl>
    <w:bookmarkEnd w:id="0"/>
    <w:p w:rsidR="00DE1766" w:rsidRPr="00C33929" w:rsidRDefault="00DE1766" w:rsidP="00DE1766">
      <w:pPr>
        <w:jc w:val="right"/>
        <w:rPr>
          <w:rFonts w:ascii="Times New Roman" w:hAnsi="Times New Roman" w:cs="Times New Roman"/>
          <w:sz w:val="26"/>
          <w:szCs w:val="26"/>
        </w:rPr>
      </w:pPr>
      <w:r w:rsidRPr="00C33929">
        <w:rPr>
          <w:rFonts w:ascii="Times New Roman" w:hAnsi="Times New Roman" w:cs="Times New Roman"/>
          <w:sz w:val="26"/>
          <w:szCs w:val="26"/>
        </w:rPr>
        <w:t xml:space="preserve">Приложение к постановлению </w:t>
      </w:r>
    </w:p>
    <w:p w:rsidR="00DE1766" w:rsidRPr="00C33929" w:rsidRDefault="00DE1766" w:rsidP="00DE1766">
      <w:pPr>
        <w:jc w:val="right"/>
        <w:rPr>
          <w:rFonts w:ascii="Times New Roman" w:hAnsi="Times New Roman" w:cs="Times New Roman"/>
          <w:sz w:val="26"/>
          <w:szCs w:val="26"/>
        </w:rPr>
      </w:pPr>
      <w:r w:rsidRPr="00C33929">
        <w:rPr>
          <w:rFonts w:ascii="Times New Roman" w:hAnsi="Times New Roman" w:cs="Times New Roman"/>
          <w:sz w:val="26"/>
          <w:szCs w:val="26"/>
        </w:rPr>
        <w:t xml:space="preserve">от </w:t>
      </w:r>
      <w:r>
        <w:rPr>
          <w:rFonts w:ascii="Times New Roman" w:hAnsi="Times New Roman" w:cs="Times New Roman"/>
          <w:sz w:val="26"/>
          <w:szCs w:val="26"/>
        </w:rPr>
        <w:t xml:space="preserve">10  января </w:t>
      </w:r>
      <w:r w:rsidRPr="00C33929">
        <w:rPr>
          <w:rFonts w:ascii="Times New Roman" w:hAnsi="Times New Roman" w:cs="Times New Roman"/>
          <w:sz w:val="26"/>
          <w:szCs w:val="26"/>
        </w:rPr>
        <w:t>202</w:t>
      </w:r>
      <w:r>
        <w:rPr>
          <w:rFonts w:ascii="Times New Roman" w:hAnsi="Times New Roman" w:cs="Times New Roman"/>
          <w:sz w:val="26"/>
          <w:szCs w:val="26"/>
        </w:rPr>
        <w:t>2</w:t>
      </w:r>
      <w:r w:rsidRPr="00C33929">
        <w:rPr>
          <w:rFonts w:ascii="Times New Roman" w:hAnsi="Times New Roman" w:cs="Times New Roman"/>
          <w:sz w:val="26"/>
          <w:szCs w:val="26"/>
        </w:rPr>
        <w:t xml:space="preserve">  г. №</w:t>
      </w:r>
      <w:r>
        <w:rPr>
          <w:rFonts w:ascii="Times New Roman" w:hAnsi="Times New Roman" w:cs="Times New Roman"/>
          <w:sz w:val="26"/>
          <w:szCs w:val="26"/>
        </w:rPr>
        <w:t xml:space="preserve"> 1</w:t>
      </w:r>
    </w:p>
    <w:p w:rsidR="00DE1766" w:rsidRPr="00C33929" w:rsidRDefault="00DE1766" w:rsidP="00DE1766">
      <w:pPr>
        <w:jc w:val="both"/>
        <w:rPr>
          <w:rFonts w:ascii="Times New Roman" w:hAnsi="Times New Roman" w:cs="Times New Roman"/>
          <w:sz w:val="26"/>
          <w:szCs w:val="26"/>
        </w:rPr>
      </w:pPr>
    </w:p>
    <w:p w:rsidR="00DE1766" w:rsidRPr="00C33929" w:rsidRDefault="00DE1766" w:rsidP="00DE1766">
      <w:pPr>
        <w:pStyle w:val="1"/>
        <w:spacing w:before="0"/>
        <w:jc w:val="center"/>
        <w:rPr>
          <w:rFonts w:ascii="Times New Roman" w:hAnsi="Times New Roman" w:cs="Times New Roman"/>
          <w:color w:val="auto"/>
          <w:sz w:val="26"/>
          <w:szCs w:val="26"/>
        </w:rPr>
      </w:pPr>
      <w:r w:rsidRPr="00C33929">
        <w:rPr>
          <w:rFonts w:ascii="Times New Roman" w:hAnsi="Times New Roman" w:cs="Times New Roman"/>
          <w:color w:val="auto"/>
          <w:sz w:val="26"/>
          <w:szCs w:val="26"/>
        </w:rPr>
        <w:t>Положение</w:t>
      </w:r>
      <w:r w:rsidRPr="00C33929">
        <w:rPr>
          <w:rFonts w:ascii="Times New Roman" w:hAnsi="Times New Roman" w:cs="Times New Roman"/>
          <w:color w:val="auto"/>
          <w:sz w:val="26"/>
          <w:szCs w:val="26"/>
        </w:rPr>
        <w:br/>
        <w:t>о единой комиссии по осуществлению закупок</w:t>
      </w:r>
    </w:p>
    <w:p w:rsidR="00DE1766" w:rsidRPr="00C33929" w:rsidRDefault="00DE1766" w:rsidP="00DE1766">
      <w:pPr>
        <w:pStyle w:val="22"/>
        <w:shd w:val="clear" w:color="auto" w:fill="auto"/>
        <w:spacing w:line="240" w:lineRule="auto"/>
        <w:jc w:val="center"/>
        <w:rPr>
          <w:b/>
        </w:rPr>
      </w:pPr>
      <w:r w:rsidRPr="00C33929">
        <w:rPr>
          <w:b/>
        </w:rPr>
        <w:t xml:space="preserve">администрации </w:t>
      </w:r>
      <w:proofErr w:type="spellStart"/>
      <w:r w:rsidRPr="00C33929">
        <w:rPr>
          <w:b/>
        </w:rPr>
        <w:t>Торбееевского</w:t>
      </w:r>
      <w:proofErr w:type="spellEnd"/>
      <w:r w:rsidRPr="00C33929">
        <w:rPr>
          <w:b/>
        </w:rPr>
        <w:t xml:space="preserve"> городского поселения</w:t>
      </w:r>
    </w:p>
    <w:p w:rsidR="00DE1766" w:rsidRPr="00C33929" w:rsidRDefault="00DE1766" w:rsidP="00DE1766">
      <w:pPr>
        <w:jc w:val="center"/>
        <w:rPr>
          <w:rFonts w:ascii="Times New Roman" w:hAnsi="Times New Roman" w:cs="Times New Roman"/>
          <w:sz w:val="26"/>
          <w:szCs w:val="26"/>
        </w:rPr>
      </w:pPr>
      <w:proofErr w:type="spellStart"/>
      <w:r w:rsidRPr="00C33929">
        <w:rPr>
          <w:rFonts w:ascii="Times New Roman" w:hAnsi="Times New Roman" w:cs="Times New Roman"/>
          <w:b/>
          <w:sz w:val="26"/>
          <w:szCs w:val="26"/>
        </w:rPr>
        <w:t>Торбеевского</w:t>
      </w:r>
      <w:proofErr w:type="spellEnd"/>
      <w:r w:rsidRPr="00C33929">
        <w:rPr>
          <w:rFonts w:ascii="Times New Roman" w:hAnsi="Times New Roman" w:cs="Times New Roman"/>
          <w:b/>
          <w:sz w:val="26"/>
          <w:szCs w:val="26"/>
        </w:rPr>
        <w:t xml:space="preserve"> муниципального района Республики Мордовия</w:t>
      </w:r>
    </w:p>
    <w:p w:rsidR="00DE1766" w:rsidRPr="00C33929" w:rsidRDefault="00DE1766" w:rsidP="00DE1766">
      <w:pPr>
        <w:pStyle w:val="1"/>
        <w:jc w:val="center"/>
        <w:rPr>
          <w:rFonts w:ascii="Times New Roman" w:hAnsi="Times New Roman" w:cs="Times New Roman"/>
          <w:color w:val="auto"/>
          <w:sz w:val="26"/>
          <w:szCs w:val="26"/>
        </w:rPr>
      </w:pPr>
      <w:bookmarkStart w:id="2" w:name="sub_1"/>
      <w:r w:rsidRPr="00C33929">
        <w:rPr>
          <w:rFonts w:ascii="Times New Roman" w:hAnsi="Times New Roman" w:cs="Times New Roman"/>
          <w:color w:val="auto"/>
          <w:sz w:val="26"/>
          <w:szCs w:val="26"/>
        </w:rPr>
        <w:t>1. Общие положения</w:t>
      </w:r>
    </w:p>
    <w:bookmarkEnd w:id="2"/>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xml:space="preserve">1.1. </w:t>
      </w:r>
      <w:proofErr w:type="gramStart"/>
      <w:r w:rsidRPr="00C33929">
        <w:rPr>
          <w:rFonts w:ascii="Times New Roman" w:hAnsi="Times New Roman" w:cs="Times New Roman"/>
          <w:sz w:val="26"/>
          <w:szCs w:val="26"/>
        </w:rPr>
        <w:t xml:space="preserve">Настоящее положение о единой комиссии по осуществлению закупок администрации </w:t>
      </w:r>
      <w:proofErr w:type="spellStart"/>
      <w:r w:rsidRPr="00C33929">
        <w:rPr>
          <w:rFonts w:ascii="Times New Roman" w:hAnsi="Times New Roman" w:cs="Times New Roman"/>
          <w:sz w:val="26"/>
          <w:szCs w:val="26"/>
        </w:rPr>
        <w:t>Торбеевского</w:t>
      </w:r>
      <w:proofErr w:type="spellEnd"/>
      <w:r w:rsidRPr="00C33929">
        <w:rPr>
          <w:rFonts w:ascii="Times New Roman" w:hAnsi="Times New Roman" w:cs="Times New Roman"/>
          <w:sz w:val="26"/>
          <w:szCs w:val="26"/>
        </w:rPr>
        <w:t xml:space="preserve"> городского поселения </w:t>
      </w:r>
      <w:proofErr w:type="spellStart"/>
      <w:r w:rsidRPr="00C33929">
        <w:rPr>
          <w:rFonts w:ascii="Times New Roman" w:hAnsi="Times New Roman" w:cs="Times New Roman"/>
          <w:sz w:val="26"/>
          <w:szCs w:val="26"/>
        </w:rPr>
        <w:t>Торбеевского</w:t>
      </w:r>
      <w:proofErr w:type="spellEnd"/>
      <w:r w:rsidRPr="00C33929">
        <w:rPr>
          <w:rFonts w:ascii="Times New Roman" w:hAnsi="Times New Roman" w:cs="Times New Roman"/>
          <w:sz w:val="26"/>
          <w:szCs w:val="26"/>
        </w:rPr>
        <w:t xml:space="preserve"> муниципального района Республики Мордовия (далее - Положение) разработано в соответствии с требованиями </w:t>
      </w:r>
      <w:hyperlink r:id="rId7" w:history="1">
        <w:r w:rsidRPr="00C33929">
          <w:rPr>
            <w:rStyle w:val="ac"/>
            <w:rFonts w:ascii="Times New Roman" w:hAnsi="Times New Roman"/>
            <w:sz w:val="26"/>
            <w:szCs w:val="26"/>
          </w:rPr>
          <w:t>Федерального закона</w:t>
        </w:r>
      </w:hyperlink>
      <w:r w:rsidRPr="00C33929">
        <w:rPr>
          <w:rFonts w:ascii="Times New Roman" w:hAnsi="Times New Roman" w:cs="Times New Roman"/>
          <w:sz w:val="26"/>
          <w:szCs w:val="26"/>
        </w:rPr>
        <w:t xml:space="preserve"> от 5 апреля 2013 г. N 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единой комиссии</w:t>
      </w:r>
      <w:proofErr w:type="gramEnd"/>
      <w:r w:rsidRPr="00C33929">
        <w:rPr>
          <w:rFonts w:ascii="Times New Roman" w:hAnsi="Times New Roman" w:cs="Times New Roman"/>
          <w:sz w:val="26"/>
          <w:szCs w:val="26"/>
        </w:rPr>
        <w:t xml:space="preserve"> по осуществлению закупок администрации </w:t>
      </w:r>
      <w:proofErr w:type="spellStart"/>
      <w:r w:rsidRPr="00C33929">
        <w:rPr>
          <w:rFonts w:ascii="Times New Roman" w:hAnsi="Times New Roman" w:cs="Times New Roman"/>
          <w:sz w:val="26"/>
          <w:szCs w:val="26"/>
        </w:rPr>
        <w:t>Торбеевского</w:t>
      </w:r>
      <w:proofErr w:type="spellEnd"/>
      <w:r w:rsidRPr="00C33929">
        <w:rPr>
          <w:rFonts w:ascii="Times New Roman" w:hAnsi="Times New Roman" w:cs="Times New Roman"/>
          <w:sz w:val="26"/>
          <w:szCs w:val="26"/>
        </w:rPr>
        <w:t xml:space="preserve"> городского поселения </w:t>
      </w:r>
      <w:proofErr w:type="spellStart"/>
      <w:r w:rsidRPr="00C33929">
        <w:rPr>
          <w:rFonts w:ascii="Times New Roman" w:hAnsi="Times New Roman" w:cs="Times New Roman"/>
          <w:sz w:val="26"/>
          <w:szCs w:val="26"/>
        </w:rPr>
        <w:t>Торбеевского</w:t>
      </w:r>
      <w:proofErr w:type="spellEnd"/>
      <w:r w:rsidRPr="00C33929">
        <w:rPr>
          <w:rFonts w:ascii="Times New Roman" w:hAnsi="Times New Roman" w:cs="Times New Roman"/>
          <w:sz w:val="26"/>
          <w:szCs w:val="26"/>
        </w:rPr>
        <w:t xml:space="preserve"> муниципального района Республики Мордовия (далее по тексту - Комиссия).</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xml:space="preserve">1.2. </w:t>
      </w:r>
      <w:proofErr w:type="gramStart"/>
      <w:r w:rsidRPr="00C33929">
        <w:rPr>
          <w:rFonts w:ascii="Times New Roman" w:hAnsi="Times New Roman" w:cs="Times New Roman"/>
          <w:sz w:val="26"/>
          <w:szCs w:val="26"/>
        </w:rPr>
        <w:t xml:space="preserve">Комиссия создается для определения поставщиков (подрядчиков, исполнителей) путем проведения конкурсов, аукционов, запросов котировок, в том числе в электронной форме, за исключением осуществления закупки у единственного поставщика (подрядчика, исполнителя) с целью заключения контрактов на поставки товаров, выполнение работ, оказание услуг для нужд </w:t>
      </w:r>
      <w:r w:rsidRPr="00C33929">
        <w:rPr>
          <w:rFonts w:ascii="Times New Roman" w:hAnsi="Times New Roman" w:cs="Times New Roman"/>
          <w:sz w:val="26"/>
          <w:szCs w:val="26"/>
        </w:rPr>
        <w:lastRenderedPageBreak/>
        <w:t xml:space="preserve">администрации </w:t>
      </w:r>
      <w:proofErr w:type="spellStart"/>
      <w:r w:rsidRPr="00C33929">
        <w:rPr>
          <w:rFonts w:ascii="Times New Roman" w:hAnsi="Times New Roman" w:cs="Times New Roman"/>
          <w:sz w:val="26"/>
          <w:szCs w:val="26"/>
        </w:rPr>
        <w:t>Торбеевского</w:t>
      </w:r>
      <w:proofErr w:type="spellEnd"/>
      <w:r w:rsidRPr="00C33929">
        <w:rPr>
          <w:rFonts w:ascii="Times New Roman" w:hAnsi="Times New Roman" w:cs="Times New Roman"/>
          <w:sz w:val="26"/>
          <w:szCs w:val="26"/>
        </w:rPr>
        <w:t xml:space="preserve"> городского поселения </w:t>
      </w:r>
      <w:proofErr w:type="spellStart"/>
      <w:r w:rsidRPr="00C33929">
        <w:rPr>
          <w:rFonts w:ascii="Times New Roman" w:hAnsi="Times New Roman" w:cs="Times New Roman"/>
          <w:sz w:val="26"/>
          <w:szCs w:val="26"/>
        </w:rPr>
        <w:t>Торбеевского</w:t>
      </w:r>
      <w:proofErr w:type="spellEnd"/>
      <w:r w:rsidRPr="00C33929">
        <w:rPr>
          <w:rFonts w:ascii="Times New Roman" w:hAnsi="Times New Roman" w:cs="Times New Roman"/>
          <w:sz w:val="26"/>
          <w:szCs w:val="26"/>
        </w:rPr>
        <w:t xml:space="preserve"> муниципального района Республики Мордовия (далее - Заказчик).</w:t>
      </w:r>
      <w:proofErr w:type="gramEnd"/>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xml:space="preserve">1.3. </w:t>
      </w:r>
      <w:proofErr w:type="gramStart"/>
      <w:r w:rsidRPr="00C33929">
        <w:rPr>
          <w:rFonts w:ascii="Times New Roman" w:hAnsi="Times New Roman" w:cs="Times New Roman"/>
          <w:sz w:val="26"/>
          <w:szCs w:val="26"/>
        </w:rPr>
        <w:t xml:space="preserve">Комиссия в своей деятельности руководствуется </w:t>
      </w:r>
      <w:hyperlink r:id="rId8" w:history="1">
        <w:r w:rsidRPr="00C33929">
          <w:rPr>
            <w:rStyle w:val="ac"/>
            <w:rFonts w:ascii="Times New Roman" w:hAnsi="Times New Roman"/>
            <w:sz w:val="26"/>
            <w:szCs w:val="26"/>
          </w:rPr>
          <w:t>Федеральным законом</w:t>
        </w:r>
      </w:hyperlink>
      <w:r w:rsidRPr="00C33929">
        <w:rPr>
          <w:rFonts w:ascii="Times New Roman" w:hAnsi="Times New Roman" w:cs="Times New Roman"/>
          <w:sz w:val="26"/>
          <w:szCs w:val="26"/>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hyperlink r:id="rId9" w:history="1">
        <w:r w:rsidRPr="00C33929">
          <w:rPr>
            <w:rStyle w:val="ac"/>
            <w:rFonts w:ascii="Times New Roman" w:hAnsi="Times New Roman"/>
            <w:sz w:val="26"/>
            <w:szCs w:val="26"/>
          </w:rPr>
          <w:t>Гражданским кодексом</w:t>
        </w:r>
      </w:hyperlink>
      <w:r w:rsidRPr="00C33929">
        <w:rPr>
          <w:rFonts w:ascii="Times New Roman" w:hAnsi="Times New Roman" w:cs="Times New Roman"/>
          <w:sz w:val="26"/>
          <w:szCs w:val="26"/>
        </w:rPr>
        <w:t xml:space="preserve"> Российской Федерации, </w:t>
      </w:r>
      <w:hyperlink r:id="rId10" w:history="1">
        <w:r w:rsidRPr="00C33929">
          <w:rPr>
            <w:rStyle w:val="ac"/>
            <w:rFonts w:ascii="Times New Roman" w:hAnsi="Times New Roman"/>
            <w:sz w:val="26"/>
            <w:szCs w:val="26"/>
          </w:rPr>
          <w:t>Бюджетным кодексом</w:t>
        </w:r>
      </w:hyperlink>
      <w:r w:rsidRPr="00C33929">
        <w:rPr>
          <w:rFonts w:ascii="Times New Roman" w:hAnsi="Times New Roman" w:cs="Times New Roman"/>
          <w:sz w:val="26"/>
          <w:szCs w:val="26"/>
        </w:rPr>
        <w:t xml:space="preserve"> Российской Федерации и иными федеральными законами и нормативными актами Российской Федерации, а также настоящим Положением.</w:t>
      </w:r>
      <w:proofErr w:type="gramEnd"/>
    </w:p>
    <w:p w:rsidR="00DE1766" w:rsidRPr="00C33929" w:rsidRDefault="00DE1766" w:rsidP="00DE1766">
      <w:pPr>
        <w:pStyle w:val="1"/>
        <w:jc w:val="center"/>
        <w:rPr>
          <w:rFonts w:ascii="Times New Roman" w:hAnsi="Times New Roman" w:cs="Times New Roman"/>
          <w:color w:val="auto"/>
          <w:sz w:val="26"/>
          <w:szCs w:val="26"/>
        </w:rPr>
      </w:pPr>
      <w:bookmarkStart w:id="3" w:name="sub_2"/>
      <w:r w:rsidRPr="00C33929">
        <w:rPr>
          <w:rFonts w:ascii="Times New Roman" w:hAnsi="Times New Roman" w:cs="Times New Roman"/>
          <w:color w:val="auto"/>
          <w:sz w:val="26"/>
          <w:szCs w:val="26"/>
        </w:rPr>
        <w:t>2. Основные цели и задачи комиссии</w:t>
      </w:r>
    </w:p>
    <w:bookmarkEnd w:id="3"/>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2.1. По настоящему Положению, Комиссия создается в целях:</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2.1.1. Подведения итогов и определения победителей конкурсов, на право заключения контрактов на поставки товаров, выполнение работ, оказание услуг для нужд Заказчика.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2.1.2. Определения участников, подведения итогов аукционов, на заключение контрактов на поставки товаров, выполнение работ, оказание услуг для нужд Заказчика.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2.1.3. Подведения итогов и определения победителей при осуществлении закупки путем проведения запроса котировок, на поставки товаров, выполнение работ, оказание услуг для нужд Заказчика.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2.2. Исходя из целей деятельности Комиссии, в ее задачи входит:</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2.2.1. Обеспечение объективности при рассмотрении и оценке заявок на участие в закупках, подписанных в соответствии с нормативными правовыми актами Российской Федерации.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2.2.2. Создание равных конкурентных условий для всех участников.</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xml:space="preserve">2.2.3. Соблюдение принципов публичности, прозрачности, </w:t>
      </w:r>
      <w:proofErr w:type="spellStart"/>
      <w:r w:rsidRPr="00C33929">
        <w:rPr>
          <w:rFonts w:ascii="Times New Roman" w:hAnsi="Times New Roman" w:cs="Times New Roman"/>
          <w:sz w:val="26"/>
          <w:szCs w:val="26"/>
        </w:rPr>
        <w:t>конкурентности</w:t>
      </w:r>
      <w:proofErr w:type="spellEnd"/>
      <w:r w:rsidRPr="00C33929">
        <w:rPr>
          <w:rFonts w:ascii="Times New Roman" w:hAnsi="Times New Roman" w:cs="Times New Roman"/>
          <w:sz w:val="26"/>
          <w:szCs w:val="26"/>
        </w:rPr>
        <w:t xml:space="preserve">, равных условий и </w:t>
      </w:r>
      <w:proofErr w:type="spellStart"/>
      <w:r w:rsidRPr="00C33929">
        <w:rPr>
          <w:rFonts w:ascii="Times New Roman" w:hAnsi="Times New Roman" w:cs="Times New Roman"/>
          <w:sz w:val="26"/>
          <w:szCs w:val="26"/>
        </w:rPr>
        <w:t>недискриминации</w:t>
      </w:r>
      <w:proofErr w:type="spellEnd"/>
      <w:r w:rsidRPr="00C33929">
        <w:rPr>
          <w:rFonts w:ascii="Times New Roman" w:hAnsi="Times New Roman" w:cs="Times New Roman"/>
          <w:sz w:val="26"/>
          <w:szCs w:val="26"/>
        </w:rPr>
        <w:t xml:space="preserve"> при осуществлении закупок.</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2.2.4. Обеспечение эффективности и экономности использования бюджетных средств и (или) средств внебюджетных источников финансирования.</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2.2.5. Устранение возможностей злоупотребления и коррупции при осуществлении закупок.</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2.2.6. Соблюдение конфиденциальности информации, содержащейся в заявках.</w:t>
      </w:r>
    </w:p>
    <w:p w:rsidR="00DE1766" w:rsidRPr="00C33929" w:rsidRDefault="00DE1766" w:rsidP="00DE1766">
      <w:pPr>
        <w:jc w:val="both"/>
        <w:rPr>
          <w:rFonts w:ascii="Times New Roman" w:hAnsi="Times New Roman" w:cs="Times New Roman"/>
          <w:sz w:val="26"/>
          <w:szCs w:val="26"/>
        </w:rPr>
      </w:pPr>
    </w:p>
    <w:p w:rsidR="00DE1766" w:rsidRPr="00C33929" w:rsidRDefault="00DE1766" w:rsidP="00DE1766">
      <w:pPr>
        <w:pStyle w:val="1"/>
        <w:jc w:val="center"/>
        <w:rPr>
          <w:rFonts w:ascii="Times New Roman" w:hAnsi="Times New Roman" w:cs="Times New Roman"/>
          <w:color w:val="auto"/>
          <w:sz w:val="26"/>
          <w:szCs w:val="26"/>
        </w:rPr>
      </w:pPr>
      <w:bookmarkStart w:id="4" w:name="sub_3"/>
      <w:r w:rsidRPr="00C33929">
        <w:rPr>
          <w:rFonts w:ascii="Times New Roman" w:hAnsi="Times New Roman" w:cs="Times New Roman"/>
          <w:color w:val="auto"/>
          <w:sz w:val="26"/>
          <w:szCs w:val="26"/>
        </w:rPr>
        <w:lastRenderedPageBreak/>
        <w:t>3. Функции комиссии</w:t>
      </w:r>
    </w:p>
    <w:bookmarkEnd w:id="4"/>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3.1. Основными функциями Комиссии являются:</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3.1.1. При проведении открытого конкурса: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а) вскрытие конвертов с заявками на участие в открытом конкурсе после наступления срока, указанного в конкурсной документации в качестве срока подачи заявок на участие в открытом конкурсе;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б) объявление участникам конкурса, присутствующим при вскрытии конвертов,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а также о последствиях подачи двух и более заявок на участие в открытом конкурсе одним участником конкурса;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в) оценка заявок на участие в открытом конкурсе на основе критериев, указанных в конкурсной документации;</w:t>
      </w:r>
    </w:p>
    <w:p w:rsidR="00DE1766" w:rsidRPr="00C33929" w:rsidRDefault="00DE1766" w:rsidP="00DE1766">
      <w:pPr>
        <w:jc w:val="both"/>
        <w:rPr>
          <w:rFonts w:ascii="Times New Roman" w:hAnsi="Times New Roman" w:cs="Times New Roman"/>
          <w:sz w:val="26"/>
          <w:szCs w:val="26"/>
        </w:rPr>
      </w:pPr>
      <w:proofErr w:type="gramStart"/>
      <w:r w:rsidRPr="00C33929">
        <w:rPr>
          <w:rFonts w:ascii="Times New Roman" w:hAnsi="Times New Roman" w:cs="Times New Roman"/>
          <w:sz w:val="26"/>
          <w:szCs w:val="26"/>
        </w:rPr>
        <w:t xml:space="preserve">г) отклонение заявки на участие в конкурсе в случае,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 в том числе участник конкурса признан не предоставившим обеспечение такой заявки, а также в случаях, предусмотренных нормативными правовыми актами, принятыми в соответствии со </w:t>
      </w:r>
      <w:hyperlink r:id="rId11" w:history="1">
        <w:r w:rsidRPr="00C33929">
          <w:rPr>
            <w:rStyle w:val="ac"/>
            <w:rFonts w:ascii="Times New Roman" w:hAnsi="Times New Roman"/>
            <w:sz w:val="26"/>
            <w:szCs w:val="26"/>
          </w:rPr>
          <w:t>статьей 14</w:t>
        </w:r>
        <w:proofErr w:type="gramEnd"/>
      </w:hyperlink>
      <w:r w:rsidRPr="00C33929">
        <w:rPr>
          <w:rFonts w:ascii="Times New Roman" w:hAnsi="Times New Roman" w:cs="Times New Roman"/>
          <w:sz w:val="26"/>
          <w:szCs w:val="26"/>
        </w:rPr>
        <w:t xml:space="preserve"> Закона о контрактной системе;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xml:space="preserve">д) отстранение участника закупки от участия в конкурсе на любом этапе его проведения в случае установления недостоверности информации, содержащейся в документах, представленных участником конкурса в соответствии с </w:t>
      </w:r>
      <w:hyperlink r:id="rId12" w:history="1">
        <w:r w:rsidRPr="00C33929">
          <w:rPr>
            <w:rStyle w:val="ac"/>
            <w:rFonts w:ascii="Times New Roman" w:hAnsi="Times New Roman"/>
            <w:sz w:val="26"/>
            <w:szCs w:val="26"/>
          </w:rPr>
          <w:t>частью 2 статьи 51</w:t>
        </w:r>
      </w:hyperlink>
      <w:r w:rsidRPr="00C33929">
        <w:rPr>
          <w:rFonts w:ascii="Times New Roman" w:hAnsi="Times New Roman" w:cs="Times New Roman"/>
          <w:sz w:val="26"/>
          <w:szCs w:val="26"/>
        </w:rPr>
        <w:t xml:space="preserve"> Закона о контрактной системе;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е) на основании результатов оценки заявок на участие в конкурсе присвоение каждой заявке на участие в конкурсе порядкового номера в порядке уменьшения степени выгодности содержащихся в них условий исполнения контракта;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ж) подписание протоколов, составленных в ходе проведения открытого конкурса.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3.1.2. При проведении открытого конкурса в электронной форме:</w:t>
      </w:r>
    </w:p>
    <w:p w:rsidR="00DE1766" w:rsidRPr="00C33929" w:rsidRDefault="00DE1766" w:rsidP="00DE1766">
      <w:pPr>
        <w:jc w:val="both"/>
        <w:rPr>
          <w:rFonts w:ascii="Times New Roman" w:hAnsi="Times New Roman" w:cs="Times New Roman"/>
          <w:sz w:val="26"/>
          <w:szCs w:val="26"/>
        </w:rPr>
      </w:pPr>
      <w:proofErr w:type="gramStart"/>
      <w:r w:rsidRPr="00C33929">
        <w:rPr>
          <w:rFonts w:ascii="Times New Roman" w:hAnsi="Times New Roman" w:cs="Times New Roman"/>
          <w:sz w:val="26"/>
          <w:szCs w:val="26"/>
        </w:rPr>
        <w:t>а) рассмотрение и оценка первых частей заявок на участие в открытом конкурсе в электронной форме, поступивших от оператора электронной площадки, и принятие решения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w:t>
      </w:r>
      <w:proofErr w:type="gramEnd"/>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б) оформление и подписание протокола рассмотрения и оценки первых частей заявок на участие в открытом конкурсе в электронной форме;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lastRenderedPageBreak/>
        <w:t>в) рассмотрение и оценка вторых частей заявок на участие в открытом конкурсе в электронной форме, поступивших от оператора электронной площадки;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г) на основании результатов рассмотрения вторых частей заявок, документов и информации принятие решения о соответствии или о несоответствии заявки на участие в открытом конкурсе в электронной форме требованиям, установленным конкурсной документацией;</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д) отстранение участника закупки от участия в открытом конкурсе в электронной форме на любом этапе его проведения в случае установления недостоверности информации, представленной участником открытого конкурса в электронной форме;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е) оформление и подписание протокола рассмотрения и оценки вторых частей заявок на участие в открытом конкурсе в электронной форме;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ж) на основании результатов оценки заявок на участие в открытом конкурсе в электронной форме, содержащихся в протоколах, присвоение каждой заявке на участие в открытом конкурсе в электронной форме порядкового номера в порядке уменьшения степени выгодности содержащихся в них условий исполнения контракта;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з) оформление и подписание протокола подведения итогов открытого конкурса в электронной форме.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3.1.3. При проведен</w:t>
      </w:r>
      <w:proofErr w:type="gramStart"/>
      <w:r w:rsidRPr="00C33929">
        <w:rPr>
          <w:rFonts w:ascii="Times New Roman" w:hAnsi="Times New Roman" w:cs="Times New Roman"/>
          <w:sz w:val="26"/>
          <w:szCs w:val="26"/>
        </w:rPr>
        <w:t>ии ау</w:t>
      </w:r>
      <w:proofErr w:type="gramEnd"/>
      <w:r w:rsidRPr="00C33929">
        <w:rPr>
          <w:rFonts w:ascii="Times New Roman" w:hAnsi="Times New Roman" w:cs="Times New Roman"/>
          <w:sz w:val="26"/>
          <w:szCs w:val="26"/>
        </w:rPr>
        <w:t>кциона в электронной форме: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а) проверка первых частей заявок на участие в электронном аукционе, поступивших от оператора электронной площадки, на соответствие требованиям, установленным документацией о таком аукционе в отношении закупаемых товаров, работ, услуг;</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б) по результатам рассмотрения первых частей заявок на участие в электронном аукционе принятие решения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в) оформление и подписание протокола рассмотрения заявок на участие в аукционе в электронной форме;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г) рассмотрение вторых частей заявок на участие в электронном аукционе, информации и электронных документов, поступивших от оператора электронной площадки, в части соответствия их требованиям, установленным документацией о таком аукционе;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xml:space="preserve">д) на основании результатов рассмотрения вторых частей заявок на участие в электронном аукционе принятие решения о соответствии или о несоответствии </w:t>
      </w:r>
      <w:r w:rsidRPr="00C33929">
        <w:rPr>
          <w:rFonts w:ascii="Times New Roman" w:hAnsi="Times New Roman" w:cs="Times New Roman"/>
          <w:sz w:val="26"/>
          <w:szCs w:val="26"/>
        </w:rPr>
        <w:lastRenderedPageBreak/>
        <w:t>заявки на участие в таком аукционе требованиям, установленным документацией о таком аукционе;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е) оформление и подписание протокола подведения итогов такого аукциона.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3.1.4. При проведении запроса котировок в электронной форме:</w:t>
      </w:r>
    </w:p>
    <w:p w:rsidR="00DE1766" w:rsidRPr="00C33929" w:rsidRDefault="00DE1766" w:rsidP="00DE1766">
      <w:pPr>
        <w:jc w:val="both"/>
        <w:rPr>
          <w:rFonts w:ascii="Times New Roman" w:hAnsi="Times New Roman" w:cs="Times New Roman"/>
          <w:sz w:val="26"/>
          <w:szCs w:val="26"/>
        </w:rPr>
      </w:pPr>
      <w:bookmarkStart w:id="5" w:name="sub_3141"/>
      <w:proofErr w:type="gramStart"/>
      <w:r w:rsidRPr="00C33929">
        <w:rPr>
          <w:rFonts w:ascii="Times New Roman" w:hAnsi="Times New Roman" w:cs="Times New Roman"/>
          <w:sz w:val="26"/>
          <w:szCs w:val="26"/>
        </w:rPr>
        <w:t xml:space="preserve">а) рассмотрение заявки, информации и документов, направленных оператором электронной площадки, и принятие решения о соответствии заявки на участие в запросе котировок в электронной форме требованиям, установленным в извещении о проведении запроса котировок в электронной форме, или об отклонении заявки на участие в запросе котировок в электронной форме по основаниям, предусмотренным </w:t>
      </w:r>
      <w:hyperlink r:id="rId13" w:history="1">
        <w:r w:rsidRPr="00C33929">
          <w:rPr>
            <w:rStyle w:val="ac"/>
            <w:rFonts w:ascii="Times New Roman" w:hAnsi="Times New Roman"/>
            <w:sz w:val="26"/>
            <w:szCs w:val="26"/>
          </w:rPr>
          <w:t>частью 11 статьи 82.1</w:t>
        </w:r>
      </w:hyperlink>
      <w:r w:rsidRPr="00C33929">
        <w:rPr>
          <w:rFonts w:ascii="Times New Roman" w:hAnsi="Times New Roman" w:cs="Times New Roman"/>
          <w:sz w:val="26"/>
          <w:szCs w:val="26"/>
        </w:rPr>
        <w:t xml:space="preserve"> Закона о контрактной системе;</w:t>
      </w:r>
      <w:proofErr w:type="gramEnd"/>
    </w:p>
    <w:bookmarkEnd w:id="5"/>
    <w:p w:rsidR="00DE1766" w:rsidRPr="00C33929" w:rsidRDefault="00DE1766" w:rsidP="00DE1766">
      <w:pPr>
        <w:jc w:val="both"/>
        <w:rPr>
          <w:rFonts w:ascii="Times New Roman" w:hAnsi="Times New Roman" w:cs="Times New Roman"/>
          <w:sz w:val="26"/>
          <w:szCs w:val="26"/>
        </w:rPr>
      </w:pPr>
      <w:proofErr w:type="gramStart"/>
      <w:r w:rsidRPr="00C33929">
        <w:rPr>
          <w:rFonts w:ascii="Times New Roman" w:hAnsi="Times New Roman" w:cs="Times New Roman"/>
          <w:sz w:val="26"/>
          <w:szCs w:val="26"/>
        </w:rPr>
        <w:t xml:space="preserve">б) на основании решения, предусмотренного </w:t>
      </w:r>
      <w:hyperlink w:anchor="sub_3141" w:history="1">
        <w:r w:rsidRPr="00C33929">
          <w:rPr>
            <w:rStyle w:val="ac"/>
            <w:rFonts w:ascii="Times New Roman" w:hAnsi="Times New Roman"/>
            <w:sz w:val="26"/>
            <w:szCs w:val="26"/>
          </w:rPr>
          <w:t>подпунктом "а" пункта 3.1.4</w:t>
        </w:r>
      </w:hyperlink>
      <w:r w:rsidRPr="00C33929">
        <w:rPr>
          <w:rFonts w:ascii="Times New Roman" w:hAnsi="Times New Roman" w:cs="Times New Roman"/>
          <w:sz w:val="26"/>
          <w:szCs w:val="26"/>
        </w:rPr>
        <w:t xml:space="preserve"> настоящего Положения, присвоение каждой заявке на участие в запросе котировок в электронной форме, которая не отклонена в соответствии с требованиями </w:t>
      </w:r>
      <w:hyperlink r:id="rId14" w:history="1">
        <w:r w:rsidRPr="00C33929">
          <w:rPr>
            <w:rStyle w:val="ac"/>
            <w:rFonts w:ascii="Times New Roman" w:hAnsi="Times New Roman"/>
            <w:sz w:val="26"/>
            <w:szCs w:val="26"/>
          </w:rPr>
          <w:t>части 11 статьи 82.1</w:t>
        </w:r>
      </w:hyperlink>
      <w:r w:rsidRPr="00C33929">
        <w:rPr>
          <w:rFonts w:ascii="Times New Roman" w:hAnsi="Times New Roman" w:cs="Times New Roman"/>
          <w:sz w:val="26"/>
          <w:szCs w:val="26"/>
        </w:rPr>
        <w:t xml:space="preserve"> Закона о контрактной системе, порядкового номера в порядке возрастания цены контракта, суммы цен единиц товара, работы, услуги (в случае, предусмотренном </w:t>
      </w:r>
      <w:hyperlink r:id="rId15" w:history="1">
        <w:r w:rsidRPr="00C33929">
          <w:rPr>
            <w:rStyle w:val="ac"/>
            <w:rFonts w:ascii="Times New Roman" w:hAnsi="Times New Roman"/>
            <w:sz w:val="26"/>
            <w:szCs w:val="26"/>
          </w:rPr>
          <w:t>частью 24 статьи 22</w:t>
        </w:r>
      </w:hyperlink>
      <w:r w:rsidRPr="00C33929">
        <w:rPr>
          <w:rFonts w:ascii="Times New Roman" w:hAnsi="Times New Roman" w:cs="Times New Roman"/>
          <w:sz w:val="26"/>
          <w:szCs w:val="26"/>
        </w:rPr>
        <w:t xml:space="preserve"> названного Федерального закона</w:t>
      </w:r>
      <w:proofErr w:type="gramEnd"/>
      <w:r w:rsidRPr="00C33929">
        <w:rPr>
          <w:rFonts w:ascii="Times New Roman" w:hAnsi="Times New Roman" w:cs="Times New Roman"/>
          <w:sz w:val="26"/>
          <w:szCs w:val="26"/>
        </w:rPr>
        <w:t xml:space="preserve">), предложенных в заявке на участие в запросе котировок в электронной форме, и с учетом положений нормативных правовых актов, принятых в соответствии со </w:t>
      </w:r>
      <w:hyperlink r:id="rId16" w:history="1">
        <w:r w:rsidRPr="00C33929">
          <w:rPr>
            <w:rStyle w:val="ac"/>
            <w:rFonts w:ascii="Times New Roman" w:hAnsi="Times New Roman"/>
            <w:sz w:val="26"/>
            <w:szCs w:val="26"/>
          </w:rPr>
          <w:t>статьей 14</w:t>
        </w:r>
      </w:hyperlink>
      <w:r w:rsidRPr="00C33929">
        <w:rPr>
          <w:rFonts w:ascii="Times New Roman" w:hAnsi="Times New Roman" w:cs="Times New Roman"/>
          <w:sz w:val="26"/>
          <w:szCs w:val="26"/>
        </w:rPr>
        <w:t xml:space="preserve"> названного Федерального закона;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xml:space="preserve">в) подписание усиленными электронными подписями сформированного заказчиком с использованием электронной </w:t>
      </w:r>
      <w:proofErr w:type="gramStart"/>
      <w:r w:rsidRPr="00C33929">
        <w:rPr>
          <w:rFonts w:ascii="Times New Roman" w:hAnsi="Times New Roman" w:cs="Times New Roman"/>
          <w:sz w:val="26"/>
          <w:szCs w:val="26"/>
        </w:rPr>
        <w:t>площадки протокола подведения итогов запроса котировок</w:t>
      </w:r>
      <w:proofErr w:type="gramEnd"/>
      <w:r w:rsidRPr="00C33929">
        <w:rPr>
          <w:rFonts w:ascii="Times New Roman" w:hAnsi="Times New Roman" w:cs="Times New Roman"/>
          <w:sz w:val="26"/>
          <w:szCs w:val="26"/>
        </w:rPr>
        <w:t xml:space="preserve"> в электронной форме.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xml:space="preserve">3.1.5. Иные функции в соответствии с </w:t>
      </w:r>
      <w:hyperlink r:id="rId17" w:history="1">
        <w:r w:rsidRPr="00C33929">
          <w:rPr>
            <w:rStyle w:val="ac"/>
            <w:rFonts w:ascii="Times New Roman" w:hAnsi="Times New Roman"/>
            <w:sz w:val="26"/>
            <w:szCs w:val="26"/>
          </w:rPr>
          <w:t>Законом</w:t>
        </w:r>
      </w:hyperlink>
      <w:r w:rsidRPr="00C33929">
        <w:rPr>
          <w:rFonts w:ascii="Times New Roman" w:hAnsi="Times New Roman" w:cs="Times New Roman"/>
          <w:sz w:val="26"/>
          <w:szCs w:val="26"/>
        </w:rPr>
        <w:t xml:space="preserve"> о контрактной системе.</w:t>
      </w:r>
    </w:p>
    <w:p w:rsidR="00DE1766" w:rsidRPr="00C33929" w:rsidRDefault="00DE1766" w:rsidP="00DE1766">
      <w:pPr>
        <w:pStyle w:val="1"/>
        <w:jc w:val="center"/>
        <w:rPr>
          <w:rFonts w:ascii="Times New Roman" w:hAnsi="Times New Roman" w:cs="Times New Roman"/>
          <w:color w:val="auto"/>
          <w:sz w:val="26"/>
          <w:szCs w:val="26"/>
        </w:rPr>
      </w:pPr>
      <w:bookmarkStart w:id="6" w:name="sub_4"/>
      <w:r w:rsidRPr="00C33929">
        <w:rPr>
          <w:rFonts w:ascii="Times New Roman" w:hAnsi="Times New Roman" w:cs="Times New Roman"/>
          <w:color w:val="auto"/>
          <w:sz w:val="26"/>
          <w:szCs w:val="26"/>
        </w:rPr>
        <w:t>4. Порядок формирования комиссии</w:t>
      </w:r>
    </w:p>
    <w:bookmarkEnd w:id="6"/>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4.1. Комиссия является коллегиальным органом Заказчика, основанным на постоянной основе. Персональный состав Комиссии утверждается Заказчиком до начала проведения закупки.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4.2. В состав Комиссии входят не менее трех человек - председатель Комиссии, заместитель председателя Комиссии, секретарь Комиссии.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4.3.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xml:space="preserve">4.4. </w:t>
      </w:r>
      <w:proofErr w:type="gramStart"/>
      <w:r w:rsidRPr="00C33929">
        <w:rPr>
          <w:rFonts w:ascii="Times New Roman" w:hAnsi="Times New Roman" w:cs="Times New Roman"/>
          <w:sz w:val="26"/>
          <w:szCs w:val="26"/>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C33929">
        <w:rPr>
          <w:rFonts w:ascii="Times New Roman" w:hAnsi="Times New Roman" w:cs="Times New Roman"/>
          <w:sz w:val="26"/>
          <w:szCs w:val="26"/>
        </w:rPr>
        <w:lastRenderedPageBreak/>
        <w:t>предквалификационного</w:t>
      </w:r>
      <w:proofErr w:type="spellEnd"/>
      <w:r w:rsidRPr="00C33929">
        <w:rPr>
          <w:rFonts w:ascii="Times New Roman" w:hAnsi="Times New Roman" w:cs="Times New Roman"/>
          <w:sz w:val="26"/>
          <w:szCs w:val="26"/>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sidRPr="00C33929">
        <w:rPr>
          <w:rFonts w:ascii="Times New Roman" w:hAnsi="Times New Roman" w:cs="Times New Roman"/>
          <w:sz w:val="26"/>
          <w:szCs w:val="26"/>
        </w:rPr>
        <w:t xml:space="preserve"> </w:t>
      </w:r>
      <w:proofErr w:type="gramStart"/>
      <w:r w:rsidRPr="00C33929">
        <w:rPr>
          <w:rFonts w:ascii="Times New Roman" w:hAnsi="Times New Roman" w:cs="Times New Roman"/>
          <w:sz w:val="26"/>
          <w:szCs w:val="26"/>
        </w:rPr>
        <w:t>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w:t>
      </w:r>
      <w:proofErr w:type="gramEnd"/>
      <w:r w:rsidRPr="00C33929">
        <w:rPr>
          <w:rFonts w:ascii="Times New Roman" w:hAnsi="Times New Roman" w:cs="Times New Roman"/>
          <w:sz w:val="26"/>
          <w:szCs w:val="26"/>
        </w:rPr>
        <w:t xml:space="preserve">, </w:t>
      </w:r>
      <w:proofErr w:type="gramStart"/>
      <w:r w:rsidRPr="00C33929">
        <w:rPr>
          <w:rFonts w:ascii="Times New Roman" w:hAnsi="Times New Roman" w:cs="Times New Roman"/>
          <w:sz w:val="26"/>
          <w:szCs w:val="26"/>
        </w:rPr>
        <w:t xml:space="preserve">бабушкой и внуками), полнородными и </w:t>
      </w:r>
      <w:proofErr w:type="spellStart"/>
      <w:r w:rsidRPr="00C33929">
        <w:rPr>
          <w:rFonts w:ascii="Times New Roman" w:hAnsi="Times New Roman" w:cs="Times New Roman"/>
          <w:sz w:val="26"/>
          <w:szCs w:val="26"/>
        </w:rPr>
        <w:t>неполнородными</w:t>
      </w:r>
      <w:proofErr w:type="spellEnd"/>
      <w:r w:rsidRPr="00C33929">
        <w:rPr>
          <w:rFonts w:ascii="Times New Roman" w:hAnsi="Times New Roman" w:cs="Times New Roman"/>
          <w:sz w:val="26"/>
          <w:szCs w:val="26"/>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4.5. Замена члена Комиссии допускается только по решению Заказчика, принявшего решение о создании комиссии.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4.6. Заседание Комиссии считается правомочным, если на нем присутствует не менее чем пятьдесят процентов общего числа ее членов.</w:t>
      </w:r>
    </w:p>
    <w:p w:rsidR="00DE1766" w:rsidRPr="00C33929" w:rsidRDefault="00DE1766" w:rsidP="00DE1766">
      <w:pPr>
        <w:pStyle w:val="1"/>
        <w:jc w:val="center"/>
        <w:rPr>
          <w:rFonts w:ascii="Times New Roman" w:hAnsi="Times New Roman" w:cs="Times New Roman"/>
          <w:color w:val="auto"/>
          <w:sz w:val="26"/>
          <w:szCs w:val="26"/>
        </w:rPr>
      </w:pPr>
      <w:bookmarkStart w:id="7" w:name="sub_5"/>
      <w:r w:rsidRPr="00C33929">
        <w:rPr>
          <w:rFonts w:ascii="Times New Roman" w:hAnsi="Times New Roman" w:cs="Times New Roman"/>
          <w:color w:val="auto"/>
          <w:sz w:val="26"/>
          <w:szCs w:val="26"/>
        </w:rPr>
        <w:t>5. Порядок проведения заседаний комиссии</w:t>
      </w:r>
    </w:p>
    <w:bookmarkEnd w:id="7"/>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xml:space="preserve">5.1. Секретарь Комиссии или другой уполномоченный председателем член Комиссии не </w:t>
      </w:r>
      <w:proofErr w:type="gramStart"/>
      <w:r w:rsidRPr="00C33929">
        <w:rPr>
          <w:rFonts w:ascii="Times New Roman" w:hAnsi="Times New Roman" w:cs="Times New Roman"/>
          <w:sz w:val="26"/>
          <w:szCs w:val="26"/>
        </w:rPr>
        <w:t>позднее</w:t>
      </w:r>
      <w:proofErr w:type="gramEnd"/>
      <w:r w:rsidRPr="00C33929">
        <w:rPr>
          <w:rFonts w:ascii="Times New Roman" w:hAnsi="Times New Roman" w:cs="Times New Roman"/>
          <w:sz w:val="26"/>
          <w:szCs w:val="26"/>
        </w:rPr>
        <w:t xml:space="preserve"> чем за один рабочий день до дня проведения заседания Комиссии уведомляет членов Комиссии о месте, дате и времени проведения заседания Комиссии.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5.2. Заказчик обязан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5.3. Заседания Комиссии открываются и закрываются председателем Комиссии, в отсутствие председателя - заместителем председателя.</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5.4. Председатель Комиссии: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5.4.1. Ведет заседание Комиссии, в том числе: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открывает заседание;</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объявляет заседание правомочным или выносит решение о его переносе из-за отсутствия кворума;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выносит на голосование вопросы, рассматриваемые Комиссией;</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 подводит итоги голосования и оглашает принятые решения;</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lastRenderedPageBreak/>
        <w:t>- объявляет о завершении заседания Комиссии.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5.4.2. Осуществляет иные действия в соответствии с действующим законодательством Российской Федерации и настоящим Положением.</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5.5. Члены Комиссии: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5.5.1. Принимают решения по вопросам, отнесенным к компетенции Комиссии законодательством Российской Федерации и настоящим Положением.</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5.5.2. Подписывают протоколы Комиссии.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5.5.3. Осуществляют иные действия в соответствии с законодательством Российской Федерации и настоящим Положением.</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5.6. Решения Комиссии принимаются простым большинством голосов от числа присутствующих на заседании членов Комиссии при наличии кворума.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5.7. При голосовании каждый член Комиссии имеет один голос.</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Член Комиссии может проголосовать "за", "против" или "воздержаться".</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5.8.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5.9.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DE1766" w:rsidRPr="00C33929" w:rsidRDefault="00DE1766" w:rsidP="00DE1766">
      <w:pPr>
        <w:pStyle w:val="1"/>
        <w:jc w:val="center"/>
        <w:rPr>
          <w:rFonts w:ascii="Times New Roman" w:hAnsi="Times New Roman" w:cs="Times New Roman"/>
          <w:color w:val="auto"/>
          <w:sz w:val="26"/>
          <w:szCs w:val="26"/>
        </w:rPr>
      </w:pPr>
      <w:bookmarkStart w:id="8" w:name="sub_6"/>
      <w:r w:rsidRPr="00C33929">
        <w:rPr>
          <w:rFonts w:ascii="Times New Roman" w:hAnsi="Times New Roman" w:cs="Times New Roman"/>
          <w:color w:val="auto"/>
          <w:sz w:val="26"/>
          <w:szCs w:val="26"/>
        </w:rPr>
        <w:t>6. Ответственность членов комиссии</w:t>
      </w:r>
    </w:p>
    <w:bookmarkEnd w:id="8"/>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6.1.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6.2. 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6.3. В случае</w:t>
      </w:r>
      <w:proofErr w:type="gramStart"/>
      <w:r w:rsidRPr="00C33929">
        <w:rPr>
          <w:rFonts w:ascii="Times New Roman" w:hAnsi="Times New Roman" w:cs="Times New Roman"/>
          <w:sz w:val="26"/>
          <w:szCs w:val="26"/>
        </w:rPr>
        <w:t>,</w:t>
      </w:r>
      <w:proofErr w:type="gramEnd"/>
      <w:r w:rsidRPr="00C33929">
        <w:rPr>
          <w:rFonts w:ascii="Times New Roman" w:hAnsi="Times New Roman" w:cs="Times New Roman"/>
          <w:sz w:val="26"/>
          <w:szCs w:val="26"/>
        </w:rPr>
        <w:t xml:space="preserve"> если члену Комиссии станет известно о нарушении другим членом Комиссии </w:t>
      </w:r>
      <w:hyperlink r:id="rId18" w:history="1">
        <w:r w:rsidRPr="00C33929">
          <w:rPr>
            <w:rStyle w:val="ac"/>
            <w:rFonts w:ascii="Times New Roman" w:hAnsi="Times New Roman"/>
            <w:sz w:val="26"/>
            <w:szCs w:val="26"/>
          </w:rPr>
          <w:t>законодательства</w:t>
        </w:r>
      </w:hyperlink>
      <w:r w:rsidRPr="00C33929">
        <w:rPr>
          <w:rFonts w:ascii="Times New Roman" w:hAnsi="Times New Roman" w:cs="Times New Roman"/>
          <w:sz w:val="26"/>
          <w:szCs w:val="26"/>
        </w:rPr>
        <w:t xml:space="preserve">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w:t>
      </w:r>
      <w:r w:rsidRPr="00C33929">
        <w:rPr>
          <w:rFonts w:ascii="Times New Roman" w:hAnsi="Times New Roman" w:cs="Times New Roman"/>
          <w:sz w:val="26"/>
          <w:szCs w:val="26"/>
        </w:rPr>
        <w:lastRenderedPageBreak/>
        <w:t>должен письменно сообщить об этом председателю Комиссии и (или) Заказчику в течение одного дня с момента, когда он узнал о таком нарушении.</w:t>
      </w:r>
    </w:p>
    <w:p w:rsidR="00DE1766" w:rsidRPr="00C33929" w:rsidRDefault="00DE1766" w:rsidP="00DE1766">
      <w:pPr>
        <w:jc w:val="both"/>
        <w:rPr>
          <w:rFonts w:ascii="Times New Roman" w:hAnsi="Times New Roman" w:cs="Times New Roman"/>
          <w:sz w:val="26"/>
          <w:szCs w:val="26"/>
        </w:rPr>
      </w:pPr>
      <w:r w:rsidRPr="00C33929">
        <w:rPr>
          <w:rFonts w:ascii="Times New Roman" w:hAnsi="Times New Roman" w:cs="Times New Roman"/>
          <w:sz w:val="26"/>
          <w:szCs w:val="26"/>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 путем проведения конкурса.</w:t>
      </w:r>
    </w:p>
    <w:p w:rsidR="00DE1766" w:rsidRPr="00C33929" w:rsidRDefault="00DE1766" w:rsidP="00DE1766">
      <w:pPr>
        <w:pStyle w:val="1"/>
        <w:jc w:val="center"/>
        <w:rPr>
          <w:rFonts w:ascii="Times New Roman" w:hAnsi="Times New Roman" w:cs="Times New Roman"/>
          <w:color w:val="auto"/>
          <w:sz w:val="26"/>
          <w:szCs w:val="26"/>
        </w:rPr>
      </w:pPr>
      <w:bookmarkStart w:id="9" w:name="sub_7"/>
      <w:r w:rsidRPr="00C33929">
        <w:rPr>
          <w:rFonts w:ascii="Times New Roman" w:hAnsi="Times New Roman" w:cs="Times New Roman"/>
          <w:color w:val="auto"/>
          <w:sz w:val="26"/>
          <w:szCs w:val="26"/>
        </w:rPr>
        <w:t>7. Обжалование решений комиссии</w:t>
      </w:r>
    </w:p>
    <w:p w:rsidR="00DE1766" w:rsidRPr="00C33929" w:rsidRDefault="00DE1766" w:rsidP="00DE1766">
      <w:pPr>
        <w:jc w:val="both"/>
        <w:rPr>
          <w:rFonts w:ascii="Times New Roman" w:hAnsi="Times New Roman" w:cs="Times New Roman"/>
          <w:sz w:val="26"/>
          <w:szCs w:val="26"/>
        </w:rPr>
      </w:pPr>
      <w:bookmarkStart w:id="10" w:name="_GoBack"/>
      <w:bookmarkEnd w:id="9"/>
      <w:bookmarkEnd w:id="10"/>
      <w:r w:rsidRPr="00C33929">
        <w:rPr>
          <w:rFonts w:ascii="Times New Roman" w:hAnsi="Times New Roman" w:cs="Times New Roman"/>
          <w:sz w:val="26"/>
          <w:szCs w:val="26"/>
        </w:rPr>
        <w:t xml:space="preserve">7.1. Решение комиссии, принятое в нарушение требований </w:t>
      </w:r>
      <w:hyperlink r:id="rId19" w:history="1">
        <w:r w:rsidRPr="00C33929">
          <w:rPr>
            <w:rStyle w:val="ac"/>
            <w:rFonts w:ascii="Times New Roman" w:hAnsi="Times New Roman"/>
            <w:sz w:val="26"/>
            <w:szCs w:val="26"/>
          </w:rPr>
          <w:t>Закона</w:t>
        </w:r>
      </w:hyperlink>
      <w:r w:rsidRPr="00C33929">
        <w:rPr>
          <w:rFonts w:ascii="Times New Roman" w:hAnsi="Times New Roman" w:cs="Times New Roman"/>
          <w:sz w:val="26"/>
          <w:szCs w:val="26"/>
        </w:rPr>
        <w:t xml:space="preserve"> о контрактной системе, может быть обжаловано любым участником закупки в </w:t>
      </w:r>
      <w:hyperlink r:id="rId20" w:history="1">
        <w:r w:rsidRPr="00C33929">
          <w:rPr>
            <w:rStyle w:val="ac"/>
            <w:rFonts w:ascii="Times New Roman" w:hAnsi="Times New Roman"/>
            <w:sz w:val="26"/>
            <w:szCs w:val="26"/>
          </w:rPr>
          <w:t>порядке</w:t>
        </w:r>
      </w:hyperlink>
      <w:r w:rsidRPr="00C33929">
        <w:rPr>
          <w:rFonts w:ascii="Times New Roman" w:hAnsi="Times New Roman" w:cs="Times New Roman"/>
          <w:sz w:val="26"/>
          <w:szCs w:val="26"/>
        </w:rPr>
        <w:t>, установленном названным Федеральным законом, и признано недействительным по решению контрольного органа в сфере закупок.</w:t>
      </w:r>
    </w:p>
    <w:p w:rsidR="00DE1766" w:rsidRPr="00C33929" w:rsidRDefault="00DE1766" w:rsidP="00DE1766">
      <w:pPr>
        <w:rPr>
          <w:rFonts w:ascii="Times New Roman" w:hAnsi="Times New Roman" w:cs="Times New Roman"/>
          <w:sz w:val="26"/>
          <w:szCs w:val="26"/>
        </w:rPr>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DE1766"/>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8553D"/>
    <w:multiLevelType w:val="multilevel"/>
    <w:tmpl w:val="9C0AB6A4"/>
    <w:lvl w:ilvl="0">
      <w:start w:val="1"/>
      <w:numFmt w:val="decimal"/>
      <w:suff w:val="space"/>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1">
      <w:numFmt w:val="decimal"/>
      <w:lvlText w:val=""/>
      <w:lvlJc w:val="left"/>
      <w:rPr>
        <w:rFonts w:cs="Times New Roman" w:hint="default"/>
      </w:rPr>
    </w:lvl>
    <w:lvl w:ilvl="2">
      <w:numFmt w:val="decimal"/>
      <w:lvlText w:val=""/>
      <w:lvlJc w:val="left"/>
      <w:rPr>
        <w:rFonts w:cs="Times New Roman" w:hint="default"/>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522879"/>
    <w:rsid w:val="00627D3B"/>
    <w:rsid w:val="00645DBE"/>
    <w:rsid w:val="00664448"/>
    <w:rsid w:val="006A6542"/>
    <w:rsid w:val="0070008D"/>
    <w:rsid w:val="0072000C"/>
    <w:rsid w:val="00735734"/>
    <w:rsid w:val="007473FA"/>
    <w:rsid w:val="0075245C"/>
    <w:rsid w:val="0076001F"/>
    <w:rsid w:val="00763533"/>
    <w:rsid w:val="007724EC"/>
    <w:rsid w:val="00802906"/>
    <w:rsid w:val="00815C8F"/>
    <w:rsid w:val="00865218"/>
    <w:rsid w:val="009015EC"/>
    <w:rsid w:val="00964965"/>
    <w:rsid w:val="00980E87"/>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1766"/>
    <w:rsid w:val="00E34EFF"/>
    <w:rsid w:val="00E77580"/>
    <w:rsid w:val="00E948CE"/>
    <w:rsid w:val="00EA75E7"/>
    <w:rsid w:val="00EE6E18"/>
    <w:rsid w:val="00F54242"/>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E17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DE1766"/>
    <w:rPr>
      <w:rFonts w:asciiTheme="majorHAnsi" w:eastAsiaTheme="majorEastAsia" w:hAnsiTheme="majorHAnsi" w:cstheme="majorBidi"/>
      <w:b/>
      <w:bCs/>
      <w:color w:val="365F91" w:themeColor="accent1" w:themeShade="BF"/>
      <w:sz w:val="28"/>
      <w:szCs w:val="28"/>
    </w:rPr>
  </w:style>
  <w:style w:type="character" w:customStyle="1" w:styleId="21">
    <w:name w:val="Основной текст (2)_"/>
    <w:link w:val="22"/>
    <w:locked/>
    <w:rsid w:val="00DE1766"/>
    <w:rPr>
      <w:rFonts w:ascii="Times New Roman" w:hAnsi="Times New Roman"/>
      <w:sz w:val="26"/>
      <w:shd w:val="clear" w:color="auto" w:fill="FFFFFF"/>
    </w:rPr>
  </w:style>
  <w:style w:type="paragraph" w:customStyle="1" w:styleId="22">
    <w:name w:val="Основной текст (2)"/>
    <w:basedOn w:val="a"/>
    <w:link w:val="21"/>
    <w:rsid w:val="00DE1766"/>
    <w:pPr>
      <w:widowControl w:val="0"/>
      <w:shd w:val="clear" w:color="auto" w:fill="FFFFFF"/>
      <w:spacing w:after="0" w:line="324" w:lineRule="exact"/>
      <w:jc w:val="both"/>
    </w:pPr>
    <w:rPr>
      <w:rFonts w:ascii="Times New Roman" w:hAnsi="Times New Roman"/>
      <w:sz w:val="26"/>
    </w:rPr>
  </w:style>
  <w:style w:type="paragraph" w:customStyle="1" w:styleId="FR1">
    <w:name w:val="FR1"/>
    <w:uiPriority w:val="99"/>
    <w:rsid w:val="00DE1766"/>
    <w:pPr>
      <w:widowControl w:val="0"/>
      <w:suppressAutoHyphens/>
      <w:spacing w:after="0" w:line="420" w:lineRule="auto"/>
      <w:ind w:left="2000"/>
      <w:jc w:val="center"/>
    </w:pPr>
    <w:rPr>
      <w:rFonts w:ascii="Arial" w:hAnsi="Arial" w:cs="Arial"/>
      <w:b/>
      <w:bCs/>
      <w:sz w:val="32"/>
      <w:szCs w:val="3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E17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DE1766"/>
    <w:rPr>
      <w:rFonts w:asciiTheme="majorHAnsi" w:eastAsiaTheme="majorEastAsia" w:hAnsiTheme="majorHAnsi" w:cstheme="majorBidi"/>
      <w:b/>
      <w:bCs/>
      <w:color w:val="365F91" w:themeColor="accent1" w:themeShade="BF"/>
      <w:sz w:val="28"/>
      <w:szCs w:val="28"/>
    </w:rPr>
  </w:style>
  <w:style w:type="character" w:customStyle="1" w:styleId="21">
    <w:name w:val="Основной текст (2)_"/>
    <w:link w:val="22"/>
    <w:locked/>
    <w:rsid w:val="00DE1766"/>
    <w:rPr>
      <w:rFonts w:ascii="Times New Roman" w:hAnsi="Times New Roman"/>
      <w:sz w:val="26"/>
      <w:shd w:val="clear" w:color="auto" w:fill="FFFFFF"/>
    </w:rPr>
  </w:style>
  <w:style w:type="paragraph" w:customStyle="1" w:styleId="22">
    <w:name w:val="Основной текст (2)"/>
    <w:basedOn w:val="a"/>
    <w:link w:val="21"/>
    <w:rsid w:val="00DE1766"/>
    <w:pPr>
      <w:widowControl w:val="0"/>
      <w:shd w:val="clear" w:color="auto" w:fill="FFFFFF"/>
      <w:spacing w:after="0" w:line="324" w:lineRule="exact"/>
      <w:jc w:val="both"/>
    </w:pPr>
    <w:rPr>
      <w:rFonts w:ascii="Times New Roman" w:hAnsi="Times New Roman"/>
      <w:sz w:val="26"/>
    </w:rPr>
  </w:style>
  <w:style w:type="paragraph" w:customStyle="1" w:styleId="FR1">
    <w:name w:val="FR1"/>
    <w:uiPriority w:val="99"/>
    <w:rsid w:val="00DE1766"/>
    <w:pPr>
      <w:widowControl w:val="0"/>
      <w:suppressAutoHyphens/>
      <w:spacing w:after="0" w:line="420" w:lineRule="auto"/>
      <w:ind w:left="2000"/>
      <w:jc w:val="center"/>
    </w:pPr>
    <w:rPr>
      <w:rFonts w:ascii="Arial" w:hAnsi="Arial" w:cs="Arial"/>
      <w:b/>
      <w:bCs/>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0353464/39" TargetMode="External"/><Relationship Id="rId13" Type="http://schemas.openxmlformats.org/officeDocument/2006/relationships/hyperlink" Target="http://internet.garant.ru/document/redirect/70353464/82111" TargetMode="External"/><Relationship Id="rId18" Type="http://schemas.openxmlformats.org/officeDocument/2006/relationships/hyperlink" Target="http://internet.garant.ru/document/redirect/70353464/2"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internet.garant.ru/document/redirect/70353464/39" TargetMode="External"/><Relationship Id="rId12" Type="http://schemas.openxmlformats.org/officeDocument/2006/relationships/hyperlink" Target="http://internet.garant.ru/document/redirect/70353464/512" TargetMode="External"/><Relationship Id="rId17" Type="http://schemas.openxmlformats.org/officeDocument/2006/relationships/hyperlink" Target="http://internet.garant.ru/document/redirect/70353464/0" TargetMode="External"/><Relationship Id="rId2" Type="http://schemas.openxmlformats.org/officeDocument/2006/relationships/styles" Target="styles.xml"/><Relationship Id="rId16" Type="http://schemas.openxmlformats.org/officeDocument/2006/relationships/hyperlink" Target="http://internet.garant.ru/document/redirect/70353464/14" TargetMode="External"/><Relationship Id="rId20" Type="http://schemas.openxmlformats.org/officeDocument/2006/relationships/hyperlink" Target="http://internet.garant.ru/document/redirect/70353464/600" TargetMode="External"/><Relationship Id="rId1" Type="http://schemas.openxmlformats.org/officeDocument/2006/relationships/numbering" Target="numbering.xml"/><Relationship Id="rId6" Type="http://schemas.openxmlformats.org/officeDocument/2006/relationships/hyperlink" Target="http://www.torbeevo.e-mordovia.ru" TargetMode="External"/><Relationship Id="rId11" Type="http://schemas.openxmlformats.org/officeDocument/2006/relationships/hyperlink" Target="http://internet.garant.ru/document/redirect/70353464/14" TargetMode="External"/><Relationship Id="rId5" Type="http://schemas.openxmlformats.org/officeDocument/2006/relationships/webSettings" Target="webSettings.xml"/><Relationship Id="rId15" Type="http://schemas.openxmlformats.org/officeDocument/2006/relationships/hyperlink" Target="http://internet.garant.ru/document/redirect/70353464/2224" TargetMode="External"/><Relationship Id="rId10" Type="http://schemas.openxmlformats.org/officeDocument/2006/relationships/hyperlink" Target="http://internet.garant.ru/document/redirect/12112604/0" TargetMode="External"/><Relationship Id="rId19" Type="http://schemas.openxmlformats.org/officeDocument/2006/relationships/hyperlink" Target="http://internet.garant.ru/document/redirect/70353464/0" TargetMode="External"/><Relationship Id="rId4" Type="http://schemas.openxmlformats.org/officeDocument/2006/relationships/settings" Target="settings.xml"/><Relationship Id="rId9" Type="http://schemas.openxmlformats.org/officeDocument/2006/relationships/hyperlink" Target="http://internet.garant.ru/document/redirect/10164072/0" TargetMode="External"/><Relationship Id="rId14" Type="http://schemas.openxmlformats.org/officeDocument/2006/relationships/hyperlink" Target="http://internet.garant.ru/document/redirect/70353464/82111"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2829</Words>
  <Characters>16129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2022-01-13T12:04:00Z</cp:lastPrinted>
  <dcterms:created xsi:type="dcterms:W3CDTF">2022-01-13T12:04:00Z</dcterms:created>
  <dcterms:modified xsi:type="dcterms:W3CDTF">2022-01-13T12:04:00Z</dcterms:modified>
</cp:coreProperties>
</file>