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155" w:rsidRDefault="00036155" w:rsidP="00036155">
      <w:pPr>
        <w:rPr>
          <w:b/>
          <w:bCs/>
          <w:color w:val="000000"/>
          <w:sz w:val="56"/>
          <w:szCs w:val="56"/>
        </w:rPr>
      </w:pPr>
      <w:r>
        <w:rPr>
          <w:b/>
          <w:bCs/>
          <w:sz w:val="56"/>
          <w:szCs w:val="56"/>
        </w:rPr>
        <w:t>«ВАРЖЕЛЯЙСКИЕ ВЕСТИ»</w:t>
      </w:r>
    </w:p>
    <w:p w:rsidR="00036155" w:rsidRDefault="00036155" w:rsidP="00036155">
      <w:pPr>
        <w:rPr>
          <w:sz w:val="18"/>
          <w:szCs w:val="16"/>
        </w:rPr>
      </w:pPr>
      <w:r>
        <w:rPr>
          <w:sz w:val="18"/>
          <w:szCs w:val="16"/>
        </w:rPr>
        <w:t xml:space="preserve">               УЧРЕДИТЕЛИ: местное  самоуправления             </w:t>
      </w:r>
      <w:r w:rsidR="00487DC4">
        <w:rPr>
          <w:sz w:val="18"/>
          <w:szCs w:val="16"/>
        </w:rPr>
        <w:t xml:space="preserve">                               29.12.2021            № 47</w:t>
      </w:r>
    </w:p>
    <w:p w:rsidR="00036155" w:rsidRDefault="00036155" w:rsidP="00036155">
      <w:pPr>
        <w:rPr>
          <w:sz w:val="18"/>
          <w:szCs w:val="16"/>
        </w:rPr>
      </w:pPr>
      <w:r>
        <w:rPr>
          <w:sz w:val="18"/>
          <w:szCs w:val="16"/>
        </w:rPr>
        <w:t xml:space="preserve">                Варжеляйского сельского поселения                                                Газета выходит с ноября   2005</w:t>
      </w:r>
    </w:p>
    <w:p w:rsidR="00B949DC" w:rsidRDefault="00B949DC" w:rsidP="00B949DC">
      <w:pPr>
        <w:jc w:val="right"/>
      </w:pPr>
      <w:r>
        <w:rPr>
          <w:b/>
          <w:sz w:val="28"/>
        </w:rPr>
        <w:t xml:space="preserve">                                                                                                        </w:t>
      </w:r>
    </w:p>
    <w:p w:rsidR="00B949DC" w:rsidRDefault="00B949DC" w:rsidP="00B949DC">
      <w:pPr>
        <w:jc w:val="center"/>
      </w:pPr>
      <w:r>
        <w:rPr>
          <w:b/>
          <w:sz w:val="28"/>
        </w:rPr>
        <w:t>СОВЕТ ДЕПУТАТОВ ВАРЖЕЛЯЙСКОГО СЕЛЬСКОГО ПОСЕЛЕНИЯ ТОРБЕЕВСКОГО МУНИЦИПАЛЬНОГО РАЙОНА</w:t>
      </w:r>
    </w:p>
    <w:p w:rsidR="00B949DC" w:rsidRDefault="00B949DC" w:rsidP="00B949DC">
      <w:pPr>
        <w:jc w:val="center"/>
      </w:pPr>
      <w:r>
        <w:rPr>
          <w:b/>
          <w:sz w:val="28"/>
        </w:rPr>
        <w:t>РЕСПУБЛИКИ МОРДОВИЯ</w:t>
      </w:r>
    </w:p>
    <w:p w:rsidR="00B949DC" w:rsidRDefault="00B949DC" w:rsidP="00B949DC">
      <w:pPr>
        <w:jc w:val="center"/>
        <w:rPr>
          <w:b/>
          <w:sz w:val="28"/>
          <w:szCs w:val="28"/>
        </w:rPr>
      </w:pPr>
    </w:p>
    <w:p w:rsidR="00B949DC" w:rsidRDefault="00B949DC" w:rsidP="00B949DC">
      <w:pPr>
        <w:jc w:val="center"/>
        <w:rPr>
          <w:b/>
          <w:sz w:val="28"/>
          <w:szCs w:val="24"/>
        </w:rPr>
      </w:pPr>
      <w:r>
        <w:rPr>
          <w:b/>
          <w:sz w:val="28"/>
        </w:rPr>
        <w:t>Пятая сессия</w:t>
      </w:r>
    </w:p>
    <w:p w:rsidR="00B949DC" w:rsidRDefault="00B949DC" w:rsidP="00B949DC">
      <w:pPr>
        <w:jc w:val="center"/>
        <w:rPr>
          <w:sz w:val="24"/>
        </w:rPr>
      </w:pPr>
      <w:r>
        <w:rPr>
          <w:b/>
          <w:sz w:val="28"/>
        </w:rPr>
        <w:t>(третьего созыва)</w:t>
      </w:r>
    </w:p>
    <w:p w:rsidR="00B949DC" w:rsidRDefault="00B949DC" w:rsidP="00B949DC">
      <w:pPr>
        <w:jc w:val="center"/>
      </w:pPr>
    </w:p>
    <w:p w:rsidR="00B949DC" w:rsidRDefault="00B949DC" w:rsidP="00B949DC">
      <w:pPr>
        <w:jc w:val="center"/>
      </w:pPr>
      <w:r>
        <w:rPr>
          <w:b/>
          <w:sz w:val="32"/>
        </w:rPr>
        <w:t>РЕШЕНИЕ</w:t>
      </w:r>
    </w:p>
    <w:p w:rsidR="00B949DC" w:rsidRDefault="00B949DC" w:rsidP="00B949DC">
      <w:pPr>
        <w:jc w:val="center"/>
        <w:rPr>
          <w:b/>
          <w:sz w:val="28"/>
        </w:rPr>
      </w:pPr>
    </w:p>
    <w:p w:rsidR="00B949DC" w:rsidRDefault="00B949DC" w:rsidP="00B949DC">
      <w:pPr>
        <w:jc w:val="center"/>
        <w:rPr>
          <w:sz w:val="24"/>
        </w:rPr>
      </w:pPr>
      <w:r>
        <w:rPr>
          <w:b/>
          <w:sz w:val="28"/>
        </w:rPr>
        <w:t>28 декабря 2021г № 23</w:t>
      </w:r>
    </w:p>
    <w:p w:rsidR="00B949DC" w:rsidRDefault="00B949DC" w:rsidP="00B949DC">
      <w:pPr>
        <w:rPr>
          <w:b/>
          <w:sz w:val="28"/>
          <w:szCs w:val="28"/>
        </w:rPr>
      </w:pPr>
    </w:p>
    <w:p w:rsidR="00B949DC" w:rsidRDefault="00B949DC" w:rsidP="00B949DC">
      <w:pPr>
        <w:jc w:val="center"/>
        <w:rPr>
          <w:sz w:val="24"/>
          <w:szCs w:val="24"/>
        </w:rPr>
      </w:pPr>
      <w:r>
        <w:rPr>
          <w:sz w:val="28"/>
          <w:szCs w:val="28"/>
        </w:rPr>
        <w:t>О бюджете Варжеляйского сельского поселения Торбеевского муниципального района Республики Мордовия</w:t>
      </w:r>
      <w:r>
        <w:t xml:space="preserve"> </w:t>
      </w:r>
    </w:p>
    <w:p w:rsidR="00B949DC" w:rsidRDefault="00B949DC" w:rsidP="00B949DC">
      <w:pPr>
        <w:jc w:val="center"/>
      </w:pPr>
      <w:r>
        <w:rPr>
          <w:sz w:val="28"/>
          <w:szCs w:val="28"/>
        </w:rPr>
        <w:t xml:space="preserve">на 2022 год и плановый период 2023 и 2024 годов </w:t>
      </w:r>
    </w:p>
    <w:p w:rsidR="00B949DC" w:rsidRDefault="00B949DC" w:rsidP="00B949DC">
      <w:pPr>
        <w:jc w:val="both"/>
        <w:rPr>
          <w:sz w:val="28"/>
          <w:szCs w:val="28"/>
        </w:rPr>
      </w:pPr>
    </w:p>
    <w:p w:rsidR="00B949DC" w:rsidRDefault="00B949DC" w:rsidP="00B949DC">
      <w:pPr>
        <w:jc w:val="both"/>
        <w:rPr>
          <w:sz w:val="24"/>
          <w:szCs w:val="24"/>
        </w:rPr>
      </w:pPr>
      <w:r>
        <w:rPr>
          <w:sz w:val="28"/>
          <w:szCs w:val="28"/>
        </w:rPr>
        <w:tab/>
      </w:r>
      <w:r>
        <w:rPr>
          <w:sz w:val="26"/>
          <w:szCs w:val="26"/>
        </w:rPr>
        <w:t>Настоящее Решение в соответствии со статьями 11 и 15 Бюджетного кодекса Российской Федерации, пунктом 2 части 10 статьи 35 Федерального закона от 06 октября 2003 года № 131-ФЗ «Об общих принципах организации местного самоуправления в Российской Федерации», статьей 26 п.1 п.п.2 Устава Варжеляйского сельского поселения на основании прогноза социально – экономического развития Варжеляйского сельского поселения, утверждает объем доходов и расходов, дефицит, а также иные показатели бюджета Варжеляйского муниципального района Республики Мордовия на 2022 год и на плановый период 2023 и 2024 годов</w:t>
      </w:r>
      <w:r>
        <w:rPr>
          <w:sz w:val="28"/>
          <w:szCs w:val="28"/>
        </w:rPr>
        <w:t>.</w:t>
      </w:r>
    </w:p>
    <w:p w:rsidR="00B949DC" w:rsidRDefault="00B949DC" w:rsidP="00B949DC">
      <w:pPr>
        <w:jc w:val="both"/>
        <w:rPr>
          <w:b/>
          <w:sz w:val="28"/>
          <w:szCs w:val="28"/>
        </w:rPr>
      </w:pPr>
    </w:p>
    <w:p w:rsidR="00B949DC" w:rsidRDefault="00B949DC" w:rsidP="00B949DC">
      <w:pPr>
        <w:ind w:firstLine="540"/>
        <w:jc w:val="both"/>
        <w:rPr>
          <w:sz w:val="24"/>
          <w:szCs w:val="24"/>
        </w:rPr>
      </w:pPr>
      <w:r>
        <w:rPr>
          <w:b/>
          <w:sz w:val="26"/>
          <w:szCs w:val="26"/>
        </w:rPr>
        <w:t>Статья 1. Основные характеристики бюджета</w:t>
      </w:r>
      <w:r>
        <w:rPr>
          <w:sz w:val="26"/>
          <w:szCs w:val="26"/>
        </w:rPr>
        <w:t xml:space="preserve"> </w:t>
      </w:r>
      <w:r>
        <w:rPr>
          <w:b/>
          <w:bCs/>
          <w:sz w:val="26"/>
          <w:szCs w:val="26"/>
        </w:rPr>
        <w:t>Варжеляйского</w:t>
      </w:r>
      <w:r>
        <w:rPr>
          <w:b/>
          <w:sz w:val="26"/>
          <w:szCs w:val="26"/>
        </w:rPr>
        <w:t xml:space="preserve"> сельского поселения</w:t>
      </w:r>
    </w:p>
    <w:p w:rsidR="00B949DC" w:rsidRDefault="00B949DC" w:rsidP="00B949DC">
      <w:pPr>
        <w:ind w:firstLine="709"/>
        <w:jc w:val="both"/>
      </w:pPr>
      <w:r>
        <w:rPr>
          <w:sz w:val="26"/>
          <w:szCs w:val="26"/>
        </w:rPr>
        <w:t xml:space="preserve">1. Утвердить бюджет Варжеляйского сельского поселения Торбеевского муниципального района Республики Мордовия на 2022 год по доходам в сумме 3 036,1 тыс. рублей и по расходам в сумме 3 036,1 тыс. рублей, </w:t>
      </w:r>
      <w:r>
        <w:rPr>
          <w:bCs/>
          <w:sz w:val="26"/>
          <w:szCs w:val="26"/>
        </w:rPr>
        <w:t>исходя из уровня инфляции, не превышающего 4,0 процента (декабрь 2022 года к декабрю 2021 года).</w:t>
      </w:r>
    </w:p>
    <w:p w:rsidR="00B949DC" w:rsidRDefault="00B949DC" w:rsidP="00B949DC">
      <w:pPr>
        <w:ind w:firstLine="709"/>
        <w:jc w:val="both"/>
      </w:pPr>
      <w:r>
        <w:rPr>
          <w:sz w:val="26"/>
          <w:szCs w:val="26"/>
        </w:rPr>
        <w:t xml:space="preserve">2. Утвердить бюджет Варжеляйского сельского поселения Торбеевского муниципального района Республики Мордовия  на 2023 год по доходам в сумме 2 965,9                     тыс. рублей и по расходам в сумме 2 965,9 тыс. рублей, в том числе условно утвержденным расходам в сумме 33,9 тыс. рублей, </w:t>
      </w:r>
      <w:r>
        <w:rPr>
          <w:bCs/>
          <w:sz w:val="26"/>
          <w:szCs w:val="26"/>
        </w:rPr>
        <w:t>исходя из уровня инфляции, не превышающего 4,0 процента (декабрь 2023 года к декабрю 2022 года).</w:t>
      </w:r>
    </w:p>
    <w:p w:rsidR="00B949DC" w:rsidRDefault="00B949DC" w:rsidP="00B949DC">
      <w:pPr>
        <w:ind w:firstLine="709"/>
        <w:jc w:val="both"/>
      </w:pPr>
      <w:r>
        <w:rPr>
          <w:sz w:val="26"/>
          <w:szCs w:val="26"/>
        </w:rPr>
        <w:t xml:space="preserve">3. Утвердить бюджет Варжеляйского сельского поселения Торбеевского муниципального района Республики Мордовия на 2024 год по доходам в сумме 3 125,3 тыс.рублей и по расходам в сумме 3 125,3 тыс. рублей,  в том числе условно утвержденным расходам в сумме 70,4 тыс. рублей, </w:t>
      </w:r>
      <w:r>
        <w:rPr>
          <w:bCs/>
          <w:sz w:val="26"/>
          <w:szCs w:val="26"/>
        </w:rPr>
        <w:t>исходя из уровня инфляции, не превышающего 4,0 процента (декабрь 2024 года к декабрю 2023 года).</w:t>
      </w:r>
    </w:p>
    <w:p w:rsidR="00B949DC" w:rsidRDefault="00B949DC" w:rsidP="00B949DC">
      <w:pPr>
        <w:ind w:firstLine="540"/>
        <w:jc w:val="both"/>
        <w:rPr>
          <w:sz w:val="26"/>
          <w:szCs w:val="26"/>
        </w:rPr>
      </w:pPr>
    </w:p>
    <w:p w:rsidR="00B949DC" w:rsidRDefault="00B949DC" w:rsidP="00B949DC">
      <w:pPr>
        <w:ind w:firstLine="540"/>
        <w:jc w:val="both"/>
        <w:rPr>
          <w:sz w:val="24"/>
          <w:szCs w:val="24"/>
        </w:rPr>
      </w:pPr>
      <w:r>
        <w:rPr>
          <w:b/>
          <w:sz w:val="26"/>
          <w:szCs w:val="26"/>
        </w:rPr>
        <w:t>Статья 2. Формирование доходов бюджета, безвозмездные поступления в бюджет Варжеляйского сельского поселения Торбеевского муниципального района Республики Мордовия</w:t>
      </w:r>
    </w:p>
    <w:p w:rsidR="00B949DC" w:rsidRDefault="00B949DC" w:rsidP="00B949DC">
      <w:pPr>
        <w:numPr>
          <w:ilvl w:val="0"/>
          <w:numId w:val="6"/>
        </w:numPr>
        <w:suppressAutoHyphens/>
        <w:spacing w:after="0" w:line="240" w:lineRule="auto"/>
        <w:ind w:left="0" w:firstLine="851"/>
        <w:jc w:val="both"/>
      </w:pPr>
      <w:r>
        <w:rPr>
          <w:bCs/>
          <w:sz w:val="26"/>
          <w:szCs w:val="26"/>
        </w:rPr>
        <w:t>Доходы бюджета Варжеляйского сельского поселения на 2022 год и плановый период 2023 и 2024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Законом Республики Мордовия от 27 декабря 2019 года №94-З «О межбюджетных отношениях в Республики Мордовия», представительным органом муниципального района, а также за счет пеней и штрафов по ним, безвозмездных поступлений и налоговых доходов.</w:t>
      </w:r>
    </w:p>
    <w:p w:rsidR="00B949DC" w:rsidRDefault="00B949DC" w:rsidP="00B949DC">
      <w:pPr>
        <w:numPr>
          <w:ilvl w:val="0"/>
          <w:numId w:val="6"/>
        </w:numPr>
        <w:suppressAutoHyphens/>
        <w:spacing w:after="0" w:line="240" w:lineRule="auto"/>
        <w:ind w:left="0" w:firstLine="851"/>
        <w:jc w:val="both"/>
      </w:pPr>
      <w:r>
        <w:rPr>
          <w:bCs/>
          <w:sz w:val="26"/>
          <w:szCs w:val="26"/>
        </w:rPr>
        <w:t>Доходы бюджета Варжеляйского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B949DC" w:rsidRDefault="00B949DC" w:rsidP="00B949DC">
      <w:pPr>
        <w:numPr>
          <w:ilvl w:val="0"/>
          <w:numId w:val="6"/>
        </w:numPr>
        <w:suppressAutoHyphens/>
        <w:spacing w:after="0" w:line="240" w:lineRule="auto"/>
        <w:ind w:left="0" w:firstLine="851"/>
        <w:jc w:val="both"/>
      </w:pPr>
      <w:r>
        <w:rPr>
          <w:bCs/>
          <w:sz w:val="26"/>
          <w:szCs w:val="26"/>
        </w:rPr>
        <w:t>Утвердить объем безвозмездных поступлений в бюджет Варжеляйского сельского поселения Торбеевского муниципального района Республики Мордовия на  2022 год в сумме 2 052,6 тыс. рублей, на 2023 год 1 960,2 тыс. рублей, на 2024 год 2 088,8 тыс. рублей.</w:t>
      </w:r>
    </w:p>
    <w:p w:rsidR="00B949DC" w:rsidRDefault="00B949DC" w:rsidP="00B949DC">
      <w:pPr>
        <w:jc w:val="both"/>
        <w:rPr>
          <w:bCs/>
          <w:sz w:val="28"/>
          <w:szCs w:val="28"/>
        </w:rPr>
      </w:pPr>
    </w:p>
    <w:p w:rsidR="00B949DC" w:rsidRDefault="00B949DC" w:rsidP="00B949DC">
      <w:pPr>
        <w:ind w:firstLine="540"/>
        <w:jc w:val="both"/>
        <w:rPr>
          <w:sz w:val="24"/>
          <w:szCs w:val="24"/>
        </w:rPr>
      </w:pPr>
      <w:r>
        <w:rPr>
          <w:b/>
          <w:sz w:val="26"/>
          <w:szCs w:val="26"/>
        </w:rPr>
        <w:t>Статья 3. Распределение расходов бюджета Варжеляйского сельского поселения</w:t>
      </w:r>
    </w:p>
    <w:p w:rsidR="00B949DC" w:rsidRDefault="00B949DC" w:rsidP="00B949DC">
      <w:pPr>
        <w:ind w:firstLine="540"/>
        <w:jc w:val="both"/>
        <w:rPr>
          <w:b/>
          <w:sz w:val="26"/>
          <w:szCs w:val="26"/>
        </w:rPr>
      </w:pPr>
    </w:p>
    <w:p w:rsidR="00B949DC" w:rsidRDefault="00B949DC" w:rsidP="00B949DC">
      <w:pPr>
        <w:ind w:firstLine="540"/>
        <w:jc w:val="both"/>
        <w:rPr>
          <w:sz w:val="26"/>
          <w:szCs w:val="26"/>
        </w:rPr>
      </w:pPr>
      <w:r>
        <w:rPr>
          <w:sz w:val="26"/>
          <w:szCs w:val="26"/>
        </w:rPr>
        <w:t xml:space="preserve">Утвердить: </w:t>
      </w:r>
    </w:p>
    <w:p w:rsidR="00B949DC" w:rsidRDefault="00B949DC" w:rsidP="00B949DC">
      <w:pPr>
        <w:ind w:firstLine="540"/>
        <w:jc w:val="both"/>
        <w:rPr>
          <w:sz w:val="24"/>
          <w:szCs w:val="24"/>
        </w:rPr>
      </w:pPr>
      <w:r>
        <w:rPr>
          <w:sz w:val="26"/>
          <w:szCs w:val="26"/>
        </w:rPr>
        <w:t>ведомственную структуру расходов бюджета Варжеляйского сельского поселения Торбеевского муниципального района Республики Мордовия</w:t>
      </w:r>
      <w:r>
        <w:rPr>
          <w:bCs/>
          <w:sz w:val="26"/>
          <w:szCs w:val="26"/>
        </w:rPr>
        <w:t xml:space="preserve"> на 2022 год</w:t>
      </w:r>
      <w:r>
        <w:rPr>
          <w:sz w:val="26"/>
          <w:szCs w:val="26"/>
        </w:rPr>
        <w:t xml:space="preserve"> и плановый период 2023 и 2024 годов согласно приложению 2 к настоящему Решению;</w:t>
      </w:r>
    </w:p>
    <w:p w:rsidR="00B949DC" w:rsidRDefault="00B949DC" w:rsidP="00B949DC">
      <w:pPr>
        <w:ind w:firstLine="540"/>
        <w:jc w:val="both"/>
      </w:pPr>
      <w:r>
        <w:rPr>
          <w:sz w:val="26"/>
          <w:szCs w:val="26"/>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w:t>
      </w:r>
      <w:r>
        <w:rPr>
          <w:bCs/>
          <w:sz w:val="26"/>
          <w:szCs w:val="26"/>
        </w:rPr>
        <w:t xml:space="preserve"> </w:t>
      </w:r>
      <w:r>
        <w:rPr>
          <w:sz w:val="26"/>
          <w:szCs w:val="26"/>
        </w:rPr>
        <w:t xml:space="preserve">классификации расходов бюджетов </w:t>
      </w:r>
      <w:r>
        <w:rPr>
          <w:bCs/>
          <w:sz w:val="26"/>
          <w:szCs w:val="26"/>
        </w:rPr>
        <w:t xml:space="preserve">на 2022 год и плановый период 2023 и 2024 годов </w:t>
      </w:r>
      <w:r>
        <w:rPr>
          <w:sz w:val="26"/>
          <w:szCs w:val="26"/>
        </w:rPr>
        <w:t xml:space="preserve">согласно приложению 3 к настоящему Решению; </w:t>
      </w:r>
    </w:p>
    <w:p w:rsidR="00B949DC" w:rsidRDefault="00B949DC" w:rsidP="00B949DC">
      <w:pPr>
        <w:ind w:firstLine="540"/>
        <w:jc w:val="both"/>
      </w:pPr>
      <w:r>
        <w:rPr>
          <w:sz w:val="26"/>
          <w:szCs w:val="26"/>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год и на плановый период 2023 и 2024 годов согласно приложению 4 к настоящему Решению.</w:t>
      </w:r>
    </w:p>
    <w:p w:rsidR="00B949DC" w:rsidRDefault="00B949DC" w:rsidP="00B949DC">
      <w:pPr>
        <w:jc w:val="both"/>
        <w:rPr>
          <w:sz w:val="28"/>
          <w:szCs w:val="28"/>
        </w:rPr>
      </w:pPr>
    </w:p>
    <w:p w:rsidR="00B949DC" w:rsidRDefault="00B949DC" w:rsidP="00B949DC">
      <w:pPr>
        <w:ind w:firstLine="540"/>
        <w:jc w:val="both"/>
        <w:rPr>
          <w:sz w:val="24"/>
          <w:szCs w:val="24"/>
        </w:rPr>
      </w:pPr>
      <w:r>
        <w:rPr>
          <w:b/>
          <w:sz w:val="26"/>
          <w:szCs w:val="26"/>
        </w:rPr>
        <w:t xml:space="preserve">Статья 4. Бюджетные ассигнования на социальное обеспечение населения, </w:t>
      </w:r>
    </w:p>
    <w:p w:rsidR="00B949DC" w:rsidRDefault="00B949DC" w:rsidP="00B949DC">
      <w:pPr>
        <w:ind w:firstLine="540"/>
        <w:jc w:val="both"/>
      </w:pPr>
      <w:r>
        <w:rPr>
          <w:b/>
          <w:sz w:val="26"/>
          <w:szCs w:val="26"/>
        </w:rPr>
        <w:t xml:space="preserve">                  не связанные с предоставлением мер социальной поддержки</w:t>
      </w:r>
    </w:p>
    <w:p w:rsidR="00B949DC" w:rsidRDefault="00B949DC" w:rsidP="00B949DC">
      <w:pPr>
        <w:ind w:firstLine="540"/>
        <w:jc w:val="both"/>
        <w:rPr>
          <w:b/>
          <w:sz w:val="26"/>
          <w:szCs w:val="26"/>
        </w:rPr>
      </w:pPr>
    </w:p>
    <w:p w:rsidR="00B949DC" w:rsidRDefault="00B949DC" w:rsidP="00B949DC">
      <w:pPr>
        <w:ind w:firstLine="540"/>
        <w:jc w:val="both"/>
        <w:rPr>
          <w:sz w:val="24"/>
          <w:szCs w:val="24"/>
        </w:rPr>
      </w:pPr>
      <w:r>
        <w:rPr>
          <w:sz w:val="26"/>
          <w:szCs w:val="26"/>
        </w:rPr>
        <w:t xml:space="preserve">Из бюджета Варжеляйского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B949DC" w:rsidRDefault="00B949DC" w:rsidP="00B949DC">
      <w:pPr>
        <w:autoSpaceDE w:val="0"/>
        <w:ind w:firstLine="540"/>
        <w:jc w:val="both"/>
      </w:pPr>
      <w:r>
        <w:rPr>
          <w:sz w:val="26"/>
          <w:szCs w:val="26"/>
        </w:rPr>
        <w:t>-пенсия за выслугу лет лицам, замещавшим муниципальные должности, муниципальным служащим.</w:t>
      </w:r>
    </w:p>
    <w:p w:rsidR="00B949DC" w:rsidRDefault="00B949DC" w:rsidP="00B949DC">
      <w:pPr>
        <w:autoSpaceDE w:val="0"/>
        <w:ind w:firstLine="540"/>
        <w:jc w:val="both"/>
        <w:rPr>
          <w:sz w:val="26"/>
          <w:szCs w:val="26"/>
        </w:rPr>
      </w:pPr>
    </w:p>
    <w:p w:rsidR="00B949DC" w:rsidRDefault="00B949DC" w:rsidP="00B949DC">
      <w:pPr>
        <w:autoSpaceDE w:val="0"/>
        <w:ind w:firstLine="540"/>
        <w:jc w:val="both"/>
        <w:rPr>
          <w:sz w:val="24"/>
          <w:szCs w:val="24"/>
        </w:rPr>
      </w:pPr>
      <w:r>
        <w:rPr>
          <w:b/>
          <w:sz w:val="26"/>
          <w:szCs w:val="26"/>
        </w:rPr>
        <w:t>Статья 5. Бюджетные ассигнования Дорожного фонда Варжеляйского сельского поселения Торбеевского муниципального района Республики Мордовия</w:t>
      </w:r>
    </w:p>
    <w:p w:rsidR="00B949DC" w:rsidRDefault="00B949DC" w:rsidP="00B949DC">
      <w:pPr>
        <w:autoSpaceDE w:val="0"/>
        <w:ind w:firstLine="540"/>
        <w:jc w:val="both"/>
        <w:rPr>
          <w:b/>
          <w:sz w:val="28"/>
          <w:szCs w:val="28"/>
        </w:rPr>
      </w:pPr>
    </w:p>
    <w:p w:rsidR="00B949DC" w:rsidRDefault="00B949DC" w:rsidP="00B949DC">
      <w:pPr>
        <w:autoSpaceDE w:val="0"/>
        <w:ind w:firstLine="540"/>
        <w:jc w:val="both"/>
        <w:rPr>
          <w:sz w:val="24"/>
          <w:szCs w:val="24"/>
        </w:rPr>
      </w:pPr>
      <w:r>
        <w:rPr>
          <w:sz w:val="26"/>
          <w:szCs w:val="26"/>
        </w:rPr>
        <w:t>1. Утвердить объем бюджетных ассигнований Дорожного фонда Варжеляйского сельского поселения Торбеевского муниципального района Республики Мордовия на 2022 год в размере  1349,7 тыс. рублей, на 2023 год –  1 369,4  тыс. рублей, на 2024 год – 1 452,3 тыс. рублей.</w:t>
      </w:r>
    </w:p>
    <w:p w:rsidR="00B949DC" w:rsidRDefault="00B949DC" w:rsidP="00B949DC">
      <w:pPr>
        <w:ind w:firstLine="540"/>
        <w:jc w:val="both"/>
      </w:pPr>
      <w:r>
        <w:rPr>
          <w:sz w:val="26"/>
          <w:szCs w:val="26"/>
        </w:rPr>
        <w:t>2. Направления расходования бюджетных ассигнований Дорожного фонда Варжеляйского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Варжеляйского сельского поселения Торбеевского муниципального района Республики Мордовия.</w:t>
      </w:r>
    </w:p>
    <w:p w:rsidR="00B949DC" w:rsidRDefault="00B949DC" w:rsidP="00B949DC">
      <w:pPr>
        <w:jc w:val="both"/>
        <w:rPr>
          <w:sz w:val="28"/>
          <w:szCs w:val="28"/>
        </w:rPr>
      </w:pPr>
    </w:p>
    <w:p w:rsidR="00B949DC" w:rsidRDefault="00B949DC" w:rsidP="00B949DC">
      <w:pPr>
        <w:pStyle w:val="ConsNormal"/>
        <w:ind w:right="0" w:firstLine="540"/>
        <w:jc w:val="both"/>
      </w:pPr>
      <w:r>
        <w:rPr>
          <w:rFonts w:ascii="Times New Roman" w:hAnsi="Times New Roman" w:cs="Times New Roman"/>
          <w:b/>
          <w:sz w:val="26"/>
          <w:szCs w:val="26"/>
        </w:rPr>
        <w:t>Статья 6.</w:t>
      </w:r>
      <w:r>
        <w:rPr>
          <w:rFonts w:ascii="Times New Roman" w:hAnsi="Times New Roman" w:cs="Times New Roman"/>
          <w:sz w:val="26"/>
          <w:szCs w:val="26"/>
        </w:rPr>
        <w:t xml:space="preserve"> </w:t>
      </w:r>
      <w:r>
        <w:rPr>
          <w:rFonts w:ascii="Times New Roman" w:hAnsi="Times New Roman" w:cs="Times New Roman"/>
          <w:b/>
          <w:sz w:val="26"/>
          <w:szCs w:val="26"/>
        </w:rPr>
        <w:t>Резервный фонд администрации Варжеляйского  сельского поселения Торбеевского муниципального  района Республики Мордовия</w:t>
      </w:r>
    </w:p>
    <w:p w:rsidR="00B949DC" w:rsidRDefault="00B949DC" w:rsidP="00B949DC">
      <w:pPr>
        <w:pStyle w:val="ConsNormal"/>
        <w:ind w:right="0" w:firstLine="540"/>
        <w:jc w:val="center"/>
        <w:rPr>
          <w:rFonts w:ascii="Times New Roman" w:hAnsi="Times New Roman" w:cs="Times New Roman"/>
          <w:b/>
          <w:sz w:val="26"/>
          <w:szCs w:val="26"/>
        </w:rPr>
      </w:pPr>
    </w:p>
    <w:p w:rsidR="00B949DC" w:rsidRDefault="00B949DC" w:rsidP="00B949DC">
      <w:pPr>
        <w:pStyle w:val="ConsNormal"/>
        <w:ind w:right="0" w:firstLine="540"/>
        <w:jc w:val="both"/>
      </w:pPr>
      <w:r>
        <w:rPr>
          <w:rFonts w:ascii="Times New Roman" w:hAnsi="Times New Roman" w:cs="Times New Roman"/>
          <w:sz w:val="26"/>
          <w:szCs w:val="26"/>
        </w:rPr>
        <w:t>1. Установить размер Резервного фонда Администрации</w:t>
      </w:r>
      <w:r>
        <w:rPr>
          <w:sz w:val="26"/>
          <w:szCs w:val="26"/>
        </w:rPr>
        <w:t xml:space="preserve"> </w:t>
      </w:r>
      <w:r>
        <w:rPr>
          <w:rFonts w:ascii="Times New Roman" w:hAnsi="Times New Roman" w:cs="Times New Roman"/>
          <w:sz w:val="26"/>
          <w:szCs w:val="26"/>
        </w:rPr>
        <w:t>Варжеляйского сельского поселения Торбеевского муниципального района Республики Мордовия на 2022 год и на плановый период 2023 и 2024 годов в сумме 5,0 тыс. рублей ежегодно.</w:t>
      </w:r>
    </w:p>
    <w:p w:rsidR="00B949DC" w:rsidRDefault="00B949DC" w:rsidP="00B949DC">
      <w:pPr>
        <w:pStyle w:val="ConsNormal"/>
        <w:ind w:right="0" w:firstLine="540"/>
        <w:jc w:val="both"/>
      </w:pPr>
      <w:r>
        <w:rPr>
          <w:rFonts w:ascii="Times New Roman" w:hAnsi="Times New Roman" w:cs="Times New Roman"/>
          <w:sz w:val="26"/>
          <w:szCs w:val="26"/>
        </w:rPr>
        <w:t xml:space="preserve"> 2. Средства Резервного фонда администрации Варжеляйского сельского поселения Торбеевского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949DC" w:rsidRDefault="00B949DC" w:rsidP="00B949DC">
      <w:pPr>
        <w:autoSpaceDE w:val="0"/>
        <w:ind w:firstLine="540"/>
        <w:jc w:val="both"/>
      </w:pPr>
      <w:r>
        <w:rPr>
          <w:sz w:val="26"/>
          <w:szCs w:val="26"/>
        </w:rPr>
        <w:t>3. Бюджетные ассигнования Резервного фонда Администрации Варжеляйского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Варжеляйского сельского поселения Торбеевского муниципального района Республики Мордовия.</w:t>
      </w:r>
    </w:p>
    <w:p w:rsidR="00B949DC" w:rsidRDefault="00B949DC" w:rsidP="00B949DC">
      <w:pPr>
        <w:autoSpaceDE w:val="0"/>
        <w:ind w:firstLine="540"/>
        <w:jc w:val="both"/>
      </w:pPr>
    </w:p>
    <w:p w:rsidR="00B949DC" w:rsidRDefault="00B949DC" w:rsidP="00B949DC">
      <w:pPr>
        <w:autoSpaceDE w:val="0"/>
        <w:ind w:firstLine="540"/>
        <w:jc w:val="both"/>
      </w:pPr>
    </w:p>
    <w:p w:rsidR="00B949DC" w:rsidRDefault="00B949DC" w:rsidP="00B949DC">
      <w:pPr>
        <w:autoSpaceDE w:val="0"/>
        <w:ind w:firstLine="540"/>
        <w:jc w:val="both"/>
      </w:pPr>
      <w:r>
        <w:rPr>
          <w:b/>
          <w:sz w:val="26"/>
          <w:szCs w:val="26"/>
        </w:rPr>
        <w:t>Статья 7. Расходы на исполнение судебных актов по искам к Варжеляйскому сельскому поселению Торбеевского муниципального района Республики Мордовия</w:t>
      </w:r>
    </w:p>
    <w:p w:rsidR="00B949DC" w:rsidRDefault="00B949DC" w:rsidP="00B949DC">
      <w:pPr>
        <w:autoSpaceDE w:val="0"/>
        <w:ind w:firstLine="540"/>
        <w:jc w:val="both"/>
      </w:pPr>
    </w:p>
    <w:p w:rsidR="00B949DC" w:rsidRDefault="00B949DC" w:rsidP="00B949DC">
      <w:pPr>
        <w:autoSpaceDE w:val="0"/>
        <w:jc w:val="both"/>
      </w:pPr>
      <w:r>
        <w:rPr>
          <w:b/>
          <w:sz w:val="26"/>
          <w:szCs w:val="26"/>
        </w:rPr>
        <w:tab/>
      </w:r>
      <w:r>
        <w:rPr>
          <w:sz w:val="26"/>
          <w:szCs w:val="26"/>
        </w:rPr>
        <w:t>Из бюджета Варжеляйского сельского поселения предоставляются бюджетные ассигнования на исполнение судебных актов по искам к Варжеляйскому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Варжеляйского сельского поселения), судебных актов о присуждении компенсации за нарушение права на исполнение судебного акта в разумный срок за счет средств бюджета Варжеляйского сельского поселения.</w:t>
      </w:r>
    </w:p>
    <w:p w:rsidR="00B949DC" w:rsidRDefault="00B949DC" w:rsidP="00B949DC">
      <w:pPr>
        <w:ind w:firstLine="540"/>
        <w:jc w:val="both"/>
        <w:rPr>
          <w:bCs/>
          <w:spacing w:val="100"/>
          <w:sz w:val="28"/>
          <w:szCs w:val="28"/>
          <w:highlight w:val="yellow"/>
        </w:rPr>
      </w:pPr>
    </w:p>
    <w:p w:rsidR="00B949DC" w:rsidRDefault="00B949DC" w:rsidP="00B949DC">
      <w:pPr>
        <w:pStyle w:val="ConsNonformat"/>
        <w:ind w:right="0" w:firstLine="540"/>
        <w:jc w:val="center"/>
        <w:rPr>
          <w:sz w:val="26"/>
          <w:szCs w:val="26"/>
        </w:rPr>
      </w:pPr>
      <w:r>
        <w:rPr>
          <w:rFonts w:ascii="Times New Roman" w:hAnsi="Times New Roman" w:cs="Times New Roman"/>
          <w:b/>
          <w:sz w:val="26"/>
          <w:szCs w:val="26"/>
        </w:rPr>
        <w:t>Статья 8. Муниципальные внутренние заимствования Варжеляйского сельского поселения Торбеевского   муниципального района Республики Мордовия, муниципальный долг Варжеляйского сельского поселения Торбеевского муниципального района Республики Мордовия и предоставление муниципальных гарантий Варжеляйского сельского поселения Торбеевского муниципального района Республики Мордовия</w:t>
      </w:r>
    </w:p>
    <w:p w:rsidR="00B949DC" w:rsidRDefault="00B949DC" w:rsidP="00B949DC">
      <w:pPr>
        <w:pStyle w:val="ConsNonformat"/>
        <w:ind w:right="0" w:firstLine="540"/>
        <w:jc w:val="center"/>
        <w:rPr>
          <w:rFonts w:ascii="Times New Roman" w:hAnsi="Times New Roman" w:cs="Times New Roman"/>
          <w:b/>
          <w:sz w:val="26"/>
          <w:szCs w:val="26"/>
        </w:rPr>
      </w:pPr>
    </w:p>
    <w:p w:rsidR="00B949DC" w:rsidRDefault="00B949DC" w:rsidP="00B949DC">
      <w:pPr>
        <w:autoSpaceDE w:val="0"/>
        <w:spacing w:line="228" w:lineRule="auto"/>
        <w:ind w:firstLine="540"/>
        <w:jc w:val="both"/>
        <w:rPr>
          <w:rFonts w:ascii="Times New Roman" w:hAnsi="Times New Roman" w:cs="Times New Roman"/>
          <w:sz w:val="26"/>
          <w:szCs w:val="26"/>
        </w:rPr>
      </w:pPr>
      <w:r>
        <w:rPr>
          <w:sz w:val="26"/>
          <w:szCs w:val="26"/>
        </w:rPr>
        <w:t>1. Право осуществления муниципальных внутренних заимствований Варжеляйского сельского поселения Торбеевского муниципального района Республики Мордовия от имени Варжеляйского сельского поселения Торбеевского муниципального района Республики Мордовия принадлежит Администрации Варжеляйского сельского поселения Торбеевского муниципального района Республики Мордовия.</w:t>
      </w:r>
    </w:p>
    <w:p w:rsidR="00B949DC" w:rsidRDefault="00B949DC" w:rsidP="00B949DC">
      <w:pPr>
        <w:pStyle w:val="ConsNonformat"/>
        <w:ind w:right="0" w:firstLine="540"/>
        <w:jc w:val="both"/>
        <w:rPr>
          <w:sz w:val="26"/>
          <w:szCs w:val="26"/>
        </w:rPr>
      </w:pPr>
      <w:r>
        <w:rPr>
          <w:rFonts w:ascii="Times New Roman" w:hAnsi="Times New Roman" w:cs="Times New Roman"/>
          <w:sz w:val="26"/>
          <w:szCs w:val="26"/>
        </w:rPr>
        <w:t>2. Утвердить источники финансирования дефицита бюджета</w:t>
      </w:r>
      <w:r>
        <w:rPr>
          <w:sz w:val="26"/>
          <w:szCs w:val="26"/>
        </w:rPr>
        <w:t xml:space="preserve"> </w:t>
      </w:r>
      <w:r>
        <w:rPr>
          <w:rFonts w:ascii="Times New Roman" w:hAnsi="Times New Roman" w:cs="Times New Roman"/>
          <w:sz w:val="26"/>
          <w:szCs w:val="26"/>
        </w:rPr>
        <w:t>Варжеляйского сельского поселения согласно приложению 5 к настоящему Решению.</w:t>
      </w:r>
    </w:p>
    <w:p w:rsidR="00B949DC" w:rsidRDefault="00B949DC" w:rsidP="00B949DC">
      <w:pPr>
        <w:pStyle w:val="ConsNormal"/>
        <w:ind w:right="0" w:firstLine="540"/>
        <w:jc w:val="both"/>
        <w:rPr>
          <w:sz w:val="26"/>
          <w:szCs w:val="26"/>
        </w:rPr>
      </w:pPr>
      <w:r>
        <w:rPr>
          <w:rFonts w:ascii="Times New Roman" w:hAnsi="Times New Roman" w:cs="Times New Roman"/>
          <w:sz w:val="26"/>
          <w:szCs w:val="26"/>
        </w:rPr>
        <w:t>3. Утвердить Программу муниципальных заимствований Варжеляйского сельского поселения Торбеевского муниципального района согласно приложению 6 к настоящему Решению.</w:t>
      </w:r>
    </w:p>
    <w:p w:rsidR="00B949DC" w:rsidRDefault="00B949DC" w:rsidP="00B949DC">
      <w:pPr>
        <w:pStyle w:val="ConsNormal"/>
        <w:ind w:right="0" w:firstLine="540"/>
        <w:jc w:val="both"/>
        <w:rPr>
          <w:sz w:val="26"/>
          <w:szCs w:val="26"/>
        </w:rPr>
      </w:pPr>
      <w:r>
        <w:rPr>
          <w:rFonts w:ascii="Times New Roman" w:hAnsi="Times New Roman" w:cs="Times New Roman"/>
          <w:sz w:val="26"/>
          <w:szCs w:val="26"/>
        </w:rPr>
        <w:t>4. Установить предельный объем заимствований Варжеляйского сельского поселения Торбеевского муниципального района Республики Мордовия на 2022 год в сумме 0,0 тыс. рублей, на 2023 год  в сумме 0,0 тыс. рублей, на 2024 год в сумме 0,0 тыс. рублей.</w:t>
      </w:r>
    </w:p>
    <w:p w:rsidR="00B949DC" w:rsidRDefault="00B949DC" w:rsidP="00B949DC">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 xml:space="preserve">5. Установить верхний предел муниципального внутреннего долга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 </w:t>
      </w:r>
    </w:p>
    <w:p w:rsidR="00B949DC" w:rsidRDefault="00B949DC" w:rsidP="00B949DC">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6. Утвердить объем расходов на обслуживание муниципального долга Варжеляйского сельского поселения Торбеевского муниципального района Республики Мордовия на 2022 год и плановый период 2023 и 2024 годов в сумме 0,1 тыс. рублей ежегодно.</w:t>
      </w:r>
    </w:p>
    <w:p w:rsidR="00B949DC" w:rsidRDefault="00B949DC" w:rsidP="00B949DC">
      <w:pPr>
        <w:pStyle w:val="ConsNonformat"/>
        <w:ind w:right="0" w:firstLine="540"/>
        <w:jc w:val="both"/>
        <w:rPr>
          <w:rFonts w:ascii="Times New Roman" w:hAnsi="Times New Roman" w:cs="Times New Roman"/>
          <w:sz w:val="26"/>
          <w:szCs w:val="26"/>
        </w:rPr>
      </w:pPr>
      <w:r>
        <w:rPr>
          <w:rFonts w:ascii="Times New Roman" w:hAnsi="Times New Roman" w:cs="Times New Roman"/>
          <w:sz w:val="26"/>
          <w:szCs w:val="26"/>
        </w:rPr>
        <w:t>7. Установить верхний предел муниципального долга по муниципальным гарантиям Варжеляйского сельского поселения Торбеевского муниципального района республики Мордовия на 1 января 2023 года в сумме  0,0  тыс. рублей, на 1 января 2024 года – 0,0 тыс. рублей, на 1 января 2025 года – 0,0 тыс. рублей.</w:t>
      </w:r>
    </w:p>
    <w:p w:rsidR="00B949DC" w:rsidRDefault="00B949DC" w:rsidP="00B949DC">
      <w:pPr>
        <w:autoSpaceDE w:val="0"/>
        <w:ind w:firstLine="709"/>
        <w:jc w:val="both"/>
        <w:rPr>
          <w:rFonts w:ascii="Times New Roman" w:hAnsi="Times New Roman" w:cs="Times New Roman"/>
          <w:sz w:val="26"/>
          <w:szCs w:val="26"/>
        </w:rPr>
      </w:pPr>
      <w:r>
        <w:rPr>
          <w:sz w:val="26"/>
          <w:szCs w:val="26"/>
        </w:rPr>
        <w:t>8. Утвердить Программу муниципальных гарантий Варжеляйского сельского поселения Торбеевского муниципального района Республики Мордовия в валюте Российской Федерации на 2022 год и на плановый период 2023 и 2024 годов согласно приложению 7 к настоящему Решению</w:t>
      </w:r>
    </w:p>
    <w:p w:rsidR="00B949DC" w:rsidRDefault="00B949DC" w:rsidP="00B949DC">
      <w:pPr>
        <w:autoSpaceDE w:val="0"/>
        <w:ind w:firstLine="709"/>
        <w:jc w:val="both"/>
        <w:rPr>
          <w:sz w:val="26"/>
          <w:szCs w:val="26"/>
        </w:rPr>
      </w:pPr>
    </w:p>
    <w:p w:rsidR="00B949DC" w:rsidRDefault="00B949DC" w:rsidP="00B949DC">
      <w:pPr>
        <w:pStyle w:val="ConsNormal"/>
        <w:ind w:right="0" w:firstLine="540"/>
        <w:jc w:val="both"/>
      </w:pPr>
      <w:bookmarkStart w:id="0" w:name="Par4"/>
      <w:bookmarkEnd w:id="0"/>
      <w:r>
        <w:rPr>
          <w:rFonts w:ascii="Times New Roman" w:hAnsi="Times New Roman" w:cs="Times New Roman"/>
          <w:b/>
          <w:sz w:val="26"/>
          <w:szCs w:val="26"/>
        </w:rPr>
        <w:t>Статья 9.</w:t>
      </w:r>
      <w:r>
        <w:rPr>
          <w:rFonts w:ascii="Times New Roman" w:hAnsi="Times New Roman" w:cs="Times New Roman"/>
          <w:sz w:val="26"/>
          <w:szCs w:val="26"/>
        </w:rPr>
        <w:t xml:space="preserve"> </w:t>
      </w:r>
      <w:r>
        <w:rPr>
          <w:rFonts w:ascii="Times New Roman" w:hAnsi="Times New Roman" w:cs="Times New Roman"/>
          <w:b/>
          <w:sz w:val="26"/>
          <w:szCs w:val="26"/>
        </w:rPr>
        <w:t>Вступление настоящего Решения в силу</w:t>
      </w:r>
    </w:p>
    <w:p w:rsidR="00B949DC" w:rsidRDefault="00B949DC" w:rsidP="00B949DC">
      <w:pPr>
        <w:pStyle w:val="ConsNormal"/>
        <w:ind w:right="0" w:firstLine="540"/>
        <w:jc w:val="both"/>
        <w:rPr>
          <w:rFonts w:ascii="Times New Roman" w:hAnsi="Times New Roman" w:cs="Times New Roman"/>
          <w:sz w:val="26"/>
          <w:szCs w:val="26"/>
        </w:rPr>
      </w:pPr>
    </w:p>
    <w:p w:rsidR="00B949DC" w:rsidRDefault="00B949DC" w:rsidP="00B949DC">
      <w:pPr>
        <w:pStyle w:val="ConsNormal"/>
        <w:ind w:right="0" w:firstLine="540"/>
        <w:jc w:val="both"/>
      </w:pPr>
      <w:r>
        <w:rPr>
          <w:rFonts w:ascii="Times New Roman" w:hAnsi="Times New Roman" w:cs="Times New Roman"/>
          <w:sz w:val="26"/>
          <w:szCs w:val="26"/>
        </w:rPr>
        <w:t>Настоящее Решение вступает в силу с 1 января 2022 года.</w:t>
      </w:r>
    </w:p>
    <w:p w:rsidR="00B949DC" w:rsidRDefault="00B949DC" w:rsidP="00B949DC">
      <w:pPr>
        <w:pStyle w:val="ConsNormal"/>
        <w:ind w:right="0" w:firstLine="540"/>
        <w:jc w:val="both"/>
        <w:rPr>
          <w:rFonts w:ascii="Times New Roman" w:hAnsi="Times New Roman" w:cs="Times New Roman"/>
          <w:sz w:val="28"/>
          <w:szCs w:val="28"/>
        </w:rPr>
      </w:pPr>
    </w:p>
    <w:p w:rsidR="00B949DC" w:rsidRDefault="00B949DC" w:rsidP="00B949DC">
      <w:pPr>
        <w:autoSpaceDE w:val="0"/>
        <w:ind w:firstLine="540"/>
        <w:jc w:val="both"/>
        <w:rPr>
          <w:rFonts w:ascii="Times New Roman" w:hAnsi="Times New Roman" w:cs="Times New Roman"/>
          <w:sz w:val="24"/>
          <w:szCs w:val="24"/>
        </w:rPr>
      </w:pPr>
      <w:r>
        <w:rPr>
          <w:b/>
          <w:bCs/>
          <w:sz w:val="26"/>
          <w:szCs w:val="26"/>
        </w:rPr>
        <w:t>Статья 10. Действие нормативных правовых актов Администрации Варжеляйского</w:t>
      </w:r>
      <w:r>
        <w:rPr>
          <w:b/>
          <w:sz w:val="26"/>
          <w:szCs w:val="26"/>
        </w:rPr>
        <w:t xml:space="preserve"> сельского поселения </w:t>
      </w:r>
      <w:r>
        <w:rPr>
          <w:b/>
          <w:bCs/>
          <w:sz w:val="26"/>
          <w:szCs w:val="26"/>
        </w:rPr>
        <w:t xml:space="preserve"> Торбеевского муниципального района Республики Мордовия</w:t>
      </w:r>
    </w:p>
    <w:p w:rsidR="00B949DC" w:rsidRDefault="00B949DC" w:rsidP="00B949DC">
      <w:pPr>
        <w:autoSpaceDE w:val="0"/>
        <w:ind w:firstLine="539"/>
        <w:jc w:val="both"/>
        <w:rPr>
          <w:bCs/>
          <w:sz w:val="26"/>
          <w:szCs w:val="26"/>
        </w:rPr>
      </w:pPr>
      <w:r>
        <w:rPr>
          <w:bCs/>
          <w:sz w:val="26"/>
          <w:szCs w:val="26"/>
        </w:rPr>
        <w:t>Установить, что нормативные правовые акты Администрации</w:t>
      </w:r>
      <w:r>
        <w:rPr>
          <w:sz w:val="26"/>
          <w:szCs w:val="26"/>
        </w:rPr>
        <w:t xml:space="preserve"> Варжеляйского сельского поселения</w:t>
      </w:r>
      <w:r>
        <w:rPr>
          <w:bCs/>
          <w:sz w:val="26"/>
          <w:szCs w:val="26"/>
        </w:rPr>
        <w:t xml:space="preserve"> Торбеевского муниципального района Республики Мордовия, принятые на основе и во исполнение решений Совета депутатов Варжеляйского</w:t>
      </w:r>
      <w:r>
        <w:rPr>
          <w:sz w:val="26"/>
          <w:szCs w:val="26"/>
        </w:rPr>
        <w:t xml:space="preserve"> сельского поселения </w:t>
      </w:r>
      <w:r>
        <w:rPr>
          <w:bCs/>
          <w:sz w:val="26"/>
          <w:szCs w:val="26"/>
        </w:rPr>
        <w:t xml:space="preserve">Торбеевского муниципального района Республики Мордовия </w:t>
      </w:r>
      <w:bookmarkStart w:id="1" w:name="_Hlk87612567"/>
      <w:r>
        <w:rPr>
          <w:bCs/>
          <w:sz w:val="26"/>
          <w:szCs w:val="26"/>
        </w:rPr>
        <w:t>«</w:t>
      </w:r>
      <w:hyperlink r:id="rId5" w:history="1">
        <w:r>
          <w:rPr>
            <w:rStyle w:val="a5"/>
            <w:bCs/>
            <w:sz w:val="26"/>
            <w:szCs w:val="26"/>
          </w:rPr>
          <w:t>О бюджете</w:t>
        </w:r>
      </w:hyperlink>
      <w:r>
        <w:rPr>
          <w:bCs/>
          <w:sz w:val="26"/>
          <w:szCs w:val="26"/>
        </w:rPr>
        <w:t xml:space="preserve"> Варжеляйского</w:t>
      </w:r>
      <w:r>
        <w:rPr>
          <w:sz w:val="26"/>
          <w:szCs w:val="26"/>
        </w:rPr>
        <w:t xml:space="preserve"> сельского поселения </w:t>
      </w:r>
      <w:r>
        <w:rPr>
          <w:bCs/>
          <w:sz w:val="26"/>
          <w:szCs w:val="26"/>
        </w:rPr>
        <w:t>Торбеевского муниципального района Республики Мордовия на 2020 год и плановый период 2021 и 2022 годов»</w:t>
      </w:r>
      <w:bookmarkEnd w:id="1"/>
      <w:r>
        <w:rPr>
          <w:bCs/>
          <w:sz w:val="26"/>
          <w:szCs w:val="26"/>
        </w:rPr>
        <w:t>, «</w:t>
      </w:r>
      <w:hyperlink r:id="rId6" w:history="1">
        <w:r>
          <w:rPr>
            <w:rStyle w:val="a5"/>
            <w:bCs/>
            <w:sz w:val="26"/>
            <w:szCs w:val="26"/>
          </w:rPr>
          <w:t>О бюджете</w:t>
        </w:r>
      </w:hyperlink>
      <w:r>
        <w:rPr>
          <w:bCs/>
          <w:sz w:val="26"/>
          <w:szCs w:val="26"/>
        </w:rPr>
        <w:t xml:space="preserve"> Варжеляйского</w:t>
      </w:r>
      <w:r>
        <w:rPr>
          <w:sz w:val="26"/>
          <w:szCs w:val="26"/>
        </w:rPr>
        <w:t xml:space="preserve"> сельского поселения </w:t>
      </w:r>
      <w:r>
        <w:rPr>
          <w:bCs/>
          <w:sz w:val="26"/>
          <w:szCs w:val="26"/>
        </w:rPr>
        <w:t>Торбеевского муниципального района Республики Мордовия на 2021 год и плановый период 2022 и 2023 годов» действуют в части, не противоречащей настоящему Решению.</w:t>
      </w: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r>
        <w:rPr>
          <w:bCs/>
          <w:sz w:val="26"/>
          <w:szCs w:val="26"/>
        </w:rPr>
        <w:t>Глава Варжеляйского</w:t>
      </w:r>
    </w:p>
    <w:p w:rsidR="00B949DC" w:rsidRDefault="00B949DC" w:rsidP="00B949DC">
      <w:pPr>
        <w:autoSpaceDE w:val="0"/>
        <w:ind w:firstLine="539"/>
        <w:jc w:val="both"/>
        <w:rPr>
          <w:bCs/>
          <w:sz w:val="26"/>
          <w:szCs w:val="26"/>
        </w:rPr>
      </w:pPr>
      <w:r>
        <w:rPr>
          <w:bCs/>
          <w:sz w:val="26"/>
          <w:szCs w:val="26"/>
        </w:rPr>
        <w:t>сельского поселения:                                           Н.Н.Самсонова</w:t>
      </w: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bCs/>
          <w:sz w:val="26"/>
          <w:szCs w:val="26"/>
        </w:rPr>
      </w:pPr>
    </w:p>
    <w:p w:rsidR="00B949DC" w:rsidRDefault="00B949DC" w:rsidP="00B949DC">
      <w:pPr>
        <w:autoSpaceDE w:val="0"/>
        <w:ind w:firstLine="539"/>
        <w:jc w:val="both"/>
        <w:rPr>
          <w:sz w:val="24"/>
          <w:szCs w:val="24"/>
        </w:rPr>
      </w:pPr>
    </w:p>
    <w:p w:rsidR="00B949DC" w:rsidRDefault="00B949DC" w:rsidP="00B949DC">
      <w:pPr>
        <w:rPr>
          <w:sz w:val="26"/>
          <w:szCs w:val="26"/>
        </w:rPr>
      </w:pPr>
    </w:p>
    <w:tbl>
      <w:tblPr>
        <w:tblW w:w="0" w:type="auto"/>
        <w:tblLayout w:type="fixed"/>
        <w:tblCellMar>
          <w:left w:w="30" w:type="dxa"/>
          <w:right w:w="30" w:type="dxa"/>
        </w:tblCellMar>
        <w:tblLook w:val="04A0"/>
      </w:tblPr>
      <w:tblGrid>
        <w:gridCol w:w="1349"/>
        <w:gridCol w:w="4109"/>
        <w:gridCol w:w="926"/>
        <w:gridCol w:w="450"/>
        <w:gridCol w:w="476"/>
        <w:gridCol w:w="658"/>
        <w:gridCol w:w="993"/>
        <w:gridCol w:w="992"/>
      </w:tblGrid>
      <w:tr w:rsidR="00B949DC" w:rsidTr="00B949DC">
        <w:trPr>
          <w:trHeight w:val="168"/>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10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rPr>
            </w:pPr>
          </w:p>
        </w:tc>
        <w:tc>
          <w:tcPr>
            <w:tcW w:w="92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rPr>
            </w:pPr>
          </w:p>
        </w:tc>
        <w:tc>
          <w:tcPr>
            <w:tcW w:w="926"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rPr>
            </w:pPr>
          </w:p>
        </w:tc>
        <w:tc>
          <w:tcPr>
            <w:tcW w:w="2643" w:type="dxa"/>
            <w:gridSpan w:val="3"/>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right"/>
              <w:rPr>
                <w:b/>
                <w:bCs/>
                <w:color w:val="000000"/>
              </w:rPr>
            </w:pPr>
            <w:r>
              <w:rPr>
                <w:b/>
                <w:bCs/>
                <w:color w:val="000000"/>
              </w:rPr>
              <w:t>Приложение 1</w:t>
            </w:r>
          </w:p>
        </w:tc>
      </w:tr>
      <w:tr w:rsidR="00B949DC" w:rsidTr="00B949DC">
        <w:trPr>
          <w:trHeight w:val="149"/>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604" w:type="dxa"/>
            <w:gridSpan w:val="7"/>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right"/>
              <w:rPr>
                <w:color w:val="000000"/>
              </w:rPr>
            </w:pPr>
            <w:r>
              <w:rPr>
                <w:color w:val="000000"/>
              </w:rPr>
              <w:t xml:space="preserve">к Проекту Решения Совета депутатов Варжеляйского сельского поселения </w:t>
            </w:r>
          </w:p>
        </w:tc>
      </w:tr>
      <w:tr w:rsidR="00B949DC" w:rsidTr="00B949DC">
        <w:trPr>
          <w:trHeight w:val="163"/>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604" w:type="dxa"/>
            <w:gridSpan w:val="7"/>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right"/>
              <w:rPr>
                <w:color w:val="000000"/>
              </w:rPr>
            </w:pPr>
            <w:r>
              <w:rPr>
                <w:color w:val="000000"/>
              </w:rPr>
              <w:t xml:space="preserve"> Торбеевского муниципального района Республики Мордовия</w:t>
            </w:r>
          </w:p>
        </w:tc>
      </w:tr>
      <w:tr w:rsidR="00B949DC" w:rsidTr="00B949DC">
        <w:trPr>
          <w:trHeight w:val="168"/>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035" w:type="dxa"/>
            <w:gridSpan w:val="2"/>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color w:val="000000"/>
              </w:rPr>
            </w:pPr>
            <w:r>
              <w:rPr>
                <w:color w:val="000000"/>
              </w:rPr>
              <w:t>"О бюджете Варжеляйского сельского поселения</w:t>
            </w:r>
          </w:p>
        </w:tc>
        <w:tc>
          <w:tcPr>
            <w:tcW w:w="926"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color w:val="000000"/>
              </w:rPr>
            </w:pPr>
          </w:p>
        </w:tc>
        <w:tc>
          <w:tcPr>
            <w:tcW w:w="2643" w:type="dxa"/>
            <w:gridSpan w:val="3"/>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color w:val="000000"/>
              </w:rPr>
            </w:pPr>
          </w:p>
        </w:tc>
      </w:tr>
      <w:tr w:rsidR="00B949DC" w:rsidTr="00B949DC">
        <w:trPr>
          <w:trHeight w:val="168"/>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604" w:type="dxa"/>
            <w:gridSpan w:val="7"/>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right"/>
              <w:rPr>
                <w:color w:val="000000"/>
              </w:rPr>
            </w:pPr>
            <w:r>
              <w:rPr>
                <w:color w:val="000000"/>
              </w:rPr>
              <w:t xml:space="preserve"> Торбеевского муниципального района Республики Мордовия</w:t>
            </w:r>
          </w:p>
        </w:tc>
      </w:tr>
      <w:tr w:rsidR="00B949DC" w:rsidTr="00B949DC">
        <w:trPr>
          <w:trHeight w:val="168"/>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961" w:type="dxa"/>
            <w:gridSpan w:val="4"/>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color w:val="000000"/>
              </w:rPr>
            </w:pPr>
            <w:r>
              <w:rPr>
                <w:color w:val="000000"/>
              </w:rPr>
              <w:t>на 2022 год и на плановый период  2023 и 2024 годов"</w:t>
            </w:r>
          </w:p>
        </w:tc>
        <w:tc>
          <w:tcPr>
            <w:tcW w:w="2643" w:type="dxa"/>
            <w:gridSpan w:val="3"/>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color w:val="000000"/>
              </w:rPr>
            </w:pPr>
          </w:p>
        </w:tc>
      </w:tr>
      <w:tr w:rsidR="00B949DC" w:rsidTr="00B949DC">
        <w:trPr>
          <w:trHeight w:val="168"/>
        </w:trPr>
        <w:tc>
          <w:tcPr>
            <w:tcW w:w="134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10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2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26"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2643"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trHeight w:val="293"/>
        </w:trPr>
        <w:tc>
          <w:tcPr>
            <w:tcW w:w="9953" w:type="dxa"/>
            <w:gridSpan w:val="8"/>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ДОХОДОВ БЮДЖЕТА ВАРЖЕЛЯЙСКОГО СЕЛЬСКОГО ПОСЕЛЕНИЯ ТОРБЕЕВСКОГО</w:t>
            </w:r>
          </w:p>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МУНИЦИПАЛЬНОГО РАЙОНА РЕСПУБЛИКИ МОРДОВИЯ НА 2022 ГОД И НА ПЛАНОВЫЙ ПЕРИОД 2023 И 2024 ГОДОВ</w:t>
            </w:r>
          </w:p>
        </w:tc>
      </w:tr>
      <w:tr w:rsidR="00B949DC" w:rsidTr="00B949DC">
        <w:trPr>
          <w:trHeight w:val="168"/>
        </w:trPr>
        <w:tc>
          <w:tcPr>
            <w:tcW w:w="1349"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5485"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1134" w:type="dxa"/>
            <w:gridSpan w:val="2"/>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1985" w:type="dxa"/>
            <w:gridSpan w:val="2"/>
            <w:tcBorders>
              <w:top w:val="single" w:sz="2" w:space="0" w:color="000000"/>
              <w:left w:val="single" w:sz="2" w:space="0" w:color="000000"/>
              <w:bottom w:val="single" w:sz="6" w:space="0" w:color="000000"/>
              <w:right w:val="single" w:sz="2"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тыс. рублей</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rPr>
            </w:pPr>
            <w:r>
              <w:rPr>
                <w:rFonts w:ascii="Arial" w:hAnsi="Arial" w:cs="Arial"/>
                <w:b/>
                <w:bCs/>
                <w:color w:val="000000"/>
              </w:rPr>
              <w:t>Код</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rPr>
            </w:pPr>
            <w:r>
              <w:rPr>
                <w:rFonts w:ascii="Arial" w:hAnsi="Arial" w:cs="Arial"/>
                <w:b/>
                <w:bCs/>
                <w:color w:val="000000"/>
              </w:rPr>
              <w:t>Наименование</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 год</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 год</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2024 год</w:t>
            </w:r>
          </w:p>
        </w:tc>
      </w:tr>
      <w:tr w:rsidR="00B949DC" w:rsidTr="00B949DC">
        <w:trPr>
          <w:trHeight w:val="17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000 0 00 00000 00 0000 000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ВСЕГО ДОХОДОВ</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3 036,1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2 965,9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3 125,3</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shd w:val="solid" w:color="FFF200" w:fill="FFFF00"/>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000 1 00 00000 00 0000 000</w:t>
            </w:r>
          </w:p>
        </w:tc>
        <w:tc>
          <w:tcPr>
            <w:tcW w:w="5485" w:type="dxa"/>
            <w:gridSpan w:val="3"/>
            <w:tcBorders>
              <w:top w:val="single" w:sz="6" w:space="0" w:color="000000"/>
              <w:left w:val="single" w:sz="6" w:space="0" w:color="000000"/>
              <w:bottom w:val="single" w:sz="6" w:space="0" w:color="000000"/>
              <w:right w:val="single" w:sz="6" w:space="0" w:color="000000"/>
            </w:tcBorders>
            <w:shd w:val="solid" w:color="FFF200" w:fill="FFFF00"/>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НАЛОГОВЫЕ И НЕНАЛОГОВЫЕ ДОХОДЫ</w:t>
            </w:r>
          </w:p>
        </w:tc>
        <w:tc>
          <w:tcPr>
            <w:tcW w:w="1134" w:type="dxa"/>
            <w:gridSpan w:val="2"/>
            <w:tcBorders>
              <w:top w:val="single" w:sz="6" w:space="0" w:color="000000"/>
              <w:left w:val="single" w:sz="6" w:space="0" w:color="000000"/>
              <w:bottom w:val="single" w:sz="6" w:space="0" w:color="000000"/>
              <w:right w:val="single" w:sz="6" w:space="0" w:color="000000"/>
            </w:tcBorders>
            <w:shd w:val="solid" w:color="FFF200" w:fill="FFFF00"/>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983,5</w:t>
            </w:r>
          </w:p>
        </w:tc>
        <w:tc>
          <w:tcPr>
            <w:tcW w:w="993" w:type="dxa"/>
            <w:tcBorders>
              <w:top w:val="single" w:sz="6" w:space="0" w:color="000000"/>
              <w:left w:val="single" w:sz="6" w:space="0" w:color="000000"/>
              <w:bottom w:val="single" w:sz="6" w:space="0" w:color="000000"/>
              <w:right w:val="single" w:sz="6" w:space="0" w:color="000000"/>
            </w:tcBorders>
            <w:shd w:val="solid" w:color="FFF200" w:fill="FFFF00"/>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1 005,7</w:t>
            </w:r>
          </w:p>
        </w:tc>
        <w:tc>
          <w:tcPr>
            <w:tcW w:w="992" w:type="dxa"/>
            <w:tcBorders>
              <w:top w:val="single" w:sz="6" w:space="0" w:color="000000"/>
              <w:left w:val="single" w:sz="6" w:space="0" w:color="000000"/>
              <w:bottom w:val="single" w:sz="6" w:space="0" w:color="000000"/>
              <w:right w:val="single" w:sz="6" w:space="0" w:color="000000"/>
            </w:tcBorders>
            <w:shd w:val="solid" w:color="FFF200" w:fill="FFFF00"/>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1 036,5</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000 1 01 02000 01 0000 110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НАЛОГ НА ДОХОДЫ ФИЗИЧЕСКИХ ЛИЦ</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22,0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22,0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24,0</w:t>
            </w:r>
          </w:p>
        </w:tc>
      </w:tr>
      <w:tr w:rsidR="00B949DC" w:rsidTr="00B949DC">
        <w:trPr>
          <w:trHeight w:val="586"/>
        </w:trPr>
        <w:tc>
          <w:tcPr>
            <w:tcW w:w="1349"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000 1 01 02010 01 0000 110</w:t>
            </w:r>
          </w:p>
        </w:tc>
        <w:tc>
          <w:tcPr>
            <w:tcW w:w="5485"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134" w:type="dxa"/>
            <w:gridSpan w:val="2"/>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22,0</w:t>
            </w:r>
          </w:p>
        </w:tc>
        <w:tc>
          <w:tcPr>
            <w:tcW w:w="993"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22,0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24,0</w:t>
            </w:r>
          </w:p>
        </w:tc>
      </w:tr>
      <w:tr w:rsidR="00B949DC" w:rsidTr="00B949DC">
        <w:trPr>
          <w:trHeight w:val="15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000 1 05 00000 00 0000 000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НАЛОГИ НА СОВОКУПНЫЙ ДОХОД</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r>
      <w:tr w:rsidR="00B949DC" w:rsidTr="00B949DC">
        <w:trPr>
          <w:trHeight w:val="182"/>
        </w:trPr>
        <w:tc>
          <w:tcPr>
            <w:tcW w:w="1349"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000 1 05 03010 01 0000 110</w:t>
            </w:r>
          </w:p>
        </w:tc>
        <w:tc>
          <w:tcPr>
            <w:tcW w:w="5485"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Единый сельскохозяйственный налог</w:t>
            </w:r>
          </w:p>
        </w:tc>
        <w:tc>
          <w:tcPr>
            <w:tcW w:w="1134" w:type="dxa"/>
            <w:gridSpan w:val="2"/>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000 1 05 03020 01 0000 110</w:t>
            </w:r>
          </w:p>
        </w:tc>
        <w:tc>
          <w:tcPr>
            <w:tcW w:w="5485"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Единый сельскохозяйственный налог (за налоговые периоды, истекшие до 1 января 2011 года)</w:t>
            </w:r>
          </w:p>
        </w:tc>
        <w:tc>
          <w:tcPr>
            <w:tcW w:w="1134" w:type="dxa"/>
            <w:gridSpan w:val="2"/>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15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000 1 06 00000 00 0000 000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НАЛОГИ НА ИМУЩЕСТВО</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346,3</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310,0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276,7</w:t>
            </w:r>
          </w:p>
        </w:tc>
      </w:tr>
      <w:tr w:rsidR="00B949DC" w:rsidTr="00B949DC">
        <w:trPr>
          <w:trHeight w:val="216"/>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000 1 06 01030 10 0000 110 </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Налог на имущество физических лиц, зачисляемый в бюджеты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12,2</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11,3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10,3</w:t>
            </w:r>
          </w:p>
        </w:tc>
      </w:tr>
      <w:tr w:rsidR="00B949DC" w:rsidTr="00B949DC">
        <w:trPr>
          <w:trHeight w:val="182"/>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000 1 06 06000 00 0000 110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Земельный налог</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334,1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298,7</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266,4</w:t>
            </w:r>
          </w:p>
        </w:tc>
      </w:tr>
      <w:tr w:rsidR="00B949DC" w:rsidTr="00B949DC">
        <w:trPr>
          <w:trHeight w:val="302"/>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000 1 06 06033 10 0000  110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земельный налог, взимаемый по ставке, установленной подпунктом 1 пункта 1 статьи 394 Налогового кодекса Российской Федерации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121,1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85,7</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53,4</w:t>
            </w:r>
          </w:p>
        </w:tc>
      </w:tr>
      <w:tr w:rsidR="00B949DC" w:rsidTr="00B949DC">
        <w:trPr>
          <w:trHeight w:val="427"/>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000 1 06 06043 10 0000 110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213,0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213,0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213,0</w:t>
            </w:r>
          </w:p>
        </w:tc>
      </w:tr>
      <w:tr w:rsidR="00B949DC" w:rsidTr="00B949DC">
        <w:trPr>
          <w:trHeight w:val="302"/>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000 1 11 00000 00 0000 000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 xml:space="preserve">ДОХОДЫ ОТ ИСПОЛЬЗОВАНИЯ ИМУЩЕСТВА, НАХОДЯЩЕГОСЯ В ГОСУДАРСТВЕННОЙ И МУНИЦИПАЛЬНОЙ СОБСТВЕННОСТИ                               </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55,2</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57,4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59,7</w:t>
            </w:r>
          </w:p>
        </w:tc>
      </w:tr>
      <w:tr w:rsidR="00B949DC" w:rsidTr="00B949DC">
        <w:trPr>
          <w:trHeight w:val="710"/>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000 1 11 05000 00 0000 120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 xml:space="preserve">Доходы, получаемые в виде арендной либо иной платы за передачу в возмездное пользование государственного и муниципального имущества ( 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586"/>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000 1 11 05025 10 0000 120 </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55,2</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57,4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59,7</w:t>
            </w:r>
          </w:p>
        </w:tc>
      </w:tr>
      <w:tr w:rsidR="00B949DC" w:rsidTr="00B949DC">
        <w:trPr>
          <w:trHeight w:val="494"/>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000 1 11 05035 10 0000 120 </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307"/>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000 1 11 05075 10 0000 120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Доходы от сдачи в аренду имущества, составляющие казну сельских поселений (за исключением земельных участков)</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571"/>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 xml:space="preserve"> 000 1 11 09045 10 0000 120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144"/>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000 1 14 00000 00 0000 000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ДОХОДЫ ОТ ПРОДАЖИ МАТЕРИАЛЬНЫХ И НЕМАТЕРИАЛЬНЫХ АКТИВОВ</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560,0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582,4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605,7</w:t>
            </w:r>
          </w:p>
        </w:tc>
      </w:tr>
      <w:tr w:rsidR="00B949DC" w:rsidTr="00B949DC">
        <w:trPr>
          <w:trHeight w:val="427"/>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000 1 14 06025 10 0000 430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560,0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582,4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605,7</w:t>
            </w:r>
          </w:p>
        </w:tc>
      </w:tr>
      <w:tr w:rsidR="00B949DC" w:rsidTr="00B949DC">
        <w:trPr>
          <w:trHeight w:val="15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000 1 17 00000 00 0000 000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ПРОЧИЕ НЕНАЛОГОВЫЕ ДОХОДЫ</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70,4</w:t>
            </w:r>
          </w:p>
        </w:tc>
      </w:tr>
      <w:tr w:rsidR="00B949DC" w:rsidTr="00B949DC">
        <w:trPr>
          <w:trHeight w:val="144"/>
        </w:trPr>
        <w:tc>
          <w:tcPr>
            <w:tcW w:w="1349"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000 1 17 05050 10 0000 180</w:t>
            </w:r>
          </w:p>
        </w:tc>
        <w:tc>
          <w:tcPr>
            <w:tcW w:w="5485" w:type="dxa"/>
            <w:gridSpan w:val="3"/>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Прочие неналоговые доходы бюджетов сельских поселений</w:t>
            </w:r>
          </w:p>
        </w:tc>
        <w:tc>
          <w:tcPr>
            <w:tcW w:w="1134" w:type="dxa"/>
            <w:gridSpan w:val="2"/>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33,9</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70,4</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000 2 00 00000 00 0000 000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БЕЗВОЗМЕЗДНЫЕ ПОСТУПЛЕНИЯ</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2 052,6</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1 960,2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2 088,8</w:t>
            </w: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000 2 02 00000 00 0000 000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БЕЗВОЗМЕЗДНЫЕ ПОСТУПЛЕНИЯ ОТ ДРУГИХ БЮДЖЕТОВ БЮДЖЕТНОЙ СИСТЕМЫ РОССИЙСКОЙ ФЕДЕРАЦИИ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2 052,6</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1 960,2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2 088,8</w:t>
            </w: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000 2 02 15001 00 0000 150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Дотации бюджетам субъектов Российской Федерации и муниципальных образований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611,5</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350,2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374,6</w:t>
            </w:r>
          </w:p>
        </w:tc>
      </w:tr>
      <w:tr w:rsidR="00B949DC" w:rsidTr="00B949DC">
        <w:trPr>
          <w:trHeight w:val="269"/>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000 2 02 15001 10 0000 150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Дотации бюджетам сельских поселений на выравнивание бюджетной обеспеченности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414,5</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350,2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374,6</w:t>
            </w:r>
          </w:p>
        </w:tc>
      </w:tr>
      <w:tr w:rsidR="00B949DC" w:rsidTr="00B949DC">
        <w:trPr>
          <w:trHeight w:val="269"/>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001 2 02 15002 10 0000 150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Дотации бюджетам сельских поселений на поддержку мер по обеспечению сбалансированности бюджетов</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197,0</w:t>
            </w:r>
          </w:p>
        </w:tc>
        <w:tc>
          <w:tcPr>
            <w:tcW w:w="99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92"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000  2 02 20000 00 0000 150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Субсидии бюджетам бюджетной системы Российской Федерации (межбюджетные субсидии)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164,9</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000  2 02 29999 00 0000 150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Прочие субсидии</w:t>
            </w:r>
          </w:p>
        </w:tc>
        <w:tc>
          <w:tcPr>
            <w:tcW w:w="1134"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20"/>
                <w:szCs w:val="20"/>
              </w:rPr>
            </w:pP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164,9</w:t>
            </w:r>
          </w:p>
        </w:tc>
      </w:tr>
      <w:tr w:rsidR="00B949DC" w:rsidTr="00B949DC">
        <w:trPr>
          <w:trHeight w:val="144"/>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000  2 02 29999 10 0000 150</w:t>
            </w:r>
          </w:p>
        </w:tc>
        <w:tc>
          <w:tcPr>
            <w:tcW w:w="6619"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Прочие субсидии бюджетам сельских поселений</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164,9</w:t>
            </w:r>
          </w:p>
        </w:tc>
      </w:tr>
      <w:tr w:rsidR="00B949DC" w:rsidTr="00B949DC">
        <w:trPr>
          <w:trHeight w:val="29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000 2 02 30000 00 0000 150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Субвенции бюджетам субъектов Российской Федерации и муниципальных образований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93,0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96,2</w:t>
            </w: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000 2 02 35118 00 0000 150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89,8</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92,8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96,0</w:t>
            </w:r>
          </w:p>
        </w:tc>
      </w:tr>
      <w:tr w:rsidR="00B949DC" w:rsidTr="00B949DC">
        <w:trPr>
          <w:trHeight w:val="269"/>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000 2 02 35118 10 0000 150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89,8</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92,8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96,0</w:t>
            </w:r>
          </w:p>
        </w:tc>
      </w:tr>
      <w:tr w:rsidR="00B949DC" w:rsidTr="00B949DC">
        <w:trPr>
          <w:trHeight w:val="28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000  2 02 30024 00 0000 150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Субвенции местным бюджетам на выполнение передаваемых полномочий субъектов Российской Федерации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0,2</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0,2</w:t>
            </w:r>
          </w:p>
        </w:tc>
      </w:tr>
      <w:tr w:rsidR="00B949DC" w:rsidTr="00B949DC">
        <w:trPr>
          <w:trHeight w:val="269"/>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000  2 02 30024 10 0000 150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0,2</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0,2</w:t>
            </w:r>
          </w:p>
        </w:tc>
      </w:tr>
      <w:tr w:rsidR="00B949DC" w:rsidTr="00B949DC">
        <w:trPr>
          <w:trHeight w:val="16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000  2 02 40000 00 0000 150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Иные межбюджетные трансферты</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1 351,1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1 370,2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1 453,1</w:t>
            </w:r>
          </w:p>
        </w:tc>
      </w:tr>
      <w:tr w:rsidR="00B949DC" w:rsidTr="00B949DC">
        <w:trPr>
          <w:trHeight w:val="41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000  2 02 40014 00 0000 150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1 351,1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1 370,2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1 453,1</w:t>
            </w:r>
          </w:p>
        </w:tc>
      </w:tr>
      <w:tr w:rsidR="00B949DC" w:rsidTr="00B949DC">
        <w:trPr>
          <w:trHeight w:val="533"/>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000 2 02 40014 10 0000 150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1 351,1</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1 370,2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1 453,1</w:t>
            </w:r>
          </w:p>
        </w:tc>
      </w:tr>
      <w:tr w:rsidR="00B949DC" w:rsidTr="00B949DC">
        <w:trPr>
          <w:trHeight w:val="192"/>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000  2 02 49999 00 0000 150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Прочие межбюджетные трансферты, передаваемые бюджетам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0,0</w:t>
            </w:r>
          </w:p>
        </w:tc>
      </w:tr>
      <w:tr w:rsidR="00B949DC" w:rsidTr="00B949DC">
        <w:trPr>
          <w:trHeight w:val="269"/>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000  2 02 49999 10 0000 150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Прочие межбюджетные трансферты, передаваемые бюджетам сельских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shd w:val="solid" w:color="FFFFFF" w:fill="FFFFCC"/>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302"/>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000 2 19 00000 00 0000 150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Возврат остатков субсидий, субвенций и иных межбюджетных трансфертов, имеющих целевое назначение, прошлых лет</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398"/>
        </w:trPr>
        <w:tc>
          <w:tcPr>
            <w:tcW w:w="134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000 2 19 60010 10 0000 150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r w:rsidR="00B949DC" w:rsidTr="00B949DC">
        <w:trPr>
          <w:trHeight w:val="307"/>
        </w:trPr>
        <w:tc>
          <w:tcPr>
            <w:tcW w:w="1349" w:type="dxa"/>
            <w:tcBorders>
              <w:top w:val="single" w:sz="6" w:space="0" w:color="000000"/>
              <w:left w:val="single" w:sz="6" w:space="0" w:color="000000"/>
              <w:bottom w:val="single" w:sz="2"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000 2 07 05020 10 0000 150</w:t>
            </w:r>
          </w:p>
        </w:tc>
        <w:tc>
          <w:tcPr>
            <w:tcW w:w="548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Поступления от денежных пожертвований, предоставляемых физическими лицами получателям средств бюджетов сельских поселений</w:t>
            </w:r>
          </w:p>
        </w:tc>
        <w:tc>
          <w:tcPr>
            <w:tcW w:w="1134"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0,0</w:t>
            </w:r>
          </w:p>
        </w:tc>
      </w:tr>
    </w:tbl>
    <w:p w:rsidR="00B949DC" w:rsidRDefault="00B949DC" w:rsidP="00B949DC">
      <w:pPr>
        <w:rPr>
          <w:sz w:val="26"/>
          <w:szCs w:val="26"/>
          <w:lang w:eastAsia="zh-CN"/>
        </w:rPr>
      </w:pPr>
    </w:p>
    <w:p w:rsidR="00B949DC" w:rsidRDefault="00B949DC" w:rsidP="00B949DC">
      <w:pPr>
        <w:rPr>
          <w:sz w:val="26"/>
          <w:szCs w:val="26"/>
        </w:rPr>
      </w:pPr>
    </w:p>
    <w:tbl>
      <w:tblPr>
        <w:tblW w:w="10380" w:type="dxa"/>
        <w:tblLayout w:type="fixed"/>
        <w:tblCellMar>
          <w:left w:w="30" w:type="dxa"/>
          <w:right w:w="30" w:type="dxa"/>
        </w:tblCellMar>
        <w:tblLook w:val="04A0"/>
      </w:tblPr>
      <w:tblGrid>
        <w:gridCol w:w="3842"/>
        <w:gridCol w:w="446"/>
        <w:gridCol w:w="336"/>
        <w:gridCol w:w="394"/>
        <w:gridCol w:w="278"/>
        <w:gridCol w:w="183"/>
        <w:gridCol w:w="223"/>
        <w:gridCol w:w="396"/>
        <w:gridCol w:w="504"/>
        <w:gridCol w:w="80"/>
        <w:gridCol w:w="93"/>
        <w:gridCol w:w="61"/>
        <w:gridCol w:w="567"/>
        <w:gridCol w:w="80"/>
        <w:gridCol w:w="56"/>
        <w:gridCol w:w="148"/>
        <w:gridCol w:w="80"/>
        <w:gridCol w:w="62"/>
        <w:gridCol w:w="425"/>
        <w:gridCol w:w="80"/>
        <w:gridCol w:w="203"/>
        <w:gridCol w:w="81"/>
        <w:gridCol w:w="61"/>
        <w:gridCol w:w="425"/>
        <w:gridCol w:w="80"/>
        <w:gridCol w:w="204"/>
        <w:gridCol w:w="80"/>
        <w:gridCol w:w="62"/>
        <w:gridCol w:w="425"/>
        <w:gridCol w:w="80"/>
        <w:gridCol w:w="203"/>
        <w:gridCol w:w="81"/>
        <w:gridCol w:w="61"/>
      </w:tblGrid>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6113" w:type="dxa"/>
            <w:gridSpan w:val="28"/>
            <w:tcBorders>
              <w:top w:val="single" w:sz="2" w:space="0" w:color="000000"/>
              <w:left w:val="single" w:sz="2" w:space="0" w:color="000000"/>
              <w:bottom w:val="nil"/>
              <w:right w:val="nil"/>
            </w:tcBorders>
            <w:hideMark/>
          </w:tcPr>
          <w:p w:rsidR="00B949DC" w:rsidRDefault="00B949DC">
            <w:pPr>
              <w:autoSpaceDE w:val="0"/>
              <w:autoSpaceDN w:val="0"/>
              <w:adjustRightInd w:val="0"/>
              <w:jc w:val="right"/>
              <w:rPr>
                <w:color w:val="000000"/>
                <w:sz w:val="24"/>
                <w:szCs w:val="24"/>
              </w:rPr>
            </w:pPr>
            <w:r>
              <w:rPr>
                <w:color w:val="000000"/>
              </w:rPr>
              <w:t xml:space="preserve">          Приложение 2                                                                                          к Проекту Решения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2022 год и на плановый период 2023 и 2024 годов" </w:t>
            </w:r>
          </w:p>
        </w:tc>
      </w:tr>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nil"/>
              <w:left w:val="single" w:sz="2" w:space="0" w:color="000000"/>
              <w:bottom w:val="nil"/>
              <w:right w:val="nil"/>
            </w:tcBorders>
          </w:tcPr>
          <w:p w:rsidR="00B949DC" w:rsidRDefault="00B949DC">
            <w:pPr>
              <w:autoSpaceDE w:val="0"/>
              <w:autoSpaceDN w:val="0"/>
              <w:adjustRightInd w:val="0"/>
              <w:jc w:val="right"/>
              <w:rPr>
                <w:color w:val="000000"/>
                <w:sz w:val="24"/>
                <w:szCs w:val="24"/>
              </w:rPr>
            </w:pPr>
          </w:p>
        </w:tc>
        <w:tc>
          <w:tcPr>
            <w:tcW w:w="336" w:type="dxa"/>
          </w:tcPr>
          <w:p w:rsidR="00B949DC" w:rsidRDefault="00B949DC">
            <w:pPr>
              <w:autoSpaceDE w:val="0"/>
              <w:autoSpaceDN w:val="0"/>
              <w:adjustRightInd w:val="0"/>
              <w:jc w:val="right"/>
              <w:rPr>
                <w:color w:val="000000"/>
                <w:sz w:val="24"/>
                <w:szCs w:val="24"/>
              </w:rPr>
            </w:pPr>
          </w:p>
        </w:tc>
        <w:tc>
          <w:tcPr>
            <w:tcW w:w="394" w:type="dxa"/>
          </w:tcPr>
          <w:p w:rsidR="00B949DC" w:rsidRDefault="00B949DC">
            <w:pPr>
              <w:autoSpaceDE w:val="0"/>
              <w:autoSpaceDN w:val="0"/>
              <w:adjustRightInd w:val="0"/>
              <w:jc w:val="right"/>
              <w:rPr>
                <w:color w:val="000000"/>
                <w:sz w:val="24"/>
                <w:szCs w:val="24"/>
              </w:rPr>
            </w:pPr>
          </w:p>
        </w:tc>
        <w:tc>
          <w:tcPr>
            <w:tcW w:w="278" w:type="dxa"/>
          </w:tcPr>
          <w:p w:rsidR="00B949DC" w:rsidRDefault="00B949DC">
            <w:pPr>
              <w:autoSpaceDE w:val="0"/>
              <w:autoSpaceDN w:val="0"/>
              <w:adjustRightInd w:val="0"/>
              <w:jc w:val="right"/>
              <w:rPr>
                <w:color w:val="000000"/>
                <w:sz w:val="24"/>
                <w:szCs w:val="24"/>
              </w:rPr>
            </w:pPr>
          </w:p>
        </w:tc>
        <w:tc>
          <w:tcPr>
            <w:tcW w:w="183" w:type="dxa"/>
          </w:tcPr>
          <w:p w:rsidR="00B949DC" w:rsidRDefault="00B949DC">
            <w:pPr>
              <w:autoSpaceDE w:val="0"/>
              <w:autoSpaceDN w:val="0"/>
              <w:adjustRightInd w:val="0"/>
              <w:jc w:val="right"/>
              <w:rPr>
                <w:color w:val="000000"/>
                <w:sz w:val="24"/>
                <w:szCs w:val="24"/>
              </w:rPr>
            </w:pPr>
          </w:p>
        </w:tc>
        <w:tc>
          <w:tcPr>
            <w:tcW w:w="619" w:type="dxa"/>
            <w:gridSpan w:val="2"/>
          </w:tcPr>
          <w:p w:rsidR="00B949DC" w:rsidRDefault="00B949DC">
            <w:pPr>
              <w:autoSpaceDE w:val="0"/>
              <w:autoSpaceDN w:val="0"/>
              <w:adjustRightInd w:val="0"/>
              <w:jc w:val="right"/>
              <w:rPr>
                <w:color w:val="000000"/>
                <w:sz w:val="24"/>
                <w:szCs w:val="24"/>
              </w:rPr>
            </w:pPr>
          </w:p>
        </w:tc>
        <w:tc>
          <w:tcPr>
            <w:tcW w:w="504" w:type="dxa"/>
          </w:tcPr>
          <w:p w:rsidR="00B949DC" w:rsidRDefault="00B949DC">
            <w:pPr>
              <w:autoSpaceDE w:val="0"/>
              <w:autoSpaceDN w:val="0"/>
              <w:adjustRightInd w:val="0"/>
              <w:jc w:val="right"/>
              <w:rPr>
                <w:color w:val="000000"/>
                <w:sz w:val="24"/>
                <w:szCs w:val="24"/>
              </w:rPr>
            </w:pPr>
          </w:p>
        </w:tc>
        <w:tc>
          <w:tcPr>
            <w:tcW w:w="80" w:type="dxa"/>
          </w:tcPr>
          <w:p w:rsidR="00B949DC" w:rsidRDefault="00B949DC">
            <w:pPr>
              <w:autoSpaceDE w:val="0"/>
              <w:autoSpaceDN w:val="0"/>
              <w:adjustRightInd w:val="0"/>
              <w:jc w:val="right"/>
              <w:rPr>
                <w:color w:val="000000"/>
                <w:sz w:val="24"/>
                <w:szCs w:val="24"/>
              </w:rPr>
            </w:pPr>
          </w:p>
        </w:tc>
        <w:tc>
          <w:tcPr>
            <w:tcW w:w="857" w:type="dxa"/>
            <w:gridSpan w:val="5"/>
          </w:tcPr>
          <w:p w:rsidR="00B949DC" w:rsidRDefault="00B949DC">
            <w:pPr>
              <w:autoSpaceDE w:val="0"/>
              <w:autoSpaceDN w:val="0"/>
              <w:adjustRightInd w:val="0"/>
              <w:jc w:val="right"/>
              <w:rPr>
                <w:color w:val="000000"/>
                <w:sz w:val="24"/>
                <w:szCs w:val="24"/>
              </w:rPr>
            </w:pPr>
          </w:p>
        </w:tc>
        <w:tc>
          <w:tcPr>
            <w:tcW w:w="2416" w:type="dxa"/>
            <w:gridSpan w:val="14"/>
          </w:tcPr>
          <w:p w:rsidR="00B949DC" w:rsidRDefault="00B949DC">
            <w:pPr>
              <w:autoSpaceDE w:val="0"/>
              <w:autoSpaceDN w:val="0"/>
              <w:adjustRightInd w:val="0"/>
              <w:jc w:val="right"/>
              <w:rPr>
                <w:color w:val="000000"/>
                <w:sz w:val="24"/>
                <w:szCs w:val="24"/>
              </w:rPr>
            </w:pPr>
          </w:p>
        </w:tc>
      </w:tr>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nil"/>
              <w:left w:val="single" w:sz="2" w:space="0" w:color="000000"/>
              <w:bottom w:val="nil"/>
              <w:right w:val="nil"/>
            </w:tcBorders>
          </w:tcPr>
          <w:p w:rsidR="00B949DC" w:rsidRDefault="00B949DC">
            <w:pPr>
              <w:autoSpaceDE w:val="0"/>
              <w:autoSpaceDN w:val="0"/>
              <w:adjustRightInd w:val="0"/>
              <w:jc w:val="right"/>
              <w:rPr>
                <w:color w:val="000000"/>
                <w:sz w:val="24"/>
                <w:szCs w:val="24"/>
              </w:rPr>
            </w:pPr>
          </w:p>
        </w:tc>
        <w:tc>
          <w:tcPr>
            <w:tcW w:w="336" w:type="dxa"/>
          </w:tcPr>
          <w:p w:rsidR="00B949DC" w:rsidRDefault="00B949DC">
            <w:pPr>
              <w:autoSpaceDE w:val="0"/>
              <w:autoSpaceDN w:val="0"/>
              <w:adjustRightInd w:val="0"/>
              <w:jc w:val="right"/>
              <w:rPr>
                <w:color w:val="000000"/>
                <w:sz w:val="24"/>
                <w:szCs w:val="24"/>
              </w:rPr>
            </w:pPr>
          </w:p>
        </w:tc>
        <w:tc>
          <w:tcPr>
            <w:tcW w:w="394" w:type="dxa"/>
          </w:tcPr>
          <w:p w:rsidR="00B949DC" w:rsidRDefault="00B949DC">
            <w:pPr>
              <w:autoSpaceDE w:val="0"/>
              <w:autoSpaceDN w:val="0"/>
              <w:adjustRightInd w:val="0"/>
              <w:jc w:val="right"/>
              <w:rPr>
                <w:color w:val="000000"/>
                <w:sz w:val="24"/>
                <w:szCs w:val="24"/>
              </w:rPr>
            </w:pPr>
          </w:p>
        </w:tc>
        <w:tc>
          <w:tcPr>
            <w:tcW w:w="278" w:type="dxa"/>
          </w:tcPr>
          <w:p w:rsidR="00B949DC" w:rsidRDefault="00B949DC">
            <w:pPr>
              <w:autoSpaceDE w:val="0"/>
              <w:autoSpaceDN w:val="0"/>
              <w:adjustRightInd w:val="0"/>
              <w:jc w:val="right"/>
              <w:rPr>
                <w:color w:val="000000"/>
                <w:sz w:val="24"/>
                <w:szCs w:val="24"/>
              </w:rPr>
            </w:pPr>
          </w:p>
        </w:tc>
        <w:tc>
          <w:tcPr>
            <w:tcW w:w="183" w:type="dxa"/>
          </w:tcPr>
          <w:p w:rsidR="00B949DC" w:rsidRDefault="00B949DC">
            <w:pPr>
              <w:autoSpaceDE w:val="0"/>
              <w:autoSpaceDN w:val="0"/>
              <w:adjustRightInd w:val="0"/>
              <w:jc w:val="right"/>
              <w:rPr>
                <w:color w:val="000000"/>
                <w:sz w:val="24"/>
                <w:szCs w:val="24"/>
              </w:rPr>
            </w:pPr>
          </w:p>
        </w:tc>
        <w:tc>
          <w:tcPr>
            <w:tcW w:w="619" w:type="dxa"/>
            <w:gridSpan w:val="2"/>
          </w:tcPr>
          <w:p w:rsidR="00B949DC" w:rsidRDefault="00B949DC">
            <w:pPr>
              <w:autoSpaceDE w:val="0"/>
              <w:autoSpaceDN w:val="0"/>
              <w:adjustRightInd w:val="0"/>
              <w:jc w:val="right"/>
              <w:rPr>
                <w:color w:val="000000"/>
                <w:sz w:val="24"/>
                <w:szCs w:val="24"/>
              </w:rPr>
            </w:pPr>
          </w:p>
        </w:tc>
        <w:tc>
          <w:tcPr>
            <w:tcW w:w="504" w:type="dxa"/>
          </w:tcPr>
          <w:p w:rsidR="00B949DC" w:rsidRDefault="00B949DC">
            <w:pPr>
              <w:autoSpaceDE w:val="0"/>
              <w:autoSpaceDN w:val="0"/>
              <w:adjustRightInd w:val="0"/>
              <w:jc w:val="right"/>
              <w:rPr>
                <w:color w:val="000000"/>
                <w:sz w:val="24"/>
                <w:szCs w:val="24"/>
              </w:rPr>
            </w:pPr>
          </w:p>
        </w:tc>
        <w:tc>
          <w:tcPr>
            <w:tcW w:w="80" w:type="dxa"/>
          </w:tcPr>
          <w:p w:rsidR="00B949DC" w:rsidRDefault="00B949DC">
            <w:pPr>
              <w:autoSpaceDE w:val="0"/>
              <w:autoSpaceDN w:val="0"/>
              <w:adjustRightInd w:val="0"/>
              <w:jc w:val="right"/>
              <w:rPr>
                <w:color w:val="000000"/>
                <w:sz w:val="24"/>
                <w:szCs w:val="24"/>
              </w:rPr>
            </w:pPr>
          </w:p>
        </w:tc>
        <w:tc>
          <w:tcPr>
            <w:tcW w:w="857" w:type="dxa"/>
            <w:gridSpan w:val="5"/>
          </w:tcPr>
          <w:p w:rsidR="00B949DC" w:rsidRDefault="00B949DC">
            <w:pPr>
              <w:autoSpaceDE w:val="0"/>
              <w:autoSpaceDN w:val="0"/>
              <w:adjustRightInd w:val="0"/>
              <w:jc w:val="right"/>
              <w:rPr>
                <w:color w:val="000000"/>
                <w:sz w:val="24"/>
                <w:szCs w:val="24"/>
              </w:rPr>
            </w:pPr>
          </w:p>
        </w:tc>
        <w:tc>
          <w:tcPr>
            <w:tcW w:w="2416" w:type="dxa"/>
            <w:gridSpan w:val="14"/>
          </w:tcPr>
          <w:p w:rsidR="00B949DC" w:rsidRDefault="00B949DC">
            <w:pPr>
              <w:autoSpaceDE w:val="0"/>
              <w:autoSpaceDN w:val="0"/>
              <w:adjustRightInd w:val="0"/>
              <w:jc w:val="right"/>
              <w:rPr>
                <w:color w:val="000000"/>
                <w:sz w:val="24"/>
                <w:szCs w:val="24"/>
              </w:rPr>
            </w:pPr>
          </w:p>
        </w:tc>
      </w:tr>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nil"/>
              <w:left w:val="single" w:sz="2" w:space="0" w:color="000000"/>
              <w:bottom w:val="nil"/>
              <w:right w:val="nil"/>
            </w:tcBorders>
          </w:tcPr>
          <w:p w:rsidR="00B949DC" w:rsidRDefault="00B949DC">
            <w:pPr>
              <w:autoSpaceDE w:val="0"/>
              <w:autoSpaceDN w:val="0"/>
              <w:adjustRightInd w:val="0"/>
              <w:jc w:val="right"/>
              <w:rPr>
                <w:color w:val="000000"/>
                <w:sz w:val="24"/>
                <w:szCs w:val="24"/>
              </w:rPr>
            </w:pPr>
          </w:p>
        </w:tc>
        <w:tc>
          <w:tcPr>
            <w:tcW w:w="336" w:type="dxa"/>
          </w:tcPr>
          <w:p w:rsidR="00B949DC" w:rsidRDefault="00B949DC">
            <w:pPr>
              <w:autoSpaceDE w:val="0"/>
              <w:autoSpaceDN w:val="0"/>
              <w:adjustRightInd w:val="0"/>
              <w:jc w:val="right"/>
              <w:rPr>
                <w:color w:val="000000"/>
                <w:sz w:val="24"/>
                <w:szCs w:val="24"/>
              </w:rPr>
            </w:pPr>
          </w:p>
        </w:tc>
        <w:tc>
          <w:tcPr>
            <w:tcW w:w="394" w:type="dxa"/>
          </w:tcPr>
          <w:p w:rsidR="00B949DC" w:rsidRDefault="00B949DC">
            <w:pPr>
              <w:autoSpaceDE w:val="0"/>
              <w:autoSpaceDN w:val="0"/>
              <w:adjustRightInd w:val="0"/>
              <w:jc w:val="right"/>
              <w:rPr>
                <w:color w:val="000000"/>
                <w:sz w:val="24"/>
                <w:szCs w:val="24"/>
              </w:rPr>
            </w:pPr>
          </w:p>
        </w:tc>
        <w:tc>
          <w:tcPr>
            <w:tcW w:w="278" w:type="dxa"/>
          </w:tcPr>
          <w:p w:rsidR="00B949DC" w:rsidRDefault="00B949DC">
            <w:pPr>
              <w:autoSpaceDE w:val="0"/>
              <w:autoSpaceDN w:val="0"/>
              <w:adjustRightInd w:val="0"/>
              <w:jc w:val="right"/>
              <w:rPr>
                <w:color w:val="000000"/>
                <w:sz w:val="24"/>
                <w:szCs w:val="24"/>
              </w:rPr>
            </w:pPr>
          </w:p>
        </w:tc>
        <w:tc>
          <w:tcPr>
            <w:tcW w:w="183" w:type="dxa"/>
          </w:tcPr>
          <w:p w:rsidR="00B949DC" w:rsidRDefault="00B949DC">
            <w:pPr>
              <w:autoSpaceDE w:val="0"/>
              <w:autoSpaceDN w:val="0"/>
              <w:adjustRightInd w:val="0"/>
              <w:jc w:val="right"/>
              <w:rPr>
                <w:color w:val="000000"/>
                <w:sz w:val="24"/>
                <w:szCs w:val="24"/>
              </w:rPr>
            </w:pPr>
          </w:p>
        </w:tc>
        <w:tc>
          <w:tcPr>
            <w:tcW w:w="619" w:type="dxa"/>
            <w:gridSpan w:val="2"/>
          </w:tcPr>
          <w:p w:rsidR="00B949DC" w:rsidRDefault="00B949DC">
            <w:pPr>
              <w:autoSpaceDE w:val="0"/>
              <w:autoSpaceDN w:val="0"/>
              <w:adjustRightInd w:val="0"/>
              <w:jc w:val="right"/>
              <w:rPr>
                <w:color w:val="000000"/>
                <w:sz w:val="24"/>
                <w:szCs w:val="24"/>
              </w:rPr>
            </w:pPr>
          </w:p>
        </w:tc>
        <w:tc>
          <w:tcPr>
            <w:tcW w:w="504" w:type="dxa"/>
          </w:tcPr>
          <w:p w:rsidR="00B949DC" w:rsidRDefault="00B949DC">
            <w:pPr>
              <w:autoSpaceDE w:val="0"/>
              <w:autoSpaceDN w:val="0"/>
              <w:adjustRightInd w:val="0"/>
              <w:jc w:val="right"/>
              <w:rPr>
                <w:color w:val="000000"/>
                <w:sz w:val="24"/>
                <w:szCs w:val="24"/>
              </w:rPr>
            </w:pPr>
          </w:p>
        </w:tc>
        <w:tc>
          <w:tcPr>
            <w:tcW w:w="80" w:type="dxa"/>
          </w:tcPr>
          <w:p w:rsidR="00B949DC" w:rsidRDefault="00B949DC">
            <w:pPr>
              <w:autoSpaceDE w:val="0"/>
              <w:autoSpaceDN w:val="0"/>
              <w:adjustRightInd w:val="0"/>
              <w:jc w:val="right"/>
              <w:rPr>
                <w:color w:val="000000"/>
                <w:sz w:val="24"/>
                <w:szCs w:val="24"/>
              </w:rPr>
            </w:pPr>
          </w:p>
        </w:tc>
        <w:tc>
          <w:tcPr>
            <w:tcW w:w="857" w:type="dxa"/>
            <w:gridSpan w:val="5"/>
          </w:tcPr>
          <w:p w:rsidR="00B949DC" w:rsidRDefault="00B949DC">
            <w:pPr>
              <w:autoSpaceDE w:val="0"/>
              <w:autoSpaceDN w:val="0"/>
              <w:adjustRightInd w:val="0"/>
              <w:jc w:val="right"/>
              <w:rPr>
                <w:color w:val="000000"/>
                <w:sz w:val="24"/>
                <w:szCs w:val="24"/>
              </w:rPr>
            </w:pPr>
          </w:p>
        </w:tc>
        <w:tc>
          <w:tcPr>
            <w:tcW w:w="2416" w:type="dxa"/>
            <w:gridSpan w:val="14"/>
          </w:tcPr>
          <w:p w:rsidR="00B949DC" w:rsidRDefault="00B949DC">
            <w:pPr>
              <w:autoSpaceDE w:val="0"/>
              <w:autoSpaceDN w:val="0"/>
              <w:adjustRightInd w:val="0"/>
              <w:jc w:val="right"/>
              <w:rPr>
                <w:color w:val="000000"/>
                <w:sz w:val="24"/>
                <w:szCs w:val="24"/>
              </w:rPr>
            </w:pPr>
          </w:p>
        </w:tc>
      </w:tr>
      <w:tr w:rsidR="00B949DC" w:rsidTr="00B949DC">
        <w:trPr>
          <w:gridAfter w:val="4"/>
          <w:wAfter w:w="425" w:type="dxa"/>
          <w:trHeight w:val="1334"/>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nil"/>
              <w:left w:val="single" w:sz="2" w:space="0" w:color="000000"/>
              <w:bottom w:val="single" w:sz="2" w:space="0" w:color="000000"/>
              <w:right w:val="nil"/>
            </w:tcBorders>
          </w:tcPr>
          <w:p w:rsidR="00B949DC" w:rsidRDefault="00B949DC">
            <w:pPr>
              <w:autoSpaceDE w:val="0"/>
              <w:autoSpaceDN w:val="0"/>
              <w:adjustRightInd w:val="0"/>
              <w:jc w:val="right"/>
              <w:rPr>
                <w:color w:val="000000"/>
                <w:sz w:val="24"/>
                <w:szCs w:val="24"/>
              </w:rPr>
            </w:pPr>
          </w:p>
        </w:tc>
        <w:tc>
          <w:tcPr>
            <w:tcW w:w="336"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394"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278"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183"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619" w:type="dxa"/>
            <w:gridSpan w:val="2"/>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504"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80" w:type="dxa"/>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857" w:type="dxa"/>
            <w:gridSpan w:val="5"/>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c>
          <w:tcPr>
            <w:tcW w:w="2416" w:type="dxa"/>
            <w:gridSpan w:val="14"/>
            <w:tcBorders>
              <w:top w:val="nil"/>
              <w:left w:val="nil"/>
              <w:bottom w:val="single" w:sz="2" w:space="0" w:color="000000"/>
              <w:right w:val="nil"/>
            </w:tcBorders>
          </w:tcPr>
          <w:p w:rsidR="00B949DC" w:rsidRDefault="00B949DC">
            <w:pPr>
              <w:autoSpaceDE w:val="0"/>
              <w:autoSpaceDN w:val="0"/>
              <w:adjustRightInd w:val="0"/>
              <w:jc w:val="right"/>
              <w:rPr>
                <w:color w:val="000000"/>
                <w:sz w:val="24"/>
                <w:szCs w:val="24"/>
              </w:rPr>
            </w:pPr>
          </w:p>
        </w:tc>
      </w:tr>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3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278"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183"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619"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50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7" w:type="dxa"/>
            <w:gridSpan w:val="5"/>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2416" w:type="dxa"/>
            <w:gridSpan w:val="14"/>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r>
      <w:tr w:rsidR="00B949DC" w:rsidTr="00B949DC">
        <w:trPr>
          <w:gridAfter w:val="4"/>
          <w:wAfter w:w="425" w:type="dxa"/>
          <w:trHeight w:val="562"/>
        </w:trPr>
        <w:tc>
          <w:tcPr>
            <w:tcW w:w="9953" w:type="dxa"/>
            <w:gridSpan w:val="29"/>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p>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 2022-2024 ГОД</w:t>
            </w:r>
          </w:p>
        </w:tc>
      </w:tr>
      <w:tr w:rsidR="00B949DC" w:rsidTr="00B949DC">
        <w:trPr>
          <w:gridAfter w:val="4"/>
          <w:wAfter w:w="425" w:type="dxa"/>
          <w:trHeight w:val="178"/>
        </w:trPr>
        <w:tc>
          <w:tcPr>
            <w:tcW w:w="384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3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278"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06"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1134" w:type="dxa"/>
            <w:gridSpan w:val="5"/>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567"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1" w:type="dxa"/>
            <w:gridSpan w:val="6"/>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0" w:type="dxa"/>
            <w:gridSpan w:val="5"/>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1" w:type="dxa"/>
            <w:gridSpan w:val="5"/>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r>
      <w:tr w:rsidR="00B949DC" w:rsidTr="00B949DC">
        <w:trPr>
          <w:gridAfter w:val="4"/>
          <w:wAfter w:w="425" w:type="dxa"/>
          <w:trHeight w:val="178"/>
        </w:trPr>
        <w:tc>
          <w:tcPr>
            <w:tcW w:w="3840"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46"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36"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94"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278"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06" w:type="dxa"/>
            <w:gridSpan w:val="2"/>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1134" w:type="dxa"/>
            <w:gridSpan w:val="5"/>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567"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1" w:type="dxa"/>
            <w:gridSpan w:val="6"/>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0" w:type="dxa"/>
            <w:gridSpan w:val="5"/>
            <w:tcBorders>
              <w:top w:val="single" w:sz="2" w:space="0" w:color="000000"/>
              <w:left w:val="single" w:sz="2" w:space="0" w:color="000000"/>
              <w:bottom w:val="single" w:sz="6" w:space="0" w:color="000000"/>
              <w:right w:val="single" w:sz="2" w:space="0" w:color="000000"/>
            </w:tcBorders>
            <w:hideMark/>
          </w:tcPr>
          <w:p w:rsidR="00B949DC" w:rsidRDefault="00B949DC">
            <w:pPr>
              <w:autoSpaceDE w:val="0"/>
              <w:autoSpaceDN w:val="0"/>
              <w:adjustRightInd w:val="0"/>
              <w:jc w:val="center"/>
              <w:rPr>
                <w:rFonts w:ascii="Arial" w:hAnsi="Arial" w:cs="Arial"/>
                <w:color w:val="000000"/>
                <w:sz w:val="20"/>
                <w:szCs w:val="20"/>
              </w:rPr>
            </w:pPr>
            <w:r>
              <w:rPr>
                <w:rFonts w:ascii="Arial" w:hAnsi="Arial" w:cs="Arial"/>
                <w:color w:val="000000"/>
                <w:sz w:val="20"/>
                <w:szCs w:val="20"/>
              </w:rPr>
              <w:t>тыс. рублей</w:t>
            </w:r>
          </w:p>
        </w:tc>
        <w:tc>
          <w:tcPr>
            <w:tcW w:w="851" w:type="dxa"/>
            <w:gridSpan w:val="5"/>
            <w:tcBorders>
              <w:top w:val="single" w:sz="2" w:space="0" w:color="000000"/>
              <w:left w:val="single" w:sz="2" w:space="0" w:color="000000"/>
              <w:bottom w:val="single" w:sz="6" w:space="0" w:color="000000"/>
              <w:right w:val="nil"/>
            </w:tcBorders>
          </w:tcPr>
          <w:p w:rsidR="00B949DC" w:rsidRDefault="00B949DC">
            <w:pPr>
              <w:autoSpaceDE w:val="0"/>
              <w:autoSpaceDN w:val="0"/>
              <w:adjustRightInd w:val="0"/>
              <w:jc w:val="center"/>
              <w:rPr>
                <w:rFonts w:ascii="Arial" w:hAnsi="Arial" w:cs="Arial"/>
                <w:color w:val="000000"/>
                <w:sz w:val="20"/>
                <w:szCs w:val="20"/>
              </w:rPr>
            </w:pPr>
          </w:p>
        </w:tc>
      </w:tr>
      <w:tr w:rsidR="00B949DC" w:rsidTr="00B949DC">
        <w:trPr>
          <w:gridAfter w:val="4"/>
          <w:wAfter w:w="425" w:type="dxa"/>
          <w:trHeight w:val="178"/>
        </w:trPr>
        <w:tc>
          <w:tcPr>
            <w:tcW w:w="3840"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446"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Адм</w:t>
            </w:r>
          </w:p>
        </w:tc>
        <w:tc>
          <w:tcPr>
            <w:tcW w:w="336"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394"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Прз</w:t>
            </w:r>
          </w:p>
        </w:tc>
        <w:tc>
          <w:tcPr>
            <w:tcW w:w="684" w:type="dxa"/>
            <w:gridSpan w:val="3"/>
            <w:tcBorders>
              <w:top w:val="single" w:sz="6" w:space="0" w:color="000000"/>
              <w:left w:val="single" w:sz="6" w:space="0" w:color="000000"/>
              <w:bottom w:val="nil"/>
              <w:right w:val="nil"/>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Цср</w:t>
            </w:r>
          </w:p>
        </w:tc>
        <w:tc>
          <w:tcPr>
            <w:tcW w:w="1134" w:type="dxa"/>
            <w:gridSpan w:val="5"/>
            <w:tcBorders>
              <w:top w:val="single" w:sz="6" w:space="0" w:color="000000"/>
              <w:left w:val="nil"/>
              <w:bottom w:val="nil"/>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567"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851" w:type="dxa"/>
            <w:gridSpan w:val="6"/>
            <w:tcBorders>
              <w:top w:val="single" w:sz="6" w:space="0" w:color="000000"/>
              <w:left w:val="single" w:sz="6" w:space="0" w:color="000000"/>
              <w:bottom w:val="single" w:sz="2"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 год</w:t>
            </w:r>
          </w:p>
        </w:tc>
        <w:tc>
          <w:tcPr>
            <w:tcW w:w="850" w:type="dxa"/>
            <w:gridSpan w:val="5"/>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 год</w:t>
            </w:r>
          </w:p>
        </w:tc>
        <w:tc>
          <w:tcPr>
            <w:tcW w:w="851" w:type="dxa"/>
            <w:gridSpan w:val="5"/>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2024 год</w:t>
            </w:r>
          </w:p>
        </w:tc>
      </w:tr>
      <w:tr w:rsidR="00B949DC" w:rsidTr="00B949DC">
        <w:trPr>
          <w:gridAfter w:val="4"/>
          <w:wAfter w:w="425" w:type="dxa"/>
          <w:trHeight w:val="178"/>
        </w:trPr>
        <w:tc>
          <w:tcPr>
            <w:tcW w:w="3840"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446"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336"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394"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278" w:type="dxa"/>
            <w:tcBorders>
              <w:top w:val="nil"/>
              <w:left w:val="single" w:sz="6" w:space="0" w:color="000000"/>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406" w:type="dxa"/>
            <w:gridSpan w:val="2"/>
            <w:tcBorders>
              <w:top w:val="nil"/>
              <w:left w:val="nil"/>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1134" w:type="dxa"/>
            <w:gridSpan w:val="5"/>
            <w:tcBorders>
              <w:top w:val="nil"/>
              <w:left w:val="nil"/>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567"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1" w:type="dxa"/>
            <w:gridSpan w:val="6"/>
            <w:tcBorders>
              <w:top w:val="single" w:sz="2"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0" w:type="dxa"/>
            <w:gridSpan w:val="5"/>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1" w:type="dxa"/>
            <w:gridSpan w:val="5"/>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6</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7</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8</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9,0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11,0</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ВСЕГО</w:t>
            </w:r>
          </w:p>
        </w:tc>
        <w:tc>
          <w:tcPr>
            <w:tcW w:w="446"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336"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2 965,9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3 125,3</w:t>
            </w:r>
          </w:p>
        </w:tc>
      </w:tr>
      <w:tr w:rsidR="00B949DC" w:rsidTr="00B949DC">
        <w:trPr>
          <w:gridAfter w:val="4"/>
          <w:wAfter w:w="425" w:type="dxa"/>
          <w:trHeight w:val="643"/>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2 965,9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3 125,3</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1 100,9</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962,3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969,3</w:t>
            </w:r>
          </w:p>
        </w:tc>
      </w:tr>
      <w:tr w:rsidR="00B949DC" w:rsidTr="00B949DC">
        <w:trPr>
          <w:gridAfter w:val="4"/>
          <w:wAfter w:w="425" w:type="dxa"/>
          <w:trHeight w:val="374"/>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355"/>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830"/>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gridAfter w:val="4"/>
          <w:wAfter w:w="425" w:type="dxa"/>
          <w:trHeight w:val="830"/>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gridAfter w:val="4"/>
          <w:wAfter w:w="425" w:type="dxa"/>
          <w:trHeight w:val="662"/>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764,5</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632,9</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gridAfter w:val="4"/>
          <w:wAfter w:w="425" w:type="dxa"/>
          <w:trHeight w:val="571"/>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gridAfter w:val="4"/>
          <w:wAfter w:w="425" w:type="dxa"/>
          <w:trHeight w:val="830"/>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gridAfter w:val="4"/>
          <w:wAfter w:w="425" w:type="dxa"/>
          <w:trHeight w:val="365"/>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470,0</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184,6</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173,5</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gridAfter w:val="4"/>
          <w:wAfter w:w="425" w:type="dxa"/>
          <w:trHeight w:val="384"/>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gridAfter w:val="4"/>
          <w:wAfter w:w="425" w:type="dxa"/>
          <w:trHeight w:val="26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gridAfter w:val="4"/>
          <w:wAfter w:w="425" w:type="dxa"/>
          <w:trHeight w:val="197"/>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gridAfter w:val="4"/>
          <w:wAfter w:w="425" w:type="dxa"/>
          <w:trHeight w:val="830"/>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gridAfter w:val="4"/>
          <w:wAfter w:w="425" w:type="dxa"/>
          <w:trHeight w:val="624"/>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gridAfter w:val="4"/>
          <w:wAfter w:w="425" w:type="dxa"/>
          <w:trHeight w:val="116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Резервные фонды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365"/>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542"/>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gridAfter w:val="4"/>
          <w:wAfter w:w="425" w:type="dxa"/>
          <w:trHeight w:val="21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0051180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gridAfter w:val="4"/>
          <w:wAfter w:w="425" w:type="dxa"/>
          <w:trHeight w:val="312"/>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gridAfter w:val="4"/>
          <w:wAfter w:w="425" w:type="dxa"/>
          <w:trHeight w:val="355"/>
        </w:trPr>
        <w:tc>
          <w:tcPr>
            <w:tcW w:w="3840" w:type="dxa"/>
            <w:tcBorders>
              <w:top w:val="single" w:sz="6" w:space="0" w:color="000000"/>
              <w:left w:val="single" w:sz="6" w:space="0" w:color="000000"/>
              <w:bottom w:val="single" w:sz="2"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gridAfter w:val="4"/>
          <w:wAfter w:w="425" w:type="dxa"/>
          <w:trHeight w:val="178"/>
        </w:trPr>
        <w:tc>
          <w:tcPr>
            <w:tcW w:w="3840" w:type="dxa"/>
            <w:tcBorders>
              <w:top w:val="single" w:sz="2"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1 350,1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1 369,8</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1 452,7</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4"/>
          <w:wAfter w:w="42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4"/>
          <w:wAfter w:w="42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4"/>
          <w:wAfter w:w="425" w:type="dxa"/>
          <w:trHeight w:val="2227"/>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0044102</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3"/>
          <w:wAfter w:w="34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0044102</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3"/>
          <w:wAfter w:w="34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0044102</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gridAfter w:val="3"/>
          <w:wAfter w:w="34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708"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3"/>
          <w:wAfter w:w="345"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08"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3"/>
          <w:wAfter w:w="345"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08"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2"/>
          <w:wAfter w:w="142" w:type="dxa"/>
          <w:trHeight w:val="4003"/>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0044107</w:t>
            </w:r>
          </w:p>
        </w:tc>
        <w:tc>
          <w:tcPr>
            <w:tcW w:w="1134" w:type="dxa"/>
            <w:gridSpan w:val="8"/>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56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2"/>
          <w:wAfter w:w="142"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0044107</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2"/>
          <w:wAfter w:w="142" w:type="dxa"/>
          <w:trHeight w:val="384"/>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0044107</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2"/>
          <w:wAfter w:w="142"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Жилищно-коммунальное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306,5</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317,8</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330,5</w:t>
            </w:r>
          </w:p>
        </w:tc>
      </w:tr>
      <w:tr w:rsidR="00B949DC" w:rsidTr="00B949DC">
        <w:trPr>
          <w:gridAfter w:val="2"/>
          <w:wAfter w:w="142"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Благоустройство</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gridAfter w:val="2"/>
          <w:wAfter w:w="142"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gridAfter w:val="2"/>
          <w:wAfter w:w="142"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3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770"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gridAfter w:val="2"/>
          <w:wAfter w:w="142"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Уличное освещение</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2127"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0043010</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56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1134"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0043010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0043010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gridAfter w:val="2"/>
          <w:wAfter w:w="142"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985" w:type="dxa"/>
            <w:gridSpan w:val="9"/>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0043040</w:t>
            </w:r>
          </w:p>
        </w:tc>
        <w:tc>
          <w:tcPr>
            <w:tcW w:w="992"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0043040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0043040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662"/>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2127"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0044106</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0044106</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0044106</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206,3</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Пенсионное обеспечение</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gridAfter w:val="1"/>
          <w:wAfter w:w="61"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2127"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1"/>
          <w:wAfter w:w="61" w:type="dxa"/>
          <w:trHeight w:val="336"/>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Непрограммные расходы главных распорядителей бюджетных средств местного бюджета </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1"/>
          <w:wAfter w:w="61" w:type="dxa"/>
          <w:trHeight w:val="499"/>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2"/>
          <w:wAfter w:w="142"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2127"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708"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0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073"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gridAfter w:val="4"/>
          <w:wAfter w:w="425"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70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851"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gridAfter w:val="1"/>
          <w:wAfter w:w="61" w:type="dxa"/>
          <w:trHeight w:val="178"/>
        </w:trPr>
        <w:tc>
          <w:tcPr>
            <w:tcW w:w="384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0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073"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99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0"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851"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bl>
    <w:p w:rsidR="00B949DC" w:rsidRDefault="00B949DC" w:rsidP="00B949DC">
      <w:pPr>
        <w:rPr>
          <w:sz w:val="26"/>
          <w:szCs w:val="26"/>
          <w:lang w:eastAsia="zh-CN"/>
        </w:rPr>
      </w:pPr>
    </w:p>
    <w:tbl>
      <w:tblPr>
        <w:tblW w:w="0" w:type="auto"/>
        <w:tblLayout w:type="fixed"/>
        <w:tblCellMar>
          <w:left w:w="30" w:type="dxa"/>
          <w:right w:w="30" w:type="dxa"/>
        </w:tblCellMar>
        <w:tblLook w:val="04A0"/>
      </w:tblPr>
      <w:tblGrid>
        <w:gridCol w:w="10236"/>
      </w:tblGrid>
      <w:tr w:rsidR="00B949DC" w:rsidTr="00B949DC">
        <w:trPr>
          <w:trHeight w:val="130"/>
        </w:trPr>
        <w:tc>
          <w:tcPr>
            <w:tcW w:w="10236" w:type="dxa"/>
            <w:tcBorders>
              <w:top w:val="single" w:sz="2" w:space="0" w:color="000000"/>
              <w:left w:val="single" w:sz="2" w:space="0" w:color="000000"/>
              <w:bottom w:val="nil"/>
              <w:right w:val="nil"/>
            </w:tcBorders>
          </w:tcPr>
          <w:p w:rsidR="00B949DC" w:rsidRDefault="00B949DC">
            <w:pPr>
              <w:autoSpaceDE w:val="0"/>
              <w:autoSpaceDN w:val="0"/>
              <w:adjustRightInd w:val="0"/>
              <w:jc w:val="right"/>
              <w:rPr>
                <w:color w:val="000000"/>
                <w:sz w:val="24"/>
                <w:szCs w:val="24"/>
              </w:rPr>
            </w:pPr>
            <w:r>
              <w:rPr>
                <w:color w:val="000000"/>
              </w:rPr>
              <w:t xml:space="preserve">Приложение   3                                                                                                      </w:t>
            </w:r>
          </w:p>
          <w:p w:rsidR="00B949DC" w:rsidRDefault="00B949DC">
            <w:pPr>
              <w:autoSpaceDE w:val="0"/>
              <w:autoSpaceDN w:val="0"/>
              <w:adjustRightInd w:val="0"/>
              <w:jc w:val="right"/>
              <w:rPr>
                <w:color w:val="000000"/>
              </w:rPr>
            </w:pPr>
            <w:r>
              <w:rPr>
                <w:color w:val="000000"/>
              </w:rPr>
              <w:t xml:space="preserve"> к Проекту Решения Совета депутатов </w:t>
            </w:r>
          </w:p>
          <w:p w:rsidR="00B949DC" w:rsidRDefault="00B949DC">
            <w:pPr>
              <w:autoSpaceDE w:val="0"/>
              <w:autoSpaceDN w:val="0"/>
              <w:adjustRightInd w:val="0"/>
              <w:jc w:val="right"/>
              <w:rPr>
                <w:color w:val="000000"/>
              </w:rPr>
            </w:pPr>
            <w:r>
              <w:rPr>
                <w:color w:val="000000"/>
              </w:rPr>
              <w:t xml:space="preserve">Варжеляйского сельского поселения Торбеевского </w:t>
            </w:r>
          </w:p>
          <w:p w:rsidR="00B949DC" w:rsidRDefault="00B949DC">
            <w:pPr>
              <w:autoSpaceDE w:val="0"/>
              <w:autoSpaceDN w:val="0"/>
              <w:adjustRightInd w:val="0"/>
              <w:jc w:val="right"/>
              <w:rPr>
                <w:color w:val="000000"/>
              </w:rPr>
            </w:pPr>
            <w:r>
              <w:rPr>
                <w:color w:val="000000"/>
              </w:rPr>
              <w:t>муниципального района Республики Мордовия "</w:t>
            </w:r>
          </w:p>
          <w:p w:rsidR="00B949DC" w:rsidRDefault="00B949DC">
            <w:pPr>
              <w:autoSpaceDE w:val="0"/>
              <w:autoSpaceDN w:val="0"/>
              <w:adjustRightInd w:val="0"/>
              <w:jc w:val="right"/>
              <w:rPr>
                <w:color w:val="000000"/>
              </w:rPr>
            </w:pPr>
            <w:r>
              <w:rPr>
                <w:color w:val="000000"/>
              </w:rPr>
              <w:t>О бюджете Варжеляйского сельского поселения</w:t>
            </w:r>
          </w:p>
          <w:p w:rsidR="00B949DC" w:rsidRDefault="00B949DC">
            <w:pPr>
              <w:autoSpaceDE w:val="0"/>
              <w:autoSpaceDN w:val="0"/>
              <w:adjustRightInd w:val="0"/>
              <w:jc w:val="right"/>
              <w:rPr>
                <w:color w:val="000000"/>
              </w:rPr>
            </w:pPr>
            <w:r>
              <w:rPr>
                <w:color w:val="000000"/>
              </w:rPr>
              <w:t xml:space="preserve"> Торбеевского муниципального района Республики </w:t>
            </w:r>
          </w:p>
          <w:p w:rsidR="00B949DC" w:rsidRDefault="00B949DC">
            <w:pPr>
              <w:autoSpaceDE w:val="0"/>
              <w:autoSpaceDN w:val="0"/>
              <w:adjustRightInd w:val="0"/>
              <w:jc w:val="right"/>
              <w:rPr>
                <w:color w:val="000000"/>
              </w:rPr>
            </w:pPr>
            <w:r>
              <w:rPr>
                <w:color w:val="000000"/>
              </w:rPr>
              <w:t xml:space="preserve">Мордовия на 2022 год и на плановый период 2023 и 2024 годов" </w:t>
            </w:r>
          </w:p>
          <w:p w:rsidR="00B949DC" w:rsidRDefault="00B949DC">
            <w:pPr>
              <w:autoSpaceDE w:val="0"/>
              <w:autoSpaceDN w:val="0"/>
              <w:adjustRightInd w:val="0"/>
              <w:jc w:val="right"/>
              <w:rPr>
                <w:color w:val="000000"/>
                <w:sz w:val="24"/>
                <w:szCs w:val="24"/>
              </w:rPr>
            </w:pPr>
          </w:p>
        </w:tc>
      </w:tr>
    </w:tbl>
    <w:p w:rsidR="00B949DC" w:rsidRDefault="00B949DC" w:rsidP="00B949DC">
      <w:pPr>
        <w:rPr>
          <w:sz w:val="28"/>
          <w:szCs w:val="28"/>
          <w:lang w:eastAsia="zh-CN"/>
        </w:rPr>
      </w:pPr>
    </w:p>
    <w:p w:rsidR="00B949DC" w:rsidRDefault="00B949DC" w:rsidP="00B949DC">
      <w:pPr>
        <w:rPr>
          <w:sz w:val="28"/>
          <w:szCs w:val="28"/>
        </w:rPr>
      </w:pPr>
    </w:p>
    <w:tbl>
      <w:tblPr>
        <w:tblW w:w="0" w:type="auto"/>
        <w:tblLayout w:type="fixed"/>
        <w:tblCellMar>
          <w:left w:w="30" w:type="dxa"/>
          <w:right w:w="30" w:type="dxa"/>
        </w:tblCellMar>
        <w:tblLook w:val="04A0"/>
      </w:tblPr>
      <w:tblGrid>
        <w:gridCol w:w="3408"/>
        <w:gridCol w:w="450"/>
        <w:gridCol w:w="283"/>
        <w:gridCol w:w="425"/>
        <w:gridCol w:w="80"/>
        <w:gridCol w:w="346"/>
        <w:gridCol w:w="1134"/>
        <w:gridCol w:w="167"/>
        <w:gridCol w:w="541"/>
        <w:gridCol w:w="284"/>
        <w:gridCol w:w="167"/>
        <w:gridCol w:w="709"/>
        <w:gridCol w:w="116"/>
        <w:gridCol w:w="734"/>
        <w:gridCol w:w="258"/>
        <w:gridCol w:w="1134"/>
      </w:tblGrid>
      <w:tr w:rsidR="00B949DC" w:rsidTr="00B949DC">
        <w:trPr>
          <w:trHeight w:val="792"/>
        </w:trPr>
        <w:tc>
          <w:tcPr>
            <w:tcW w:w="10236" w:type="dxa"/>
            <w:gridSpan w:val="16"/>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2022-2024 ГОД</w:t>
            </w:r>
          </w:p>
        </w:tc>
      </w:tr>
      <w:tr w:rsidR="00B949DC" w:rsidTr="00B949DC">
        <w:trPr>
          <w:trHeight w:val="149"/>
        </w:trPr>
        <w:tc>
          <w:tcPr>
            <w:tcW w:w="3408"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50"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283"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25"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0"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1647"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92"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709"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0" w:type="dxa"/>
            <w:gridSpan w:val="2"/>
            <w:tcBorders>
              <w:top w:val="single" w:sz="2" w:space="0" w:color="000000"/>
              <w:left w:val="single" w:sz="2" w:space="0" w:color="000000"/>
              <w:bottom w:val="single" w:sz="6" w:space="0" w:color="000000"/>
              <w:right w:val="single" w:sz="2" w:space="0" w:color="000000"/>
            </w:tcBorders>
            <w:hideMark/>
          </w:tcPr>
          <w:p w:rsidR="00B949DC" w:rsidRDefault="00B949DC">
            <w:pPr>
              <w:autoSpaceDE w:val="0"/>
              <w:autoSpaceDN w:val="0"/>
              <w:adjustRightInd w:val="0"/>
              <w:jc w:val="center"/>
              <w:rPr>
                <w:rFonts w:ascii="Arial" w:hAnsi="Arial" w:cs="Arial"/>
                <w:color w:val="000000"/>
                <w:sz w:val="20"/>
                <w:szCs w:val="20"/>
              </w:rPr>
            </w:pPr>
            <w:r>
              <w:rPr>
                <w:rFonts w:ascii="Arial" w:hAnsi="Arial" w:cs="Arial"/>
                <w:color w:val="000000"/>
                <w:sz w:val="20"/>
                <w:szCs w:val="20"/>
              </w:rPr>
              <w:t>тыс. рублей</w:t>
            </w:r>
          </w:p>
        </w:tc>
        <w:tc>
          <w:tcPr>
            <w:tcW w:w="1392" w:type="dxa"/>
            <w:gridSpan w:val="2"/>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ЦСР</w:t>
            </w:r>
          </w:p>
        </w:tc>
        <w:tc>
          <w:tcPr>
            <w:tcW w:w="1560" w:type="dxa"/>
            <w:gridSpan w:val="3"/>
            <w:tcBorders>
              <w:top w:val="single" w:sz="6" w:space="0" w:color="000000"/>
              <w:left w:val="single" w:sz="6" w:space="0" w:color="000000"/>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992" w:type="dxa"/>
            <w:gridSpan w:val="3"/>
            <w:tcBorders>
              <w:top w:val="single" w:sz="6" w:space="0" w:color="000000"/>
              <w:left w:val="nil"/>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 год</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 год</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2024 год</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4</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5</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6</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7</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ВСЕГО</w:t>
            </w:r>
          </w:p>
        </w:tc>
        <w:tc>
          <w:tcPr>
            <w:tcW w:w="450"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2 965,9</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3 125,3</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50"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2 965,9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3 125,3</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1 100,9</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962,3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969,3</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51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336"/>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0041150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70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57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764,5</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632,9</w:t>
            </w:r>
          </w:p>
        </w:tc>
      </w:tr>
      <w:tr w:rsidR="00B949DC" w:rsidTr="00B949DC">
        <w:trPr>
          <w:trHeight w:val="38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trHeight w:val="41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456"/>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336"/>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0041110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30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Расходы на обеспечение функций органов местного самоуправления </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184,6</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173,5</w:t>
            </w:r>
          </w:p>
        </w:tc>
      </w:tr>
      <w:tr w:rsidR="00B949DC" w:rsidTr="00B949DC">
        <w:trPr>
          <w:trHeight w:val="70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40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31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38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70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9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1134" w:type="dxa"/>
            <w:tcBorders>
              <w:top w:val="single" w:sz="6" w:space="0" w:color="000000"/>
              <w:left w:val="single" w:sz="6" w:space="0" w:color="000000"/>
              <w:bottom w:val="single" w:sz="6" w:space="0" w:color="000000"/>
              <w:right w:val="single" w:sz="6" w:space="0" w:color="000000"/>
            </w:tcBorders>
            <w:shd w:val="solid" w:color="FFFF00" w:fill="FFFF00"/>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26"/>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34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0044205</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13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15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98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16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0077150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Резервные фонды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13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средства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0041180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Национальная оборона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31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283"/>
        </w:trPr>
        <w:tc>
          <w:tcPr>
            <w:tcW w:w="3408" w:type="dxa"/>
            <w:tcBorders>
              <w:top w:val="single" w:sz="6" w:space="0" w:color="000000"/>
              <w:left w:val="single" w:sz="6" w:space="0" w:color="000000"/>
              <w:bottom w:val="single" w:sz="2"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02</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0051180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139"/>
        </w:trPr>
        <w:tc>
          <w:tcPr>
            <w:tcW w:w="3408" w:type="dxa"/>
            <w:tcBorders>
              <w:top w:val="single" w:sz="2"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Национальная экономика</w:t>
            </w:r>
          </w:p>
        </w:tc>
        <w:tc>
          <w:tcPr>
            <w:tcW w:w="450" w:type="dxa"/>
            <w:tcBorders>
              <w:top w:val="single" w:sz="6" w:space="0" w:color="000000"/>
              <w:left w:val="single" w:sz="2"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1 350,1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1 369,8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1 452,7</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30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0044102</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30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0044102</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0044102</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31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310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0044107</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5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0044107</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7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04</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12</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0044107</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Жилищно-коммунальное хозяйство</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18"/>
                <w:szCs w:val="18"/>
              </w:rPr>
            </w:pPr>
            <w:r>
              <w:rPr>
                <w:rFonts w:ascii="Arial" w:hAnsi="Arial" w:cs="Arial"/>
                <w:b/>
                <w:bCs/>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306,5</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317,8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330,5</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Благоустройство</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trHeight w:val="307"/>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306,5</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317,8</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330,5</w:t>
            </w:r>
          </w:p>
        </w:tc>
      </w:tr>
      <w:tr w:rsidR="00B949DC" w:rsidTr="00B949DC">
        <w:trPr>
          <w:trHeight w:val="158"/>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Уличное освещение</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0043010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0043010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326"/>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0043010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0043040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0043040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0043040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56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0044106</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i/>
                <w:iCs/>
                <w:color w:val="000000"/>
                <w:sz w:val="18"/>
                <w:szCs w:val="18"/>
              </w:rPr>
            </w:pPr>
            <w:r>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0044106</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05</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03</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0044106</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color w:val="000000"/>
                <w:sz w:val="18"/>
                <w:szCs w:val="18"/>
              </w:rPr>
            </w:pPr>
            <w:r>
              <w:rPr>
                <w:rFonts w:ascii="Arial" w:hAnsi="Arial" w:cs="Arial"/>
                <w:color w:val="000000"/>
                <w:sz w:val="18"/>
                <w:szCs w:val="18"/>
              </w:rPr>
              <w:t>240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Социальная политика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206,3</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Пенсионное обеспечение</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283"/>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211"/>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254"/>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0003010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Обслуживание государственного (муниципального) долга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0,1</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26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Непрограммные расходы главных распорядителей бюджетных средств местного бюджета </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422"/>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13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0041240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Условно утвержденные расходы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83"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425"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426"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134"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708" w:type="dxa"/>
            <w:gridSpan w:val="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1984"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18"/>
                <w:szCs w:val="18"/>
              </w:rPr>
            </w:pP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r w:rsidR="00B949DC" w:rsidTr="00B949DC">
        <w:trPr>
          <w:trHeight w:val="149"/>
        </w:trPr>
        <w:tc>
          <w:tcPr>
            <w:tcW w:w="3408"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средства</w:t>
            </w:r>
          </w:p>
        </w:tc>
        <w:tc>
          <w:tcPr>
            <w:tcW w:w="4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283"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99</w:t>
            </w:r>
          </w:p>
        </w:tc>
        <w:tc>
          <w:tcPr>
            <w:tcW w:w="425"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426"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0041990</w:t>
            </w:r>
          </w:p>
        </w:tc>
        <w:tc>
          <w:tcPr>
            <w:tcW w:w="708"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1276"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33,9</w:t>
            </w:r>
          </w:p>
        </w:tc>
        <w:tc>
          <w:tcPr>
            <w:tcW w:w="1134"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70,4</w:t>
            </w:r>
          </w:p>
        </w:tc>
      </w:tr>
    </w:tbl>
    <w:p w:rsidR="00B949DC" w:rsidRDefault="00B949DC" w:rsidP="00B949DC">
      <w:pPr>
        <w:rPr>
          <w:sz w:val="28"/>
          <w:szCs w:val="28"/>
          <w:lang w:eastAsia="zh-CN"/>
        </w:rPr>
      </w:pPr>
    </w:p>
    <w:p w:rsidR="00B949DC" w:rsidRDefault="00B949DC" w:rsidP="00B949DC">
      <w:pPr>
        <w:rPr>
          <w:sz w:val="28"/>
          <w:szCs w:val="28"/>
        </w:rPr>
      </w:pPr>
    </w:p>
    <w:p w:rsidR="00B949DC" w:rsidRDefault="00B949DC" w:rsidP="00B949DC">
      <w:pPr>
        <w:rPr>
          <w:sz w:val="28"/>
          <w:szCs w:val="28"/>
        </w:rPr>
      </w:pPr>
    </w:p>
    <w:p w:rsidR="00B949DC" w:rsidRDefault="00B949DC" w:rsidP="00B949DC">
      <w:pPr>
        <w:rPr>
          <w:sz w:val="28"/>
          <w:szCs w:val="28"/>
        </w:rPr>
      </w:pPr>
    </w:p>
    <w:p w:rsidR="00B949DC" w:rsidRDefault="00B949DC" w:rsidP="00B949DC">
      <w:pPr>
        <w:rPr>
          <w:sz w:val="28"/>
          <w:szCs w:val="28"/>
        </w:rPr>
      </w:pPr>
    </w:p>
    <w:tbl>
      <w:tblPr>
        <w:tblW w:w="9810" w:type="dxa"/>
        <w:tblLayout w:type="fixed"/>
        <w:tblCellMar>
          <w:left w:w="30" w:type="dxa"/>
          <w:right w:w="30" w:type="dxa"/>
        </w:tblCellMar>
        <w:tblLook w:val="04A0"/>
      </w:tblPr>
      <w:tblGrid>
        <w:gridCol w:w="2730"/>
        <w:gridCol w:w="351"/>
        <w:gridCol w:w="350"/>
        <w:gridCol w:w="379"/>
        <w:gridCol w:w="533"/>
        <w:gridCol w:w="326"/>
        <w:gridCol w:w="38"/>
        <w:gridCol w:w="142"/>
        <w:gridCol w:w="123"/>
        <w:gridCol w:w="160"/>
        <w:gridCol w:w="142"/>
        <w:gridCol w:w="77"/>
        <w:gridCol w:w="65"/>
        <w:gridCol w:w="15"/>
        <w:gridCol w:w="65"/>
        <w:gridCol w:w="203"/>
        <w:gridCol w:w="32"/>
        <w:gridCol w:w="110"/>
        <w:gridCol w:w="118"/>
        <w:gridCol w:w="24"/>
        <w:gridCol w:w="283"/>
        <w:gridCol w:w="118"/>
        <w:gridCol w:w="24"/>
        <w:gridCol w:w="216"/>
        <w:gridCol w:w="493"/>
        <w:gridCol w:w="118"/>
        <w:gridCol w:w="732"/>
        <w:gridCol w:w="851"/>
        <w:gridCol w:w="992"/>
      </w:tblGrid>
      <w:tr w:rsidR="00B949DC" w:rsidTr="00B949DC">
        <w:trPr>
          <w:trHeight w:val="130"/>
        </w:trPr>
        <w:tc>
          <w:tcPr>
            <w:tcW w:w="273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7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33"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5467" w:type="dxa"/>
            <w:gridSpan w:val="24"/>
            <w:tcBorders>
              <w:top w:val="single" w:sz="2" w:space="0" w:color="000000"/>
              <w:left w:val="single" w:sz="2" w:space="0" w:color="000000"/>
              <w:bottom w:val="nil"/>
              <w:right w:val="nil"/>
            </w:tcBorders>
          </w:tcPr>
          <w:p w:rsidR="00B949DC" w:rsidRDefault="00B949DC">
            <w:pPr>
              <w:autoSpaceDE w:val="0"/>
              <w:autoSpaceDN w:val="0"/>
              <w:adjustRightInd w:val="0"/>
              <w:jc w:val="right"/>
              <w:rPr>
                <w:color w:val="000000"/>
                <w:sz w:val="24"/>
                <w:szCs w:val="24"/>
              </w:rPr>
            </w:pPr>
            <w:r>
              <w:rPr>
                <w:color w:val="000000"/>
              </w:rPr>
              <w:t xml:space="preserve">Приложение   4                                                                                                       к Проекту Решения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2022 год и на плановый период 2023 и 2024 годов" </w:t>
            </w:r>
          </w:p>
          <w:p w:rsidR="00B949DC" w:rsidRDefault="00B949DC">
            <w:pPr>
              <w:autoSpaceDE w:val="0"/>
              <w:autoSpaceDN w:val="0"/>
              <w:adjustRightInd w:val="0"/>
              <w:jc w:val="right"/>
              <w:rPr>
                <w:color w:val="000000"/>
                <w:sz w:val="24"/>
                <w:szCs w:val="24"/>
              </w:rPr>
            </w:pPr>
          </w:p>
        </w:tc>
      </w:tr>
      <w:tr w:rsidR="00B949DC" w:rsidTr="00B949DC">
        <w:trPr>
          <w:trHeight w:val="139"/>
        </w:trPr>
        <w:tc>
          <w:tcPr>
            <w:tcW w:w="273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7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33"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26"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03"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79"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0"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300"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93" w:type="dxa"/>
            <w:gridSpan w:val="7"/>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186" w:type="dxa"/>
            <w:gridSpan w:val="5"/>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trHeight w:val="686"/>
        </w:trPr>
        <w:tc>
          <w:tcPr>
            <w:tcW w:w="9811" w:type="dxa"/>
            <w:gridSpan w:val="29"/>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А ТАКЖЕ ПО РАЗДЕЛАМ И ПОДРАЗДЕЛАМ КЛАССИФИКАЦИИ РАСХОДОВ БЮДЖЕТА НА 2022 ГОД И НА ПЛАНОВЫЙ ПЕРИОД 2023 И 2024 ГОДОВ</w:t>
            </w:r>
          </w:p>
        </w:tc>
      </w:tr>
      <w:tr w:rsidR="00B949DC" w:rsidTr="00B949DC">
        <w:trPr>
          <w:trHeight w:val="130"/>
        </w:trPr>
        <w:tc>
          <w:tcPr>
            <w:tcW w:w="273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0"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7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97"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25"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709" w:type="dxa"/>
            <w:gridSpan w:val="8"/>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25" w:type="dxa"/>
            <w:gridSpan w:val="3"/>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1" w:type="dxa"/>
            <w:gridSpan w:val="4"/>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0"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1"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92"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trHeight w:val="130"/>
        </w:trPr>
        <w:tc>
          <w:tcPr>
            <w:tcW w:w="2731"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1"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50"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379"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97"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25"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709" w:type="dxa"/>
            <w:gridSpan w:val="8"/>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425" w:type="dxa"/>
            <w:gridSpan w:val="3"/>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1" w:type="dxa"/>
            <w:gridSpan w:val="4"/>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850" w:type="dxa"/>
            <w:gridSpan w:val="2"/>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1" w:type="dxa"/>
            <w:tcBorders>
              <w:top w:val="single" w:sz="2" w:space="0" w:color="000000"/>
              <w:left w:val="single" w:sz="2" w:space="0" w:color="000000"/>
              <w:bottom w:val="single" w:sz="6"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992" w:type="dxa"/>
            <w:tcBorders>
              <w:top w:val="single" w:sz="2" w:space="0" w:color="000000"/>
              <w:left w:val="single" w:sz="2" w:space="0" w:color="000000"/>
              <w:bottom w:val="single" w:sz="6" w:space="0" w:color="000000"/>
              <w:right w:val="single" w:sz="2"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тыс.руб.</w:t>
            </w:r>
          </w:p>
        </w:tc>
      </w:tr>
      <w:tr w:rsidR="00B949DC" w:rsidTr="00B949DC">
        <w:trPr>
          <w:trHeight w:val="130"/>
        </w:trPr>
        <w:tc>
          <w:tcPr>
            <w:tcW w:w="2731"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701" w:type="dxa"/>
            <w:gridSpan w:val="2"/>
            <w:tcBorders>
              <w:top w:val="single" w:sz="6" w:space="0" w:color="000000"/>
              <w:left w:val="single" w:sz="6" w:space="0" w:color="000000"/>
              <w:bottom w:val="nil"/>
              <w:right w:val="nil"/>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Цср</w:t>
            </w:r>
          </w:p>
        </w:tc>
        <w:tc>
          <w:tcPr>
            <w:tcW w:w="379" w:type="dxa"/>
            <w:tcBorders>
              <w:top w:val="single" w:sz="6" w:space="0" w:color="000000"/>
              <w:left w:val="nil"/>
              <w:bottom w:val="nil"/>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897" w:type="dxa"/>
            <w:gridSpan w:val="3"/>
            <w:tcBorders>
              <w:top w:val="single" w:sz="6" w:space="0" w:color="000000"/>
              <w:left w:val="nil"/>
              <w:bottom w:val="nil"/>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425" w:type="dxa"/>
            <w:gridSpan w:val="3"/>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709" w:type="dxa"/>
            <w:gridSpan w:val="8"/>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Рз</w:t>
            </w:r>
          </w:p>
        </w:tc>
        <w:tc>
          <w:tcPr>
            <w:tcW w:w="425" w:type="dxa"/>
            <w:gridSpan w:val="3"/>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Прз</w:t>
            </w:r>
          </w:p>
        </w:tc>
        <w:tc>
          <w:tcPr>
            <w:tcW w:w="851" w:type="dxa"/>
            <w:gridSpan w:val="4"/>
            <w:tcBorders>
              <w:top w:val="single" w:sz="6" w:space="0" w:color="000000"/>
              <w:left w:val="nil"/>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Адм</w:t>
            </w:r>
          </w:p>
        </w:tc>
        <w:tc>
          <w:tcPr>
            <w:tcW w:w="850" w:type="dxa"/>
            <w:gridSpan w:val="2"/>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2022 год</w:t>
            </w:r>
          </w:p>
        </w:tc>
        <w:tc>
          <w:tcPr>
            <w:tcW w:w="851"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2023 год</w:t>
            </w:r>
          </w:p>
        </w:tc>
        <w:tc>
          <w:tcPr>
            <w:tcW w:w="992" w:type="dxa"/>
            <w:tcBorders>
              <w:top w:val="single" w:sz="6" w:space="0" w:color="000000"/>
              <w:left w:val="single" w:sz="6" w:space="0" w:color="000000"/>
              <w:bottom w:val="nil"/>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2024 год</w:t>
            </w:r>
          </w:p>
        </w:tc>
      </w:tr>
      <w:tr w:rsidR="00B949DC" w:rsidTr="00B949DC">
        <w:trPr>
          <w:trHeight w:val="130"/>
        </w:trPr>
        <w:tc>
          <w:tcPr>
            <w:tcW w:w="2731"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351" w:type="dxa"/>
            <w:tcBorders>
              <w:top w:val="nil"/>
              <w:left w:val="single" w:sz="6" w:space="0" w:color="000000"/>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350" w:type="dxa"/>
            <w:tcBorders>
              <w:top w:val="nil"/>
              <w:left w:val="nil"/>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379" w:type="dxa"/>
            <w:tcBorders>
              <w:top w:val="nil"/>
              <w:left w:val="nil"/>
              <w:bottom w:val="single" w:sz="6" w:space="0" w:color="000000"/>
              <w:right w:val="nil"/>
            </w:tcBorders>
          </w:tcPr>
          <w:p w:rsidR="00B949DC" w:rsidRDefault="00B949DC">
            <w:pPr>
              <w:autoSpaceDE w:val="0"/>
              <w:autoSpaceDN w:val="0"/>
              <w:adjustRightInd w:val="0"/>
              <w:jc w:val="center"/>
              <w:rPr>
                <w:rFonts w:ascii="Arial" w:hAnsi="Arial" w:cs="Arial"/>
                <w:b/>
                <w:bCs/>
                <w:color w:val="000000"/>
                <w:sz w:val="20"/>
                <w:szCs w:val="20"/>
              </w:rPr>
            </w:pPr>
          </w:p>
        </w:tc>
        <w:tc>
          <w:tcPr>
            <w:tcW w:w="897" w:type="dxa"/>
            <w:gridSpan w:val="3"/>
            <w:tcBorders>
              <w:top w:val="nil"/>
              <w:left w:val="nil"/>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425" w:type="dxa"/>
            <w:gridSpan w:val="3"/>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709" w:type="dxa"/>
            <w:gridSpan w:val="8"/>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425" w:type="dxa"/>
            <w:gridSpan w:val="3"/>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1" w:type="dxa"/>
            <w:gridSpan w:val="4"/>
            <w:tcBorders>
              <w:top w:val="nil"/>
              <w:left w:val="nil"/>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0" w:type="dxa"/>
            <w:gridSpan w:val="2"/>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851"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c>
          <w:tcPr>
            <w:tcW w:w="992" w:type="dxa"/>
            <w:tcBorders>
              <w:top w:val="nil"/>
              <w:left w:val="single" w:sz="6" w:space="0" w:color="000000"/>
              <w:bottom w:val="single" w:sz="6" w:space="0" w:color="000000"/>
              <w:right w:val="single" w:sz="6" w:space="0" w:color="000000"/>
            </w:tcBorders>
          </w:tcPr>
          <w:p w:rsidR="00B949DC" w:rsidRDefault="00B949DC">
            <w:pPr>
              <w:autoSpaceDE w:val="0"/>
              <w:autoSpaceDN w:val="0"/>
              <w:adjustRightInd w:val="0"/>
              <w:jc w:val="center"/>
              <w:rPr>
                <w:rFonts w:ascii="Arial" w:hAnsi="Arial" w:cs="Arial"/>
                <w:b/>
                <w:bCs/>
                <w:color w:val="000000"/>
                <w:sz w:val="20"/>
                <w:szCs w:val="20"/>
              </w:rPr>
            </w:pP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2</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3</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4</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6</w:t>
            </w:r>
          </w:p>
        </w:tc>
        <w:tc>
          <w:tcPr>
            <w:tcW w:w="709" w:type="dxa"/>
            <w:gridSpan w:val="8"/>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7</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8</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9</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11,0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12,0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ВСЕГО</w:t>
            </w:r>
          </w:p>
        </w:tc>
        <w:tc>
          <w:tcPr>
            <w:tcW w:w="351"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97"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09"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2 965,9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3 125,3</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b/>
                <w:bCs/>
                <w:color w:val="000000"/>
                <w:sz w:val="18"/>
                <w:szCs w:val="18"/>
              </w:rPr>
            </w:pPr>
          </w:p>
        </w:tc>
        <w:tc>
          <w:tcPr>
            <w:tcW w:w="351"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97"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09"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3 036,1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2 965,9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3 125,3</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97"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09"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1 095,7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957,1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18"/>
                <w:szCs w:val="18"/>
              </w:rPr>
            </w:pPr>
            <w:r>
              <w:rPr>
                <w:rFonts w:ascii="Arial" w:hAnsi="Arial" w:cs="Arial"/>
                <w:b/>
                <w:bCs/>
                <w:color w:val="000000"/>
                <w:sz w:val="18"/>
                <w:szCs w:val="18"/>
              </w:rPr>
              <w:t>964,1</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97"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709"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r>
      <w:tr w:rsidR="00B949DC" w:rsidTr="00B949DC">
        <w:trPr>
          <w:trHeight w:val="2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по оплате труда высшего должностного лица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322"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709"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61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56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56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41150</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56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331,4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331,4</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61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             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5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039"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567"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039"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567"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764,3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625,7</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632,7</w:t>
            </w:r>
          </w:p>
        </w:tc>
      </w:tr>
      <w:tr w:rsidR="00B949DC" w:rsidTr="00B949DC">
        <w:trPr>
          <w:trHeight w:val="27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по оплате труда работников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606" w:type="dxa"/>
            <w:gridSpan w:val="9"/>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61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14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51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294,3</w:t>
            </w:r>
          </w:p>
        </w:tc>
      </w:tr>
      <w:tr w:rsidR="00B949DC" w:rsidTr="00B949DC">
        <w:trPr>
          <w:trHeight w:val="28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обеспечение функций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606" w:type="dxa"/>
            <w:gridSpan w:val="9"/>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470,0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184,6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173,5</w:t>
            </w:r>
          </w:p>
        </w:tc>
      </w:tr>
      <w:tr w:rsidR="00B949DC" w:rsidTr="00B949DC">
        <w:trPr>
          <w:trHeight w:val="64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47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28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47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460,4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175,0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163,8</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Уплата налогов, сборов и иных платежей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48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41120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850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8,0</w:t>
            </w:r>
          </w:p>
        </w:tc>
      </w:tr>
      <w:tr w:rsidR="00B949DC" w:rsidTr="00B949DC">
        <w:trPr>
          <w:trHeight w:val="35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61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2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17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48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28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48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44205</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146,8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164,9</w:t>
            </w:r>
          </w:p>
        </w:tc>
      </w:tr>
      <w:tr w:rsidR="00B949DC" w:rsidTr="00B949DC">
        <w:trPr>
          <w:trHeight w:val="28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Непрограммные расходы главных распорядителей бюджетных средств местного бюджета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b/>
                <w:bCs/>
                <w:color w:val="000000"/>
                <w:sz w:val="18"/>
                <w:szCs w:val="18"/>
              </w:rPr>
            </w:pPr>
            <w:r>
              <w:rPr>
                <w:rFonts w:ascii="Arial" w:hAnsi="Arial" w:cs="Arial"/>
                <w:b/>
                <w:bCs/>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1039"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567"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1 940,4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2 008,8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b/>
                <w:bCs/>
                <w:color w:val="000000"/>
                <w:sz w:val="20"/>
                <w:szCs w:val="20"/>
              </w:rPr>
            </w:pPr>
            <w:r>
              <w:rPr>
                <w:rFonts w:ascii="Arial" w:hAnsi="Arial" w:cs="Arial"/>
                <w:b/>
                <w:bCs/>
                <w:color w:val="000000"/>
                <w:sz w:val="20"/>
                <w:szCs w:val="20"/>
              </w:rPr>
              <w:t>2 161,2</w:t>
            </w:r>
          </w:p>
        </w:tc>
      </w:tr>
      <w:tr w:rsidR="00B949DC" w:rsidTr="00B949DC">
        <w:trPr>
          <w:trHeight w:val="39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039"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567"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1 940,4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2 008,8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2 161,2</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Доплаты к пенсиям муниципальных служащих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Социальное обеспечение и иные выплаты населению</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24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Публичные нормативные социальные выплаты гражданам</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Социальная политика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Пенсионное обеспечение</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38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03010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310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188,7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189,2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206,3</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средства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Резервные фонды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38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41180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11</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5,0</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5,0</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Процентные платежи по муниципальному долгу</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r>
      <w:tr w:rsidR="00B949DC" w:rsidTr="00B949DC">
        <w:trPr>
          <w:trHeight w:val="13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r>
      <w:tr w:rsidR="00B949DC" w:rsidTr="00B949DC">
        <w:trPr>
          <w:trHeight w:val="13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25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Обслуживание государственного (муниципального) внутреннего долга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r>
      <w:tr w:rsidR="00B949DC" w:rsidTr="00B949DC">
        <w:trPr>
          <w:trHeight w:val="23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41240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730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13</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0,1</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800</w:t>
            </w: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Резервные средства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870</w:t>
            </w: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99</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99</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99</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20"/>
                <w:szCs w:val="20"/>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39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41990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870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99</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99</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33,9</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70,4</w:t>
            </w:r>
          </w:p>
        </w:tc>
      </w:tr>
      <w:tr w:rsidR="00B949DC" w:rsidTr="00B949DC">
        <w:trPr>
          <w:trHeight w:val="15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Уличное освещение</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14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64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34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12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64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34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35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43010</w:t>
            </w:r>
          </w:p>
        </w:tc>
        <w:tc>
          <w:tcPr>
            <w:tcW w:w="647" w:type="dxa"/>
            <w:gridSpan w:val="7"/>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34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213,8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222,3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231,2</w:t>
            </w:r>
          </w:p>
        </w:tc>
      </w:tr>
      <w:tr w:rsidR="00B949DC" w:rsidTr="00B949DC">
        <w:trPr>
          <w:trHeight w:val="16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 xml:space="preserve">Прочие мероприятия по благоустройству </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992" w:type="dxa"/>
            <w:gridSpan w:val="10"/>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28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992" w:type="dxa"/>
            <w:gridSpan w:val="10"/>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16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15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22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03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43040</w:t>
            </w:r>
          </w:p>
        </w:tc>
        <w:tc>
          <w:tcPr>
            <w:tcW w:w="567"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91,7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95,1</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98,9</w:t>
            </w:r>
          </w:p>
        </w:tc>
      </w:tr>
      <w:tr w:rsidR="00B949DC" w:rsidTr="00B949DC">
        <w:trPr>
          <w:trHeight w:val="157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59"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1172" w:type="dxa"/>
            <w:gridSpan w:val="12"/>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27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26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13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Дорожное хозяйство (дорожные фонды)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09</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37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44102</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09</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1 349,7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1 369,4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1 452,3</w:t>
            </w:r>
          </w:p>
        </w:tc>
      </w:tr>
      <w:tr w:rsidR="00B949DC" w:rsidTr="00B949DC">
        <w:trPr>
          <w:trHeight w:val="51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1134" w:type="dxa"/>
            <w:gridSpan w:val="11"/>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28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28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182"/>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17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365"/>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44106</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05</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0,4</w:t>
            </w:r>
          </w:p>
        </w:tc>
      </w:tr>
      <w:tr w:rsidR="00B949DC" w:rsidTr="00B949DC">
        <w:trPr>
          <w:trHeight w:val="4166"/>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1606" w:type="dxa"/>
            <w:gridSpan w:val="9"/>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28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2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4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14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Другие вопросы в области национальной экономики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41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44107</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0,4</w:t>
            </w:r>
          </w:p>
        </w:tc>
      </w:tr>
      <w:tr w:rsidR="00B949DC" w:rsidTr="00B949DC">
        <w:trPr>
          <w:trHeight w:val="38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709" w:type="dxa"/>
            <w:gridSpan w:val="6"/>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5"/>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89,8</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92,8</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96,0</w:t>
            </w:r>
          </w:p>
        </w:tc>
      </w:tr>
      <w:tr w:rsidR="00B949DC" w:rsidTr="00B949DC">
        <w:trPr>
          <w:trHeight w:val="63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25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130"/>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Национальная оборона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14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39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709" w:type="dxa"/>
            <w:gridSpan w:val="6"/>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120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83,7</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86,5</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89,5</w:t>
            </w:r>
          </w:p>
        </w:tc>
      </w:tr>
      <w:tr w:rsidR="00B949DC" w:rsidTr="00B949DC">
        <w:trPr>
          <w:trHeight w:val="2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1134" w:type="dxa"/>
            <w:gridSpan w:val="11"/>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850" w:type="dxa"/>
            <w:gridSpan w:val="2"/>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27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685" w:type="dxa"/>
            <w:gridSpan w:val="8"/>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3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154"/>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Национальная оборона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685" w:type="dxa"/>
            <w:gridSpan w:val="8"/>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3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168"/>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Мобилизационная и вневойсковая подготовка</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685" w:type="dxa"/>
            <w:gridSpan w:val="8"/>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b/>
                <w:bCs/>
                <w:color w:val="000000"/>
                <w:sz w:val="18"/>
                <w:szCs w:val="18"/>
              </w:rPr>
            </w:pPr>
          </w:p>
        </w:tc>
        <w:tc>
          <w:tcPr>
            <w:tcW w:w="73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38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51180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685" w:type="dxa"/>
            <w:gridSpan w:val="8"/>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02</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03</w:t>
            </w:r>
          </w:p>
        </w:tc>
        <w:tc>
          <w:tcPr>
            <w:tcW w:w="851"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73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6,1</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6,3</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6,5</w:t>
            </w:r>
          </w:p>
        </w:tc>
      </w:tr>
      <w:tr w:rsidR="00B949DC" w:rsidTr="00B949DC">
        <w:trPr>
          <w:trHeight w:val="86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77150</w:t>
            </w:r>
          </w:p>
        </w:tc>
        <w:tc>
          <w:tcPr>
            <w:tcW w:w="567"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709" w:type="dxa"/>
            <w:gridSpan w:val="9"/>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55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312"/>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77150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200</w:t>
            </w:r>
          </w:p>
        </w:tc>
        <w:tc>
          <w:tcPr>
            <w:tcW w:w="709" w:type="dxa"/>
            <w:gridSpan w:val="9"/>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55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25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77150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709" w:type="dxa"/>
            <w:gridSpan w:val="9"/>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55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173"/>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77150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4" w:type="dxa"/>
            <w:gridSpan w:val="4"/>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425" w:type="dxa"/>
            <w:gridSpan w:val="3"/>
            <w:tcBorders>
              <w:top w:val="single" w:sz="6" w:space="0" w:color="000000"/>
              <w:left w:val="single" w:sz="6" w:space="0" w:color="000000"/>
              <w:bottom w:val="single" w:sz="6" w:space="0" w:color="000000"/>
              <w:right w:val="single" w:sz="6" w:space="0" w:color="000000"/>
            </w:tcBorders>
          </w:tcPr>
          <w:p w:rsidR="00B949DC" w:rsidRDefault="00B949DC">
            <w:pPr>
              <w:autoSpaceDE w:val="0"/>
              <w:autoSpaceDN w:val="0"/>
              <w:adjustRightInd w:val="0"/>
              <w:rPr>
                <w:rFonts w:ascii="Arial" w:hAnsi="Arial" w:cs="Arial"/>
                <w:color w:val="000000"/>
                <w:sz w:val="18"/>
                <w:szCs w:val="18"/>
              </w:rPr>
            </w:pPr>
          </w:p>
        </w:tc>
        <w:tc>
          <w:tcPr>
            <w:tcW w:w="155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r w:rsidR="00B949DC" w:rsidTr="00B949DC">
        <w:trPr>
          <w:trHeight w:val="389"/>
        </w:trPr>
        <w:tc>
          <w:tcPr>
            <w:tcW w:w="273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00</w:t>
            </w:r>
          </w:p>
        </w:tc>
        <w:tc>
          <w:tcPr>
            <w:tcW w:w="897"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77150</w:t>
            </w:r>
          </w:p>
        </w:tc>
        <w:tc>
          <w:tcPr>
            <w:tcW w:w="567"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240</w:t>
            </w:r>
          </w:p>
        </w:tc>
        <w:tc>
          <w:tcPr>
            <w:tcW w:w="425" w:type="dxa"/>
            <w:gridSpan w:val="5"/>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01</w:t>
            </w:r>
          </w:p>
        </w:tc>
        <w:tc>
          <w:tcPr>
            <w:tcW w:w="284"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04</w:t>
            </w:r>
          </w:p>
        </w:tc>
        <w:tc>
          <w:tcPr>
            <w:tcW w:w="425" w:type="dxa"/>
            <w:gridSpan w:val="3"/>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rPr>
                <w:rFonts w:ascii="Arial" w:hAnsi="Arial" w:cs="Arial"/>
                <w:color w:val="000000"/>
                <w:sz w:val="18"/>
                <w:szCs w:val="18"/>
              </w:rPr>
            </w:pPr>
            <w:r>
              <w:rPr>
                <w:rFonts w:ascii="Arial" w:hAnsi="Arial" w:cs="Arial"/>
                <w:color w:val="000000"/>
                <w:sz w:val="18"/>
                <w:szCs w:val="18"/>
              </w:rPr>
              <w:t>910</w:t>
            </w:r>
          </w:p>
        </w:tc>
        <w:tc>
          <w:tcPr>
            <w:tcW w:w="1559" w:type="dxa"/>
            <w:gridSpan w:val="4"/>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c>
          <w:tcPr>
            <w:tcW w:w="992" w:type="dxa"/>
            <w:tcBorders>
              <w:top w:val="single" w:sz="6" w:space="0" w:color="000000"/>
              <w:left w:val="single" w:sz="6" w:space="0" w:color="000000"/>
              <w:bottom w:val="single" w:sz="6" w:space="0" w:color="000000"/>
              <w:right w:val="single" w:sz="6" w:space="0" w:color="000000"/>
            </w:tcBorders>
            <w:hideMark/>
          </w:tcPr>
          <w:p w:rsidR="00B949DC" w:rsidRDefault="00B949DC">
            <w:pPr>
              <w:autoSpaceDE w:val="0"/>
              <w:autoSpaceDN w:val="0"/>
              <w:adjustRightInd w:val="0"/>
              <w:jc w:val="right"/>
              <w:rPr>
                <w:rFonts w:ascii="Arial" w:hAnsi="Arial" w:cs="Arial"/>
                <w:color w:val="000000"/>
                <w:sz w:val="18"/>
                <w:szCs w:val="18"/>
              </w:rPr>
            </w:pPr>
            <w:r>
              <w:rPr>
                <w:rFonts w:ascii="Arial" w:hAnsi="Arial" w:cs="Arial"/>
                <w:color w:val="000000"/>
                <w:sz w:val="18"/>
                <w:szCs w:val="18"/>
              </w:rPr>
              <w:t>0,2</w:t>
            </w:r>
          </w:p>
        </w:tc>
      </w:tr>
    </w:tbl>
    <w:p w:rsidR="00B949DC" w:rsidRDefault="00B949DC" w:rsidP="00B949DC">
      <w:pPr>
        <w:rPr>
          <w:sz w:val="28"/>
          <w:szCs w:val="28"/>
          <w:lang w:eastAsia="zh-CN"/>
        </w:rPr>
      </w:pPr>
    </w:p>
    <w:p w:rsidR="00B949DC" w:rsidRDefault="00B949DC" w:rsidP="00B949DC">
      <w:pPr>
        <w:rPr>
          <w:sz w:val="28"/>
          <w:szCs w:val="28"/>
        </w:rPr>
      </w:pPr>
    </w:p>
    <w:p w:rsidR="00B949DC" w:rsidRDefault="00B949DC" w:rsidP="00B949DC">
      <w:pPr>
        <w:rPr>
          <w:sz w:val="28"/>
          <w:szCs w:val="28"/>
        </w:rPr>
      </w:pPr>
    </w:p>
    <w:tbl>
      <w:tblPr>
        <w:tblW w:w="0" w:type="auto"/>
        <w:tblLayout w:type="fixed"/>
        <w:tblCellMar>
          <w:left w:w="30" w:type="dxa"/>
          <w:right w:w="30" w:type="dxa"/>
        </w:tblCellMar>
        <w:tblLook w:val="04A0"/>
      </w:tblPr>
      <w:tblGrid>
        <w:gridCol w:w="2189"/>
        <w:gridCol w:w="535"/>
        <w:gridCol w:w="3402"/>
        <w:gridCol w:w="992"/>
        <w:gridCol w:w="1244"/>
        <w:gridCol w:w="80"/>
        <w:gridCol w:w="1082"/>
      </w:tblGrid>
      <w:tr w:rsidR="00B949DC" w:rsidTr="00B949DC">
        <w:trPr>
          <w:trHeight w:val="154"/>
        </w:trPr>
        <w:tc>
          <w:tcPr>
            <w:tcW w:w="2189"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0"/>
                <w:szCs w:val="20"/>
              </w:rPr>
            </w:pPr>
          </w:p>
        </w:tc>
        <w:tc>
          <w:tcPr>
            <w:tcW w:w="535"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Verdana" w:hAnsi="Verdana" w:cs="Verdana"/>
                <w:color w:val="000000"/>
                <w:sz w:val="20"/>
                <w:szCs w:val="20"/>
              </w:rPr>
            </w:pPr>
          </w:p>
        </w:tc>
        <w:tc>
          <w:tcPr>
            <w:tcW w:w="6800" w:type="dxa"/>
            <w:gridSpan w:val="5"/>
            <w:tcBorders>
              <w:top w:val="single" w:sz="2" w:space="0" w:color="000000"/>
              <w:left w:val="single" w:sz="2" w:space="0" w:color="000000"/>
              <w:bottom w:val="nil"/>
              <w:right w:val="nil"/>
            </w:tcBorders>
            <w:hideMark/>
          </w:tcPr>
          <w:p w:rsidR="00B949DC" w:rsidRDefault="00B949DC">
            <w:pPr>
              <w:autoSpaceDE w:val="0"/>
              <w:autoSpaceDN w:val="0"/>
              <w:adjustRightInd w:val="0"/>
              <w:jc w:val="right"/>
              <w:rPr>
                <w:color w:val="000000"/>
                <w:sz w:val="24"/>
                <w:szCs w:val="24"/>
              </w:rPr>
            </w:pPr>
            <w:r>
              <w:rPr>
                <w:color w:val="000000"/>
              </w:rPr>
              <w:t xml:space="preserve">Приложение 5                                                                                 </w:t>
            </w:r>
          </w:p>
          <w:p w:rsidR="00B949DC" w:rsidRDefault="00B949DC">
            <w:pPr>
              <w:autoSpaceDE w:val="0"/>
              <w:autoSpaceDN w:val="0"/>
              <w:adjustRightInd w:val="0"/>
              <w:jc w:val="right"/>
              <w:rPr>
                <w:color w:val="000000"/>
                <w:sz w:val="24"/>
                <w:szCs w:val="24"/>
              </w:rPr>
            </w:pPr>
            <w:r>
              <w:rPr>
                <w:color w:val="000000"/>
              </w:rPr>
              <w:t xml:space="preserve"> к Проекту Решения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2022 год и на плановый период 2023 и 2024 годов"</w:t>
            </w:r>
          </w:p>
        </w:tc>
      </w:tr>
      <w:tr w:rsidR="00B949DC" w:rsidTr="00B949DC">
        <w:trPr>
          <w:trHeight w:val="154"/>
        </w:trPr>
        <w:tc>
          <w:tcPr>
            <w:tcW w:w="9524" w:type="dxa"/>
            <w:gridSpan w:val="7"/>
            <w:tcBorders>
              <w:top w:val="single" w:sz="2" w:space="0" w:color="000000"/>
              <w:left w:val="single" w:sz="2" w:space="0" w:color="000000"/>
              <w:bottom w:val="nil"/>
              <w:right w:val="nil"/>
            </w:tcBorders>
            <w:hideMark/>
          </w:tcPr>
          <w:p w:rsidR="00B949DC" w:rsidRDefault="00B949DC">
            <w:pPr>
              <w:autoSpaceDE w:val="0"/>
              <w:autoSpaceDN w:val="0"/>
              <w:adjustRightInd w:val="0"/>
              <w:jc w:val="center"/>
              <w:rPr>
                <w:b/>
                <w:bCs/>
                <w:color w:val="000000"/>
                <w:sz w:val="24"/>
                <w:szCs w:val="24"/>
              </w:rPr>
            </w:pPr>
            <w:r>
              <w:rPr>
                <w:b/>
                <w:bCs/>
                <w:color w:val="000000"/>
              </w:rPr>
              <w:t xml:space="preserve">ИСТОЧНИКИ ВНУТРЕННЕГО ФИНАНСИРОВАНИЯ ДЕФИЦИТА  БЮДЖЕТА ВАРЖЕЛЯЙСКОГО СЕЛЬСКОГО ПОСЕЛЕНИЯ ТОРБЕЕВСКОГО МУНИЦИПАЛЬНОГО РАЙОНА РЕСПУБЛИКИ МОРДОВИЯ НА 2022 ГОД И НА ПЛАНОВЫЙ ПЕРИОД НА 2023 И 2024 ГОДОВ  </w:t>
            </w:r>
          </w:p>
        </w:tc>
      </w:tr>
      <w:tr w:rsidR="00B949DC" w:rsidTr="00B949DC">
        <w:trPr>
          <w:trHeight w:val="192"/>
        </w:trPr>
        <w:tc>
          <w:tcPr>
            <w:tcW w:w="2189" w:type="dxa"/>
            <w:tcBorders>
              <w:top w:val="single" w:sz="2" w:space="0" w:color="000000"/>
              <w:left w:val="single" w:sz="2" w:space="0" w:color="000000"/>
              <w:bottom w:val="single" w:sz="6" w:space="0" w:color="auto"/>
              <w:right w:val="nil"/>
            </w:tcBorders>
          </w:tcPr>
          <w:p w:rsidR="00B949DC" w:rsidRDefault="00B949DC">
            <w:pPr>
              <w:autoSpaceDE w:val="0"/>
              <w:autoSpaceDN w:val="0"/>
              <w:adjustRightInd w:val="0"/>
              <w:jc w:val="right"/>
              <w:rPr>
                <w:color w:val="000000"/>
                <w:sz w:val="24"/>
                <w:szCs w:val="24"/>
              </w:rPr>
            </w:pPr>
          </w:p>
        </w:tc>
        <w:tc>
          <w:tcPr>
            <w:tcW w:w="3937" w:type="dxa"/>
            <w:gridSpan w:val="2"/>
            <w:tcBorders>
              <w:top w:val="single" w:sz="2" w:space="0" w:color="000000"/>
              <w:left w:val="nil"/>
              <w:bottom w:val="single" w:sz="6" w:space="0" w:color="auto"/>
              <w:right w:val="nil"/>
            </w:tcBorders>
          </w:tcPr>
          <w:p w:rsidR="00B949DC" w:rsidRDefault="00B949DC">
            <w:pPr>
              <w:autoSpaceDE w:val="0"/>
              <w:autoSpaceDN w:val="0"/>
              <w:adjustRightInd w:val="0"/>
              <w:jc w:val="right"/>
              <w:rPr>
                <w:color w:val="000000"/>
                <w:sz w:val="24"/>
                <w:szCs w:val="24"/>
              </w:rPr>
            </w:pPr>
          </w:p>
        </w:tc>
        <w:tc>
          <w:tcPr>
            <w:tcW w:w="2236" w:type="dxa"/>
            <w:gridSpan w:val="2"/>
            <w:tcBorders>
              <w:top w:val="single" w:sz="2" w:space="0" w:color="000000"/>
              <w:left w:val="nil"/>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80"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0"/>
                <w:szCs w:val="20"/>
              </w:rPr>
            </w:pPr>
          </w:p>
        </w:tc>
        <w:tc>
          <w:tcPr>
            <w:tcW w:w="1082"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0"/>
                <w:szCs w:val="20"/>
              </w:rPr>
            </w:pP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Код</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НАИМЕНОВАНИЕ</w:t>
            </w:r>
          </w:p>
        </w:tc>
        <w:tc>
          <w:tcPr>
            <w:tcW w:w="3398" w:type="dxa"/>
            <w:gridSpan w:val="4"/>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jc w:val="center"/>
              <w:rPr>
                <w:b/>
                <w:bCs/>
                <w:color w:val="000000"/>
                <w:sz w:val="24"/>
                <w:szCs w:val="24"/>
              </w:rPr>
            </w:pPr>
            <w:r>
              <w:rPr>
                <w:b/>
                <w:bCs/>
                <w:color w:val="000000"/>
              </w:rPr>
              <w:t>СУММА ( тыс.рублей)</w:t>
            </w:r>
          </w:p>
        </w:tc>
      </w:tr>
      <w:tr w:rsidR="00B949DC" w:rsidTr="00B949DC">
        <w:trPr>
          <w:trHeight w:val="192"/>
        </w:trPr>
        <w:tc>
          <w:tcPr>
            <w:tcW w:w="2189" w:type="dxa"/>
            <w:tcBorders>
              <w:top w:val="single" w:sz="6" w:space="0" w:color="auto"/>
              <w:left w:val="single" w:sz="6" w:space="0" w:color="auto"/>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3937" w:type="dxa"/>
            <w:gridSpan w:val="2"/>
            <w:tcBorders>
              <w:top w:val="single" w:sz="6" w:space="0" w:color="auto"/>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992" w:type="dxa"/>
            <w:tcBorders>
              <w:top w:val="single" w:sz="6" w:space="0" w:color="auto"/>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1324" w:type="dxa"/>
            <w:gridSpan w:val="2"/>
            <w:tcBorders>
              <w:top w:val="single" w:sz="6" w:space="0" w:color="auto"/>
              <w:left w:val="nil"/>
              <w:bottom w:val="single" w:sz="6" w:space="0" w:color="auto"/>
              <w:right w:val="nil"/>
            </w:tcBorders>
          </w:tcPr>
          <w:p w:rsidR="00B949DC" w:rsidRDefault="00B949DC">
            <w:pPr>
              <w:autoSpaceDE w:val="0"/>
              <w:autoSpaceDN w:val="0"/>
              <w:adjustRightInd w:val="0"/>
              <w:jc w:val="right"/>
              <w:rPr>
                <w:rFonts w:ascii="Arial" w:hAnsi="Arial" w:cs="Arial"/>
                <w:color w:val="000000"/>
                <w:sz w:val="20"/>
                <w:szCs w:val="20"/>
              </w:rPr>
            </w:pPr>
          </w:p>
        </w:tc>
        <w:tc>
          <w:tcPr>
            <w:tcW w:w="1082" w:type="dxa"/>
            <w:tcBorders>
              <w:top w:val="single" w:sz="6" w:space="0" w:color="auto"/>
              <w:left w:val="nil"/>
              <w:bottom w:val="single" w:sz="6" w:space="0" w:color="auto"/>
              <w:right w:val="nil"/>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trHeight w:val="154"/>
        </w:trPr>
        <w:tc>
          <w:tcPr>
            <w:tcW w:w="2189"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16"/>
                <w:szCs w:val="16"/>
              </w:rPr>
            </w:pPr>
          </w:p>
        </w:tc>
        <w:tc>
          <w:tcPr>
            <w:tcW w:w="3937"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16"/>
                <w:szCs w:val="16"/>
              </w:rPr>
            </w:pP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2022 год</w:t>
            </w:r>
          </w:p>
        </w:tc>
        <w:tc>
          <w:tcPr>
            <w:tcW w:w="1324" w:type="dxa"/>
            <w:gridSpan w:val="2"/>
            <w:tcBorders>
              <w:top w:val="single" w:sz="6" w:space="0" w:color="auto"/>
              <w:left w:val="nil"/>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2023 год</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2024 год</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1</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3</w:t>
            </w:r>
          </w:p>
        </w:tc>
        <w:tc>
          <w:tcPr>
            <w:tcW w:w="1324" w:type="dxa"/>
            <w:gridSpan w:val="2"/>
            <w:tcBorders>
              <w:top w:val="single" w:sz="6" w:space="0" w:color="auto"/>
              <w:left w:val="nil"/>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4,0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5,0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000 01 00 00 00 00 0000 000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ИСТОЧНИКИ ВНУТРЕННЕГО ФИНАНСИРОВАНИЯ ДЕФИЦИТОВ БЮДЖЕТОВ</w:t>
            </w:r>
          </w:p>
        </w:tc>
        <w:tc>
          <w:tcPr>
            <w:tcW w:w="992" w:type="dxa"/>
            <w:tcBorders>
              <w:top w:val="single" w:sz="6" w:space="0" w:color="auto"/>
              <w:left w:val="single" w:sz="6" w:space="0" w:color="auto"/>
              <w:bottom w:val="single" w:sz="6" w:space="0" w:color="auto"/>
              <w:right w:val="single" w:sz="6" w:space="0" w:color="auto"/>
            </w:tcBorders>
            <w:shd w:val="solid" w:color="FFFF00"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00"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00" w:fill="auto"/>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000 01 02 00 00 00 0000 000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Кредиты кредитных организаций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000 01 02 00 00 00 0000 700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Получение кредитов от кредитных организаций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000 01 02 00 00 10 0000 710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Получение кредитов от кредитных организаций бюджетами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000 01 02 00 00 00 0000 800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Погашение кредитов, предоставленных кредитными организациями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000 01 02 00 00 10 0000 810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Погашение кредитов, предоставленных кредитными организациями бюджетами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000 01 03 00 00 00 0000 000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Бюджетные кредиты от других бюджетов бюджетной системы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Бюджетные кредиты от других бюджетов бюджетной системы Российской Федерации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000 01 03 01 00 00 0000 700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000 01 03 01 00 10 0000 710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437"/>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000 01 03 01 00 10 2604 710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000 01 03 01 00 00 0000 800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000 01 03 01 00 10 0000 810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437"/>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000 01 03 01 00 10 2604 810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000 01 05 00 00 00 0000 000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Изменение остатков средств на счетах по учету средств бюджетов</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b/>
                <w:bCs/>
                <w:color w:val="000000"/>
                <w:sz w:val="24"/>
                <w:szCs w:val="24"/>
              </w:rPr>
            </w:pPr>
            <w:r>
              <w:rPr>
                <w:b/>
                <w:bCs/>
                <w:color w:val="000000"/>
              </w:rPr>
              <w:t>000 01 05 00 00 00 0000 500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b/>
                <w:bCs/>
                <w:color w:val="000000"/>
                <w:sz w:val="18"/>
                <w:szCs w:val="18"/>
              </w:rPr>
            </w:pPr>
            <w:r>
              <w:rPr>
                <w:b/>
                <w:bCs/>
                <w:color w:val="000000"/>
                <w:sz w:val="18"/>
                <w:szCs w:val="18"/>
              </w:rPr>
              <w:t>Увеличение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-3 125,3</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000 01 05 02 00 00 0000 500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Увеличение прочих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000 01 05 02 01 00 0000 510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Увеличение прочих остатков денежных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54"/>
        </w:trPr>
        <w:tc>
          <w:tcPr>
            <w:tcW w:w="2189"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000 01 05 02 01 10 0000 510</w:t>
            </w:r>
          </w:p>
        </w:tc>
        <w:tc>
          <w:tcPr>
            <w:tcW w:w="3937" w:type="dxa"/>
            <w:gridSpan w:val="2"/>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Увеличение прочих остатков денежных средств бюджетов поселений</w:t>
            </w:r>
          </w:p>
        </w:tc>
        <w:tc>
          <w:tcPr>
            <w:tcW w:w="992"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54"/>
        </w:trPr>
        <w:tc>
          <w:tcPr>
            <w:tcW w:w="2189"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center"/>
              <w:rPr>
                <w:color w:val="000000"/>
                <w:sz w:val="24"/>
                <w:szCs w:val="24"/>
              </w:rPr>
            </w:pPr>
          </w:p>
        </w:tc>
        <w:tc>
          <w:tcPr>
            <w:tcW w:w="3937" w:type="dxa"/>
            <w:gridSpan w:val="2"/>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18"/>
                <w:szCs w:val="18"/>
              </w:rPr>
            </w:pPr>
          </w:p>
        </w:tc>
        <w:tc>
          <w:tcPr>
            <w:tcW w:w="992"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c>
          <w:tcPr>
            <w:tcW w:w="1324" w:type="dxa"/>
            <w:gridSpan w:val="2"/>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c>
          <w:tcPr>
            <w:tcW w:w="1082"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b/>
                <w:bCs/>
                <w:color w:val="000000"/>
                <w:sz w:val="24"/>
                <w:szCs w:val="24"/>
              </w:rPr>
            </w:pPr>
            <w:r>
              <w:rPr>
                <w:b/>
                <w:bCs/>
                <w:color w:val="000000"/>
              </w:rPr>
              <w:t>000 01 05 00 00 00 0000 600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b/>
                <w:bCs/>
                <w:color w:val="000000"/>
                <w:sz w:val="18"/>
                <w:szCs w:val="18"/>
              </w:rPr>
            </w:pPr>
            <w:r>
              <w:rPr>
                <w:b/>
                <w:bCs/>
                <w:color w:val="000000"/>
                <w:sz w:val="18"/>
                <w:szCs w:val="18"/>
              </w:rPr>
              <w:t>Уменьшение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3 125,3</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b/>
                <w:bCs/>
                <w:color w:val="000000"/>
              </w:rPr>
              <w:t>0</w:t>
            </w:r>
            <w:r>
              <w:rPr>
                <w:color w:val="000000"/>
              </w:rPr>
              <w:t>00 01 05 02 00 00 0000 600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Уменьшение прочих остатков средств бюджетов</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54"/>
        </w:trPr>
        <w:tc>
          <w:tcPr>
            <w:tcW w:w="2189"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000 01 05 02 01 00 0000 610</w:t>
            </w:r>
          </w:p>
        </w:tc>
        <w:tc>
          <w:tcPr>
            <w:tcW w:w="3937" w:type="dxa"/>
            <w:gridSpan w:val="2"/>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Уменьшение прочих остатков денежных средств бюджетов</w:t>
            </w:r>
          </w:p>
        </w:tc>
        <w:tc>
          <w:tcPr>
            <w:tcW w:w="992"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nil"/>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54"/>
        </w:trPr>
        <w:tc>
          <w:tcPr>
            <w:tcW w:w="2189"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center"/>
              <w:rPr>
                <w:color w:val="000000"/>
                <w:sz w:val="24"/>
                <w:szCs w:val="24"/>
              </w:rPr>
            </w:pPr>
          </w:p>
        </w:tc>
        <w:tc>
          <w:tcPr>
            <w:tcW w:w="3937" w:type="dxa"/>
            <w:gridSpan w:val="2"/>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18"/>
                <w:szCs w:val="18"/>
              </w:rPr>
            </w:pPr>
          </w:p>
        </w:tc>
        <w:tc>
          <w:tcPr>
            <w:tcW w:w="992"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c>
          <w:tcPr>
            <w:tcW w:w="1324" w:type="dxa"/>
            <w:gridSpan w:val="2"/>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c>
          <w:tcPr>
            <w:tcW w:w="1082" w:type="dxa"/>
            <w:tcBorders>
              <w:top w:val="nil"/>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jc w:val="right"/>
              <w:rPr>
                <w:color w:val="000000"/>
                <w:sz w:val="24"/>
                <w:szCs w:val="24"/>
              </w:rPr>
            </w:pP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000 01 05 02 01 10 0000 610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Уменьшение прочих остатков денежных средств бюджетов поселений</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3 036,1</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2 965,9</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3 125,3</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000 01 06 00 00 00 0000 000</w:t>
            </w:r>
          </w:p>
        </w:tc>
        <w:tc>
          <w:tcPr>
            <w:tcW w:w="7335" w:type="dxa"/>
            <w:gridSpan w:val="6"/>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Иные источники внутреннего финансирования дефицитов бюджетов</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000 01 06 05 00 00 0000 000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b/>
                <w:bCs/>
                <w:color w:val="000000"/>
                <w:sz w:val="18"/>
                <w:szCs w:val="18"/>
              </w:rPr>
            </w:pPr>
            <w:r>
              <w:rPr>
                <w:b/>
                <w:bCs/>
                <w:color w:val="000000"/>
                <w:sz w:val="18"/>
                <w:szCs w:val="18"/>
              </w:rPr>
              <w:t xml:space="preserve">Бюджетные кредиты, предоставленные внутри страны в валюте Российской Федерации </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000 01 06 05 00 00 0000 600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Возврат бюджетных кредитов, предоставленных внутри страны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000 01 06 05 01 00 0000 600</w:t>
            </w: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Возврат бюджетных кредитов, предоставленных юридическим лицам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000 01 06 05 01 10 0000 640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437"/>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000 01 06 05 01 10 0101 640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000 01 06 05 02 00 0000 640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000 01 06 05 02 10 0000 640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581"/>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000 01 06 05 02 10 2604 640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rPr>
                <w:color w:val="000000"/>
                <w:sz w:val="18"/>
                <w:szCs w:val="18"/>
              </w:rPr>
            </w:pPr>
            <w:r>
              <w:rPr>
                <w:color w:val="000000"/>
                <w:sz w:val="18"/>
                <w:szCs w:val="18"/>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p w:rsidR="00B949DC" w:rsidRDefault="00B949DC">
            <w:pPr>
              <w:autoSpaceDE w:val="0"/>
              <w:autoSpaceDN w:val="0"/>
              <w:adjustRightInd w:val="0"/>
              <w:rPr>
                <w:color w:val="000000"/>
                <w:sz w:val="18"/>
                <w:szCs w:val="18"/>
              </w:rPr>
            </w:pP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000 01 06 05 00 00 0000 500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Предоставление бюджетных кредитов внутри страны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293"/>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000 01 06 05 02 10 0000 540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rPr>
                <w:color w:val="000000"/>
                <w:sz w:val="18"/>
                <w:szCs w:val="18"/>
              </w:rPr>
            </w:pPr>
            <w:r>
              <w:rPr>
                <w:color w:val="000000"/>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581"/>
        </w:trPr>
        <w:tc>
          <w:tcPr>
            <w:tcW w:w="2189"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center"/>
              <w:rPr>
                <w:color w:val="000000"/>
                <w:sz w:val="24"/>
                <w:szCs w:val="24"/>
              </w:rPr>
            </w:pPr>
            <w:r>
              <w:rPr>
                <w:color w:val="000000"/>
              </w:rPr>
              <w:t>000 01 06 05 02 10 2604 540</w:t>
            </w:r>
          </w:p>
        </w:tc>
        <w:tc>
          <w:tcPr>
            <w:tcW w:w="3937" w:type="dxa"/>
            <w:gridSpan w:val="2"/>
            <w:tcBorders>
              <w:top w:val="single" w:sz="6" w:space="0" w:color="auto"/>
              <w:left w:val="single" w:sz="6" w:space="0" w:color="auto"/>
              <w:bottom w:val="single" w:sz="6" w:space="0" w:color="auto"/>
              <w:right w:val="single" w:sz="6" w:space="0" w:color="auto"/>
            </w:tcBorders>
            <w:shd w:val="solid" w:color="FFFFFF" w:fill="auto"/>
          </w:tcPr>
          <w:p w:rsidR="00B949DC" w:rsidRDefault="00B949DC">
            <w:pPr>
              <w:autoSpaceDE w:val="0"/>
              <w:autoSpaceDN w:val="0"/>
              <w:adjustRightInd w:val="0"/>
              <w:rPr>
                <w:color w:val="000000"/>
                <w:sz w:val="18"/>
                <w:szCs w:val="18"/>
              </w:rPr>
            </w:pPr>
            <w:r>
              <w:rPr>
                <w:color w:val="000000"/>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p w:rsidR="00B949DC" w:rsidRDefault="00B949DC">
            <w:pPr>
              <w:autoSpaceDE w:val="0"/>
              <w:autoSpaceDN w:val="0"/>
              <w:adjustRightInd w:val="0"/>
              <w:rPr>
                <w:color w:val="000000"/>
                <w:sz w:val="18"/>
                <w:szCs w:val="18"/>
              </w:rPr>
            </w:pPr>
          </w:p>
        </w:tc>
        <w:tc>
          <w:tcPr>
            <w:tcW w:w="99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32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c>
          <w:tcPr>
            <w:tcW w:w="1082" w:type="dxa"/>
            <w:tcBorders>
              <w:top w:val="single" w:sz="6" w:space="0" w:color="auto"/>
              <w:left w:val="single" w:sz="6" w:space="0" w:color="auto"/>
              <w:bottom w:val="single" w:sz="6" w:space="0" w:color="auto"/>
              <w:right w:val="single" w:sz="6" w:space="0" w:color="auto"/>
            </w:tcBorders>
            <w:shd w:val="solid" w:color="FFFFFF" w:fill="auto"/>
            <w:hideMark/>
          </w:tcPr>
          <w:p w:rsidR="00B949DC" w:rsidRDefault="00B949DC">
            <w:pPr>
              <w:autoSpaceDE w:val="0"/>
              <w:autoSpaceDN w:val="0"/>
              <w:adjustRightInd w:val="0"/>
              <w:jc w:val="right"/>
              <w:rPr>
                <w:color w:val="000000"/>
                <w:sz w:val="24"/>
                <w:szCs w:val="24"/>
              </w:rPr>
            </w:pPr>
            <w:r>
              <w:rPr>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rPr>
                <w:color w:val="000000"/>
                <w:sz w:val="24"/>
                <w:szCs w:val="24"/>
              </w:rPr>
            </w:pP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Привлечение средств</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r>
      <w:tr w:rsidR="00B949DC" w:rsidTr="00B949DC">
        <w:trPr>
          <w:trHeight w:val="192"/>
        </w:trPr>
        <w:tc>
          <w:tcPr>
            <w:tcW w:w="2189"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rPr>
                <w:color w:val="000000"/>
                <w:sz w:val="24"/>
                <w:szCs w:val="24"/>
              </w:rPr>
            </w:pPr>
          </w:p>
        </w:tc>
        <w:tc>
          <w:tcPr>
            <w:tcW w:w="393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18"/>
                <w:szCs w:val="18"/>
              </w:rPr>
            </w:pPr>
            <w:r>
              <w:rPr>
                <w:color w:val="000000"/>
                <w:sz w:val="18"/>
                <w:szCs w:val="18"/>
              </w:rPr>
              <w:t>Погашение основной суммы задолженности</w:t>
            </w:r>
          </w:p>
        </w:tc>
        <w:tc>
          <w:tcPr>
            <w:tcW w:w="99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32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c>
          <w:tcPr>
            <w:tcW w:w="1082"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right"/>
              <w:rPr>
                <w:b/>
                <w:bCs/>
                <w:color w:val="000000"/>
                <w:sz w:val="24"/>
                <w:szCs w:val="24"/>
              </w:rPr>
            </w:pPr>
            <w:r>
              <w:rPr>
                <w:b/>
                <w:bCs/>
                <w:color w:val="000000"/>
              </w:rPr>
              <w:t>0,0</w:t>
            </w:r>
          </w:p>
        </w:tc>
      </w:tr>
    </w:tbl>
    <w:p w:rsidR="00B949DC" w:rsidRDefault="00B949DC" w:rsidP="00B949DC">
      <w:pPr>
        <w:rPr>
          <w:sz w:val="28"/>
          <w:szCs w:val="28"/>
          <w:lang w:eastAsia="zh-CN"/>
        </w:rPr>
      </w:pPr>
    </w:p>
    <w:tbl>
      <w:tblPr>
        <w:tblW w:w="10350" w:type="dxa"/>
        <w:tblLayout w:type="fixed"/>
        <w:tblCellMar>
          <w:left w:w="30" w:type="dxa"/>
          <w:right w:w="30" w:type="dxa"/>
        </w:tblCellMar>
        <w:tblLook w:val="04A0"/>
      </w:tblPr>
      <w:tblGrid>
        <w:gridCol w:w="495"/>
        <w:gridCol w:w="745"/>
        <w:gridCol w:w="745"/>
        <w:gridCol w:w="265"/>
        <w:gridCol w:w="480"/>
        <w:gridCol w:w="1038"/>
        <w:gridCol w:w="1364"/>
        <w:gridCol w:w="456"/>
        <w:gridCol w:w="836"/>
        <w:gridCol w:w="676"/>
        <w:gridCol w:w="586"/>
        <w:gridCol w:w="504"/>
        <w:gridCol w:w="816"/>
        <w:gridCol w:w="672"/>
        <w:gridCol w:w="672"/>
      </w:tblGrid>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
        </w:tc>
        <w:tc>
          <w:tcPr>
            <w:tcW w:w="744"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2856" w:type="dxa"/>
            <w:gridSpan w:val="3"/>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512" w:type="dxa"/>
            <w:gridSpan w:val="2"/>
            <w:tcBorders>
              <w:top w:val="single" w:sz="2" w:space="0" w:color="000000"/>
              <w:left w:val="nil"/>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Приложение 6</w:t>
            </w: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088" w:type="dxa"/>
            <w:gridSpan w:val="7"/>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к Проекту Решения Совета депутатов </w:t>
            </w:r>
          </w:p>
        </w:tc>
        <w:tc>
          <w:tcPr>
            <w:tcW w:w="1512"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6600" w:type="dxa"/>
            <w:gridSpan w:val="9"/>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Варжеляйского сельского поселенияТорбеевского  </w:t>
            </w: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74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74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744"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458" w:type="dxa"/>
            <w:gridSpan w:val="7"/>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муниципального района Республики Мордовия </w:t>
            </w: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6600" w:type="dxa"/>
            <w:gridSpan w:val="9"/>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"О бюджете Варжеляйского сельского поселения Торбеевского </w:t>
            </w: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088" w:type="dxa"/>
            <w:gridSpan w:val="7"/>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муниципального района на 2022 год </w:t>
            </w:r>
          </w:p>
        </w:tc>
        <w:tc>
          <w:tcPr>
            <w:tcW w:w="1512"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5088" w:type="dxa"/>
            <w:gridSpan w:val="7"/>
            <w:tcBorders>
              <w:top w:val="single" w:sz="2" w:space="0" w:color="000000"/>
              <w:left w:val="single" w:sz="2" w:space="0" w:color="000000"/>
              <w:bottom w:val="single" w:sz="2" w:space="0" w:color="000000"/>
              <w:right w:val="nil"/>
            </w:tcBorders>
            <w:hideMark/>
          </w:tcPr>
          <w:p w:rsidR="00B949DC" w:rsidRDefault="00B949DC">
            <w:pPr>
              <w:autoSpaceDE w:val="0"/>
              <w:autoSpaceDN w:val="0"/>
              <w:adjustRightInd w:val="0"/>
              <w:jc w:val="right"/>
              <w:rPr>
                <w:rFonts w:ascii="Arial" w:hAnsi="Arial" w:cs="Arial"/>
                <w:color w:val="000000"/>
                <w:sz w:val="20"/>
                <w:szCs w:val="20"/>
              </w:rPr>
            </w:pPr>
            <w:r>
              <w:rPr>
                <w:rFonts w:ascii="Arial" w:hAnsi="Arial" w:cs="Arial"/>
                <w:color w:val="000000"/>
                <w:sz w:val="20"/>
                <w:szCs w:val="20"/>
              </w:rPr>
              <w:t xml:space="preserve"> и плановый период 2023 и 2024 годов" </w:t>
            </w:r>
          </w:p>
        </w:tc>
        <w:tc>
          <w:tcPr>
            <w:tcW w:w="1512"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090"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right"/>
              <w:rPr>
                <w:rFonts w:ascii="Arial" w:hAnsi="Arial" w:cs="Arial"/>
                <w:color w:val="000000"/>
                <w:sz w:val="20"/>
                <w:szCs w:val="20"/>
              </w:rPr>
            </w:pPr>
          </w:p>
        </w:tc>
        <w:tc>
          <w:tcPr>
            <w:tcW w:w="1488"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r>
      <w:tr w:rsidR="00B949DC" w:rsidTr="00B949DC">
        <w:trPr>
          <w:gridAfter w:val="1"/>
          <w:wAfter w:w="672" w:type="dxa"/>
          <w:trHeight w:val="206"/>
        </w:trPr>
        <w:tc>
          <w:tcPr>
            <w:tcW w:w="494"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rFonts w:ascii="Arial" w:hAnsi="Arial" w:cs="Arial"/>
                <w:color w:val="000000"/>
                <w:sz w:val="20"/>
                <w:szCs w:val="20"/>
              </w:rPr>
            </w:pPr>
          </w:p>
        </w:tc>
        <w:tc>
          <w:tcPr>
            <w:tcW w:w="744" w:type="dxa"/>
            <w:tcBorders>
              <w:top w:val="single" w:sz="2" w:space="0" w:color="000000"/>
              <w:left w:val="single" w:sz="2" w:space="0" w:color="000000"/>
              <w:bottom w:val="single" w:sz="2" w:space="0" w:color="000000"/>
              <w:right w:val="nil"/>
            </w:tcBorders>
          </w:tcPr>
          <w:p w:rsidR="00B949DC" w:rsidRDefault="00B949DC">
            <w:pPr>
              <w:autoSpaceDE w:val="0"/>
              <w:autoSpaceDN w:val="0"/>
              <w:adjustRightInd w:val="0"/>
              <w:jc w:val="center"/>
              <w:rPr>
                <w:rFonts w:ascii="Arial" w:hAnsi="Arial" w:cs="Arial"/>
                <w:color w:val="000000"/>
                <w:sz w:val="20"/>
                <w:szCs w:val="20"/>
              </w:rPr>
            </w:pPr>
          </w:p>
        </w:tc>
        <w:tc>
          <w:tcPr>
            <w:tcW w:w="744" w:type="dxa"/>
            <w:tcBorders>
              <w:top w:val="single" w:sz="2" w:space="0" w:color="000000"/>
              <w:left w:val="nil"/>
              <w:bottom w:val="single" w:sz="2" w:space="0" w:color="000000"/>
              <w:right w:val="nil"/>
            </w:tcBorders>
          </w:tcPr>
          <w:p w:rsidR="00B949DC" w:rsidRDefault="00B949DC">
            <w:pPr>
              <w:autoSpaceDE w:val="0"/>
              <w:autoSpaceDN w:val="0"/>
              <w:adjustRightInd w:val="0"/>
              <w:jc w:val="center"/>
              <w:rPr>
                <w:rFonts w:ascii="Arial" w:hAnsi="Arial" w:cs="Arial"/>
                <w:color w:val="000000"/>
                <w:sz w:val="20"/>
                <w:szCs w:val="20"/>
              </w:rPr>
            </w:pPr>
          </w:p>
        </w:tc>
        <w:tc>
          <w:tcPr>
            <w:tcW w:w="744" w:type="dxa"/>
            <w:gridSpan w:val="2"/>
            <w:tcBorders>
              <w:top w:val="single" w:sz="2" w:space="0" w:color="000000"/>
              <w:left w:val="nil"/>
              <w:bottom w:val="single" w:sz="2" w:space="0" w:color="000000"/>
              <w:right w:val="nil"/>
            </w:tcBorders>
          </w:tcPr>
          <w:p w:rsidR="00B949DC" w:rsidRDefault="00B949DC">
            <w:pPr>
              <w:autoSpaceDE w:val="0"/>
              <w:autoSpaceDN w:val="0"/>
              <w:adjustRightInd w:val="0"/>
              <w:jc w:val="center"/>
              <w:rPr>
                <w:rFonts w:ascii="Arial" w:hAnsi="Arial" w:cs="Arial"/>
                <w:color w:val="000000"/>
                <w:sz w:val="20"/>
                <w:szCs w:val="20"/>
              </w:rPr>
            </w:pPr>
          </w:p>
        </w:tc>
        <w:tc>
          <w:tcPr>
            <w:tcW w:w="2856" w:type="dxa"/>
            <w:gridSpan w:val="3"/>
            <w:tcBorders>
              <w:top w:val="single" w:sz="2" w:space="0" w:color="000000"/>
              <w:left w:val="nil"/>
              <w:bottom w:val="single" w:sz="2" w:space="0" w:color="000000"/>
              <w:right w:val="nil"/>
            </w:tcBorders>
          </w:tcPr>
          <w:p w:rsidR="00B949DC" w:rsidRDefault="00B949DC">
            <w:pPr>
              <w:autoSpaceDE w:val="0"/>
              <w:autoSpaceDN w:val="0"/>
              <w:adjustRightInd w:val="0"/>
              <w:jc w:val="center"/>
              <w:rPr>
                <w:rFonts w:ascii="Arial" w:hAnsi="Arial" w:cs="Arial"/>
                <w:color w:val="000000"/>
                <w:sz w:val="20"/>
                <w:szCs w:val="20"/>
              </w:rPr>
            </w:pPr>
          </w:p>
        </w:tc>
        <w:tc>
          <w:tcPr>
            <w:tcW w:w="1512" w:type="dxa"/>
            <w:gridSpan w:val="2"/>
            <w:tcBorders>
              <w:top w:val="single" w:sz="2" w:space="0" w:color="000000"/>
              <w:left w:val="nil"/>
              <w:bottom w:val="single" w:sz="2" w:space="0" w:color="000000"/>
              <w:right w:val="single" w:sz="2" w:space="0" w:color="000000"/>
            </w:tcBorders>
          </w:tcPr>
          <w:p w:rsidR="00B949DC" w:rsidRDefault="00B949DC">
            <w:pPr>
              <w:autoSpaceDE w:val="0"/>
              <w:autoSpaceDN w:val="0"/>
              <w:adjustRightInd w:val="0"/>
              <w:jc w:val="center"/>
              <w:rPr>
                <w:rFonts w:ascii="Arial" w:hAnsi="Arial" w:cs="Arial"/>
                <w:color w:val="000000"/>
                <w:sz w:val="20"/>
                <w:szCs w:val="20"/>
              </w:rPr>
            </w:pPr>
          </w:p>
        </w:tc>
        <w:tc>
          <w:tcPr>
            <w:tcW w:w="1090"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0"/>
                <w:szCs w:val="20"/>
              </w:rPr>
            </w:pPr>
          </w:p>
        </w:tc>
        <w:tc>
          <w:tcPr>
            <w:tcW w:w="1488"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0"/>
                <w:szCs w:val="20"/>
              </w:rPr>
            </w:pPr>
          </w:p>
        </w:tc>
      </w:tr>
      <w:tr w:rsidR="00B949DC" w:rsidTr="00B949DC">
        <w:trPr>
          <w:gridAfter w:val="1"/>
          <w:wAfter w:w="672" w:type="dxa"/>
          <w:trHeight w:val="893"/>
        </w:trPr>
        <w:tc>
          <w:tcPr>
            <w:tcW w:w="9672" w:type="dxa"/>
            <w:gridSpan w:val="14"/>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center"/>
              <w:rPr>
                <w:b/>
                <w:bCs/>
                <w:color w:val="000000"/>
                <w:sz w:val="24"/>
                <w:szCs w:val="24"/>
              </w:rPr>
            </w:pPr>
            <w:r>
              <w:rPr>
                <w:b/>
                <w:bCs/>
                <w:color w:val="000000"/>
              </w:rPr>
              <w:t xml:space="preserve"> ПРОГРАММА МУНИЦИПАЛЬНЫХ ВНУТРЕННИХ ЗАИМСТВОВАНИЙ ВАРЖЕЛЯЙСКОГО СЕЛЬСКОГО ПОСЕЛЕНИЯ ТОРБЕЕВСКОГО МУНИЦИПАЛЬНОГО РАЙОНА НА 2022 ГОД И ПЛАНОВЫЙ ПЕРИОД 2023 И 2024 ГОДОВ </w:t>
            </w:r>
          </w:p>
        </w:tc>
      </w:tr>
      <w:tr w:rsidR="00B949DC" w:rsidTr="00B949DC">
        <w:trPr>
          <w:gridAfter w:val="1"/>
          <w:wAfter w:w="672" w:type="dxa"/>
          <w:trHeight w:val="322"/>
        </w:trPr>
        <w:tc>
          <w:tcPr>
            <w:tcW w:w="494"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744"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744"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744"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2856" w:type="dxa"/>
            <w:gridSpan w:val="3"/>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1512"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1090"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right"/>
              <w:rPr>
                <w:color w:val="000000"/>
                <w:sz w:val="24"/>
                <w:szCs w:val="24"/>
              </w:rPr>
            </w:pPr>
          </w:p>
        </w:tc>
        <w:tc>
          <w:tcPr>
            <w:tcW w:w="1488" w:type="dxa"/>
            <w:gridSpan w:val="2"/>
            <w:tcBorders>
              <w:top w:val="single" w:sz="2" w:space="0" w:color="000000"/>
              <w:left w:val="single" w:sz="2" w:space="0" w:color="000000"/>
              <w:bottom w:val="single" w:sz="6" w:space="0" w:color="auto"/>
              <w:right w:val="single" w:sz="2" w:space="0" w:color="000000"/>
            </w:tcBorders>
            <w:hideMark/>
          </w:tcPr>
          <w:p w:rsidR="00B949DC" w:rsidRDefault="00B949DC">
            <w:pPr>
              <w:autoSpaceDE w:val="0"/>
              <w:autoSpaceDN w:val="0"/>
              <w:adjustRightInd w:val="0"/>
              <w:rPr>
                <w:color w:val="000000"/>
                <w:sz w:val="24"/>
                <w:szCs w:val="24"/>
              </w:rPr>
            </w:pPr>
            <w:r>
              <w:rPr>
                <w:color w:val="000000"/>
              </w:rPr>
              <w:t>(тыс. рублей)</w:t>
            </w:r>
          </w:p>
        </w:tc>
      </w:tr>
      <w:tr w:rsidR="00B949DC" w:rsidTr="00B949DC">
        <w:trPr>
          <w:gridAfter w:val="1"/>
          <w:wAfter w:w="672" w:type="dxa"/>
          <w:trHeight w:val="264"/>
        </w:trPr>
        <w:tc>
          <w:tcPr>
            <w:tcW w:w="494" w:type="dxa"/>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 п/п</w:t>
            </w:r>
          </w:p>
        </w:tc>
        <w:tc>
          <w:tcPr>
            <w:tcW w:w="5088" w:type="dxa"/>
            <w:gridSpan w:val="7"/>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Виды заимствований</w:t>
            </w:r>
          </w:p>
        </w:tc>
        <w:tc>
          <w:tcPr>
            <w:tcW w:w="1512"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jc w:val="center"/>
              <w:rPr>
                <w:b/>
                <w:bCs/>
                <w:color w:val="000000"/>
                <w:sz w:val="24"/>
                <w:szCs w:val="24"/>
              </w:rPr>
            </w:pPr>
            <w:r>
              <w:rPr>
                <w:b/>
                <w:bCs/>
                <w:color w:val="000000"/>
              </w:rPr>
              <w:t>Сумма</w:t>
            </w:r>
          </w:p>
        </w:tc>
        <w:tc>
          <w:tcPr>
            <w:tcW w:w="1090" w:type="dxa"/>
            <w:gridSpan w:val="2"/>
            <w:tcBorders>
              <w:top w:val="single" w:sz="6" w:space="0" w:color="auto"/>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1488" w:type="dxa"/>
            <w:gridSpan w:val="2"/>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r>
      <w:tr w:rsidR="00B949DC" w:rsidTr="00B949DC">
        <w:trPr>
          <w:gridAfter w:val="1"/>
          <w:wAfter w:w="672" w:type="dxa"/>
          <w:trHeight w:val="264"/>
        </w:trPr>
        <w:tc>
          <w:tcPr>
            <w:tcW w:w="494" w:type="dxa"/>
            <w:tcBorders>
              <w:top w:val="nil"/>
              <w:left w:val="single" w:sz="6" w:space="0" w:color="auto"/>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744" w:type="dxa"/>
            <w:tcBorders>
              <w:top w:val="nil"/>
              <w:left w:val="single" w:sz="6" w:space="0" w:color="auto"/>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744" w:type="dxa"/>
            <w:tcBorders>
              <w:top w:val="nil"/>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744" w:type="dxa"/>
            <w:gridSpan w:val="2"/>
            <w:tcBorders>
              <w:top w:val="nil"/>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2856" w:type="dxa"/>
            <w:gridSpan w:val="3"/>
            <w:tcBorders>
              <w:top w:val="nil"/>
              <w:left w:val="nil"/>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2022 ГОД</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2023 ГОД</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2024 ГОД</w:t>
            </w:r>
          </w:p>
        </w:tc>
      </w:tr>
      <w:tr w:rsidR="00B949DC" w:rsidTr="00B949DC">
        <w:trPr>
          <w:gridAfter w:val="1"/>
          <w:wAfter w:w="672" w:type="dxa"/>
          <w:trHeight w:val="264"/>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744" w:type="dxa"/>
            <w:tcBorders>
              <w:top w:val="single" w:sz="6" w:space="0" w:color="auto"/>
              <w:left w:val="single" w:sz="6" w:space="0" w:color="auto"/>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744" w:type="dxa"/>
            <w:tcBorders>
              <w:top w:val="single" w:sz="6" w:space="0" w:color="auto"/>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744" w:type="dxa"/>
            <w:gridSpan w:val="2"/>
            <w:tcBorders>
              <w:top w:val="single" w:sz="6" w:space="0" w:color="auto"/>
              <w:left w:val="nil"/>
              <w:bottom w:val="single" w:sz="6" w:space="0" w:color="auto"/>
              <w:right w:val="nil"/>
            </w:tcBorders>
          </w:tcPr>
          <w:p w:rsidR="00B949DC" w:rsidRDefault="00B949DC">
            <w:pPr>
              <w:autoSpaceDE w:val="0"/>
              <w:autoSpaceDN w:val="0"/>
              <w:adjustRightInd w:val="0"/>
              <w:jc w:val="center"/>
              <w:rPr>
                <w:b/>
                <w:bCs/>
                <w:color w:val="000000"/>
                <w:sz w:val="24"/>
                <w:szCs w:val="24"/>
              </w:rPr>
            </w:pPr>
          </w:p>
        </w:tc>
        <w:tc>
          <w:tcPr>
            <w:tcW w:w="2856" w:type="dxa"/>
            <w:gridSpan w:val="3"/>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1512"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1090"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488"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r>
      <w:tr w:rsidR="00B949DC" w:rsidTr="00B949DC">
        <w:trPr>
          <w:gridAfter w:val="1"/>
          <w:wAfter w:w="672" w:type="dxa"/>
          <w:trHeight w:val="514"/>
        </w:trPr>
        <w:tc>
          <w:tcPr>
            <w:tcW w:w="494"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1</w:t>
            </w: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Кредиты кредитных организаций в валюте Российской Федерации</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250"/>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488"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rPr>
                <w:color w:val="000000"/>
                <w:sz w:val="24"/>
                <w:szCs w:val="24"/>
              </w:rPr>
            </w:pPr>
            <w:r>
              <w:rPr>
                <w:color w:val="000000"/>
              </w:rPr>
              <w:t>в том числе:</w:t>
            </w:r>
          </w:p>
        </w:tc>
        <w:tc>
          <w:tcPr>
            <w:tcW w:w="744" w:type="dxa"/>
            <w:gridSpan w:val="2"/>
            <w:tcBorders>
              <w:top w:val="single" w:sz="6" w:space="0" w:color="auto"/>
              <w:left w:val="nil"/>
              <w:bottom w:val="single" w:sz="6" w:space="0" w:color="auto"/>
              <w:right w:val="nil"/>
            </w:tcBorders>
          </w:tcPr>
          <w:p w:rsidR="00B949DC" w:rsidRDefault="00B949DC">
            <w:pPr>
              <w:autoSpaceDE w:val="0"/>
              <w:autoSpaceDN w:val="0"/>
              <w:adjustRightInd w:val="0"/>
              <w:jc w:val="right"/>
              <w:rPr>
                <w:color w:val="000000"/>
                <w:sz w:val="24"/>
                <w:szCs w:val="24"/>
              </w:rPr>
            </w:pPr>
          </w:p>
        </w:tc>
        <w:tc>
          <w:tcPr>
            <w:tcW w:w="2856" w:type="dxa"/>
            <w:gridSpan w:val="3"/>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right"/>
              <w:rPr>
                <w:color w:val="000000"/>
                <w:sz w:val="24"/>
                <w:szCs w:val="24"/>
              </w:rPr>
            </w:pPr>
          </w:p>
        </w:tc>
        <w:tc>
          <w:tcPr>
            <w:tcW w:w="1512"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090"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488"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r>
      <w:tr w:rsidR="00B949DC" w:rsidTr="00B949DC">
        <w:trPr>
          <w:gridAfter w:val="1"/>
          <w:wAfter w:w="672" w:type="dxa"/>
          <w:trHeight w:val="250"/>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Объем привлечения</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552"/>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Объем средств, направляемых на погашение основной суммы долга</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542"/>
        </w:trPr>
        <w:tc>
          <w:tcPr>
            <w:tcW w:w="494"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w:t>
            </w: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Бюджетные кредиты от других бюджетов бюджетной системы Российской Федерации</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250"/>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488"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rPr>
                <w:color w:val="000000"/>
                <w:sz w:val="24"/>
                <w:szCs w:val="24"/>
              </w:rPr>
            </w:pPr>
            <w:r>
              <w:rPr>
                <w:color w:val="000000"/>
              </w:rPr>
              <w:t>в том числе:</w:t>
            </w:r>
          </w:p>
        </w:tc>
        <w:tc>
          <w:tcPr>
            <w:tcW w:w="744" w:type="dxa"/>
            <w:gridSpan w:val="2"/>
            <w:tcBorders>
              <w:top w:val="single" w:sz="6" w:space="0" w:color="auto"/>
              <w:left w:val="nil"/>
              <w:bottom w:val="single" w:sz="6" w:space="0" w:color="auto"/>
              <w:right w:val="nil"/>
            </w:tcBorders>
          </w:tcPr>
          <w:p w:rsidR="00B949DC" w:rsidRDefault="00B949DC">
            <w:pPr>
              <w:autoSpaceDE w:val="0"/>
              <w:autoSpaceDN w:val="0"/>
              <w:adjustRightInd w:val="0"/>
              <w:jc w:val="right"/>
              <w:rPr>
                <w:color w:val="000000"/>
                <w:sz w:val="24"/>
                <w:szCs w:val="24"/>
              </w:rPr>
            </w:pPr>
          </w:p>
        </w:tc>
        <w:tc>
          <w:tcPr>
            <w:tcW w:w="2856" w:type="dxa"/>
            <w:gridSpan w:val="3"/>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right"/>
              <w:rPr>
                <w:color w:val="000000"/>
                <w:sz w:val="24"/>
                <w:szCs w:val="24"/>
              </w:rPr>
            </w:pPr>
          </w:p>
        </w:tc>
        <w:tc>
          <w:tcPr>
            <w:tcW w:w="1512"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090"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488" w:type="dxa"/>
            <w:gridSpan w:val="2"/>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r>
      <w:tr w:rsidR="00B949DC" w:rsidTr="00B949DC">
        <w:trPr>
          <w:gridAfter w:val="1"/>
          <w:wAfter w:w="672" w:type="dxa"/>
          <w:trHeight w:val="250"/>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Объем привлечения</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528"/>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5088" w:type="dxa"/>
            <w:gridSpan w:val="7"/>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Объем средств, направляемых на погашение основной суммы долга</w:t>
            </w: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w:t>
            </w:r>
          </w:p>
        </w:tc>
      </w:tr>
      <w:tr w:rsidR="00B949DC" w:rsidTr="00B949DC">
        <w:trPr>
          <w:gridAfter w:val="1"/>
          <w:wAfter w:w="672" w:type="dxa"/>
          <w:trHeight w:val="250"/>
        </w:trPr>
        <w:tc>
          <w:tcPr>
            <w:tcW w:w="494" w:type="dxa"/>
            <w:tcBorders>
              <w:top w:val="single" w:sz="6" w:space="0" w:color="auto"/>
              <w:left w:val="single" w:sz="6" w:space="0" w:color="auto"/>
              <w:bottom w:val="single" w:sz="6" w:space="0" w:color="auto"/>
              <w:right w:val="single" w:sz="6" w:space="0" w:color="auto"/>
            </w:tcBorders>
          </w:tcPr>
          <w:p w:rsidR="00B949DC" w:rsidRDefault="00B949DC">
            <w:pPr>
              <w:autoSpaceDE w:val="0"/>
              <w:autoSpaceDN w:val="0"/>
              <w:adjustRightInd w:val="0"/>
              <w:jc w:val="right"/>
              <w:rPr>
                <w:color w:val="000000"/>
                <w:sz w:val="24"/>
                <w:szCs w:val="24"/>
              </w:rPr>
            </w:pPr>
          </w:p>
        </w:tc>
        <w:tc>
          <w:tcPr>
            <w:tcW w:w="744" w:type="dxa"/>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rPr>
                <w:b/>
                <w:bCs/>
                <w:color w:val="000000"/>
                <w:sz w:val="24"/>
                <w:szCs w:val="24"/>
              </w:rPr>
            </w:pPr>
            <w:r>
              <w:rPr>
                <w:b/>
                <w:bCs/>
                <w:color w:val="000000"/>
              </w:rPr>
              <w:t>Всего</w:t>
            </w:r>
          </w:p>
        </w:tc>
        <w:tc>
          <w:tcPr>
            <w:tcW w:w="744" w:type="dxa"/>
            <w:tcBorders>
              <w:top w:val="single" w:sz="6" w:space="0" w:color="auto"/>
              <w:left w:val="nil"/>
              <w:bottom w:val="single" w:sz="6" w:space="0" w:color="auto"/>
              <w:right w:val="nil"/>
            </w:tcBorders>
          </w:tcPr>
          <w:p w:rsidR="00B949DC" w:rsidRDefault="00B949DC">
            <w:pPr>
              <w:autoSpaceDE w:val="0"/>
              <w:autoSpaceDN w:val="0"/>
              <w:adjustRightInd w:val="0"/>
              <w:rPr>
                <w:b/>
                <w:bCs/>
                <w:color w:val="000000"/>
                <w:sz w:val="24"/>
                <w:szCs w:val="24"/>
              </w:rPr>
            </w:pPr>
          </w:p>
        </w:tc>
        <w:tc>
          <w:tcPr>
            <w:tcW w:w="744" w:type="dxa"/>
            <w:gridSpan w:val="2"/>
            <w:tcBorders>
              <w:top w:val="single" w:sz="6" w:space="0" w:color="auto"/>
              <w:left w:val="nil"/>
              <w:bottom w:val="single" w:sz="6" w:space="0" w:color="auto"/>
              <w:right w:val="nil"/>
            </w:tcBorders>
          </w:tcPr>
          <w:p w:rsidR="00B949DC" w:rsidRDefault="00B949DC">
            <w:pPr>
              <w:autoSpaceDE w:val="0"/>
              <w:autoSpaceDN w:val="0"/>
              <w:adjustRightInd w:val="0"/>
              <w:rPr>
                <w:b/>
                <w:bCs/>
                <w:color w:val="000000"/>
                <w:sz w:val="24"/>
                <w:szCs w:val="24"/>
              </w:rPr>
            </w:pPr>
          </w:p>
        </w:tc>
        <w:tc>
          <w:tcPr>
            <w:tcW w:w="2856" w:type="dxa"/>
            <w:gridSpan w:val="3"/>
            <w:tcBorders>
              <w:top w:val="single" w:sz="6" w:space="0" w:color="auto"/>
              <w:left w:val="nil"/>
              <w:bottom w:val="single" w:sz="6" w:space="0" w:color="auto"/>
              <w:right w:val="single" w:sz="6" w:space="0" w:color="auto"/>
            </w:tcBorders>
          </w:tcPr>
          <w:p w:rsidR="00B949DC" w:rsidRDefault="00B949DC">
            <w:pPr>
              <w:autoSpaceDE w:val="0"/>
              <w:autoSpaceDN w:val="0"/>
              <w:adjustRightInd w:val="0"/>
              <w:rPr>
                <w:b/>
                <w:bCs/>
                <w:color w:val="000000"/>
                <w:sz w:val="24"/>
                <w:szCs w:val="24"/>
              </w:rPr>
            </w:pPr>
          </w:p>
        </w:tc>
        <w:tc>
          <w:tcPr>
            <w:tcW w:w="151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w:t>
            </w:r>
          </w:p>
        </w:tc>
        <w:tc>
          <w:tcPr>
            <w:tcW w:w="109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w:t>
            </w:r>
          </w:p>
        </w:tc>
        <w:tc>
          <w:tcPr>
            <w:tcW w:w="1488"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0,0</w:t>
            </w:r>
          </w:p>
        </w:tc>
      </w:tr>
      <w:tr w:rsidR="00B949DC" w:rsidTr="00B949DC">
        <w:trPr>
          <w:trHeight w:val="499"/>
        </w:trPr>
        <w:tc>
          <w:tcPr>
            <w:tcW w:w="2246" w:type="dxa"/>
            <w:gridSpan w:val="4"/>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517"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363"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292"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262"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2664" w:type="dxa"/>
            <w:gridSpan w:val="4"/>
            <w:tcBorders>
              <w:top w:val="single" w:sz="2" w:space="0" w:color="000000"/>
              <w:left w:val="single" w:sz="2" w:space="0" w:color="000000"/>
              <w:bottom w:val="nil"/>
              <w:right w:val="single" w:sz="2" w:space="0" w:color="000000"/>
            </w:tcBorders>
            <w:hideMark/>
          </w:tcPr>
          <w:p w:rsidR="00B949DC" w:rsidRDefault="00B949DC">
            <w:pPr>
              <w:autoSpaceDE w:val="0"/>
              <w:autoSpaceDN w:val="0"/>
              <w:adjustRightInd w:val="0"/>
              <w:jc w:val="right"/>
              <w:rPr>
                <w:color w:val="000000"/>
                <w:sz w:val="24"/>
                <w:szCs w:val="24"/>
              </w:rPr>
            </w:pPr>
            <w:r>
              <w:rPr>
                <w:color w:val="000000"/>
              </w:rPr>
              <w:t xml:space="preserve"> Приложение 7                                                                                                                                                                        к Проекту Решения Совета депутатов Варжеляйского сельского поселения Торбеевского  муниципального района Республики Мордовия "О бюджете Варжеляйского сельского поселения Торбеевского муниципального района Республики Мордовия на 2022 год и на плановый период 2023 и 2024 годов"</w:t>
            </w:r>
          </w:p>
        </w:tc>
      </w:tr>
      <w:tr w:rsidR="00B949DC" w:rsidTr="00B949DC">
        <w:trPr>
          <w:trHeight w:val="269"/>
        </w:trPr>
        <w:tc>
          <w:tcPr>
            <w:tcW w:w="2246" w:type="dxa"/>
            <w:gridSpan w:val="4"/>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b/>
                <w:bCs/>
                <w:color w:val="000000"/>
                <w:sz w:val="24"/>
                <w:szCs w:val="24"/>
              </w:rPr>
            </w:pPr>
          </w:p>
        </w:tc>
        <w:tc>
          <w:tcPr>
            <w:tcW w:w="1517"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b/>
                <w:bCs/>
                <w:color w:val="000000"/>
                <w:sz w:val="24"/>
                <w:szCs w:val="24"/>
              </w:rPr>
            </w:pPr>
          </w:p>
        </w:tc>
        <w:tc>
          <w:tcPr>
            <w:tcW w:w="2655" w:type="dxa"/>
            <w:gridSpan w:val="3"/>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center"/>
              <w:rPr>
                <w:b/>
                <w:bCs/>
                <w:color w:val="000000"/>
                <w:sz w:val="24"/>
                <w:szCs w:val="24"/>
              </w:rPr>
            </w:pPr>
            <w:r>
              <w:rPr>
                <w:b/>
                <w:bCs/>
                <w:color w:val="000000"/>
              </w:rPr>
              <w:t>ПРОГРАММА</w:t>
            </w:r>
          </w:p>
        </w:tc>
        <w:tc>
          <w:tcPr>
            <w:tcW w:w="1262"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320"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344"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r>
      <w:tr w:rsidR="00B949DC" w:rsidTr="00B949DC">
        <w:trPr>
          <w:trHeight w:val="629"/>
        </w:trPr>
        <w:tc>
          <w:tcPr>
            <w:tcW w:w="10344" w:type="dxa"/>
            <w:gridSpan w:val="15"/>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center"/>
              <w:rPr>
                <w:b/>
                <w:bCs/>
                <w:color w:val="000000"/>
                <w:sz w:val="24"/>
                <w:szCs w:val="24"/>
              </w:rPr>
            </w:pPr>
            <w:r>
              <w:rPr>
                <w:b/>
                <w:bCs/>
                <w:color w:val="000000"/>
              </w:rPr>
              <w:t>МУНИЦИПАЛЬНЫХ ГАРАНТИЙ ВАРЖЕЛЯЙСКОГО СЕЛЬСКОГО ПОСЕЛЕНИЯ ТОРБЕЕВСКОГО МУНИЦИПАЛЬНОГО РАЙОНА РЕСПУБЛИКИ МОРДОВИЯ</w:t>
            </w:r>
          </w:p>
        </w:tc>
      </w:tr>
      <w:tr w:rsidR="00B949DC" w:rsidTr="00B949DC">
        <w:trPr>
          <w:trHeight w:val="691"/>
        </w:trPr>
        <w:tc>
          <w:tcPr>
            <w:tcW w:w="10344" w:type="dxa"/>
            <w:gridSpan w:val="15"/>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jc w:val="center"/>
              <w:rPr>
                <w:b/>
                <w:bCs/>
                <w:color w:val="000000"/>
                <w:sz w:val="24"/>
                <w:szCs w:val="24"/>
              </w:rPr>
            </w:pPr>
            <w:r>
              <w:rPr>
                <w:b/>
                <w:bCs/>
                <w:color w:val="000000"/>
              </w:rPr>
              <w:t>В ВАЛЮТЕ РОССИЙСКОЙ ФЕДЕРАЦИИ НА 2022 ГОД И НА ПЛАНОВЫЙ ПЕРИОД 2023 И 2024 ГОДОВ</w:t>
            </w:r>
          </w:p>
        </w:tc>
      </w:tr>
      <w:tr w:rsidR="00B949DC" w:rsidTr="00B949DC">
        <w:trPr>
          <w:trHeight w:val="192"/>
        </w:trPr>
        <w:tc>
          <w:tcPr>
            <w:tcW w:w="2246" w:type="dxa"/>
            <w:gridSpan w:val="4"/>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517"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363" w:type="dxa"/>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292"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262"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320"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b/>
                <w:bCs/>
                <w:color w:val="000000"/>
                <w:sz w:val="24"/>
                <w:szCs w:val="24"/>
              </w:rPr>
            </w:pPr>
          </w:p>
        </w:tc>
        <w:tc>
          <w:tcPr>
            <w:tcW w:w="1344" w:type="dxa"/>
            <w:gridSpan w:val="2"/>
            <w:tcBorders>
              <w:top w:val="single" w:sz="2" w:space="0" w:color="000000"/>
              <w:left w:val="single" w:sz="2" w:space="0" w:color="000000"/>
              <w:bottom w:val="single" w:sz="2" w:space="0" w:color="000000"/>
              <w:right w:val="single" w:sz="2" w:space="0" w:color="000000"/>
            </w:tcBorders>
          </w:tcPr>
          <w:p w:rsidR="00B949DC" w:rsidRDefault="00B949DC">
            <w:pPr>
              <w:autoSpaceDE w:val="0"/>
              <w:autoSpaceDN w:val="0"/>
              <w:adjustRightInd w:val="0"/>
              <w:jc w:val="center"/>
              <w:rPr>
                <w:rFonts w:ascii="Calibri" w:hAnsi="Calibri" w:cs="Calibri"/>
                <w:color w:val="000000"/>
              </w:rPr>
            </w:pPr>
          </w:p>
        </w:tc>
      </w:tr>
      <w:tr w:rsidR="00B949DC" w:rsidTr="00B949DC">
        <w:trPr>
          <w:trHeight w:val="806"/>
        </w:trPr>
        <w:tc>
          <w:tcPr>
            <w:tcW w:w="10344" w:type="dxa"/>
            <w:gridSpan w:val="15"/>
            <w:tcBorders>
              <w:top w:val="single" w:sz="2" w:space="0" w:color="000000"/>
              <w:left w:val="single" w:sz="2" w:space="0" w:color="000000"/>
              <w:bottom w:val="single" w:sz="2" w:space="0" w:color="000000"/>
              <w:right w:val="single" w:sz="2" w:space="0" w:color="000000"/>
            </w:tcBorders>
            <w:hideMark/>
          </w:tcPr>
          <w:p w:rsidR="00B949DC" w:rsidRDefault="00B949DC">
            <w:pPr>
              <w:autoSpaceDE w:val="0"/>
              <w:autoSpaceDN w:val="0"/>
              <w:adjustRightInd w:val="0"/>
              <w:rPr>
                <w:color w:val="000000"/>
                <w:sz w:val="24"/>
                <w:szCs w:val="24"/>
              </w:rPr>
            </w:pPr>
            <w:r>
              <w:rPr>
                <w:color w:val="000000"/>
              </w:rPr>
              <w:t>1. Перечень подлежащих предоставлению муниципальных гарантий Варжеляйского сельского поселения Торбеевского муниципального района Республики Мордовия в 2022 году и в плановом периоде 2023 и 2024 годов</w:t>
            </w:r>
          </w:p>
        </w:tc>
      </w:tr>
      <w:tr w:rsidR="00B949DC" w:rsidTr="00B949DC">
        <w:trPr>
          <w:trHeight w:val="139"/>
        </w:trPr>
        <w:tc>
          <w:tcPr>
            <w:tcW w:w="2246" w:type="dxa"/>
            <w:gridSpan w:val="4"/>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517"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363"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292"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262"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320"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b/>
                <w:bCs/>
                <w:color w:val="000000"/>
                <w:sz w:val="24"/>
                <w:szCs w:val="24"/>
              </w:rPr>
            </w:pPr>
          </w:p>
        </w:tc>
        <w:tc>
          <w:tcPr>
            <w:tcW w:w="1344"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jc w:val="center"/>
              <w:rPr>
                <w:rFonts w:ascii="Calibri" w:hAnsi="Calibri" w:cs="Calibri"/>
                <w:color w:val="000000"/>
              </w:rPr>
            </w:pPr>
          </w:p>
        </w:tc>
      </w:tr>
      <w:tr w:rsidR="00B949DC" w:rsidTr="00B949DC">
        <w:trPr>
          <w:trHeight w:val="322"/>
        </w:trPr>
        <w:tc>
          <w:tcPr>
            <w:tcW w:w="2246" w:type="dxa"/>
            <w:gridSpan w:val="4"/>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Направления гарантирования, наименование принципала</w:t>
            </w:r>
          </w:p>
        </w:tc>
        <w:tc>
          <w:tcPr>
            <w:tcW w:w="2880" w:type="dxa"/>
            <w:gridSpan w:val="3"/>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Цель гарантирования</w:t>
            </w:r>
          </w:p>
        </w:tc>
        <w:tc>
          <w:tcPr>
            <w:tcW w:w="3874" w:type="dxa"/>
            <w:gridSpan w:val="6"/>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Сумма гарантирования (тыс. рублей)</w:t>
            </w:r>
          </w:p>
        </w:tc>
        <w:tc>
          <w:tcPr>
            <w:tcW w:w="1344" w:type="dxa"/>
            <w:gridSpan w:val="2"/>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rPr>
            </w:pPr>
            <w:r>
              <w:rPr>
                <w:color w:val="000000"/>
              </w:rPr>
              <w:t>Наличие права регрессного требования</w:t>
            </w:r>
          </w:p>
        </w:tc>
      </w:tr>
      <w:tr w:rsidR="00B949DC" w:rsidTr="00B949DC">
        <w:trPr>
          <w:trHeight w:val="720"/>
        </w:trPr>
        <w:tc>
          <w:tcPr>
            <w:tcW w:w="2246" w:type="dxa"/>
            <w:gridSpan w:val="4"/>
            <w:tcBorders>
              <w:top w:val="nil"/>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517" w:type="dxa"/>
            <w:gridSpan w:val="2"/>
            <w:tcBorders>
              <w:top w:val="nil"/>
              <w:left w:val="single" w:sz="6" w:space="0" w:color="auto"/>
              <w:bottom w:val="single" w:sz="6" w:space="0" w:color="auto"/>
              <w:right w:val="nil"/>
            </w:tcBorders>
          </w:tcPr>
          <w:p w:rsidR="00B949DC" w:rsidRDefault="00B949DC">
            <w:pPr>
              <w:autoSpaceDE w:val="0"/>
              <w:autoSpaceDN w:val="0"/>
              <w:adjustRightInd w:val="0"/>
              <w:jc w:val="center"/>
              <w:rPr>
                <w:color w:val="000000"/>
                <w:sz w:val="24"/>
                <w:szCs w:val="24"/>
              </w:rPr>
            </w:pPr>
          </w:p>
        </w:tc>
        <w:tc>
          <w:tcPr>
            <w:tcW w:w="1363" w:type="dxa"/>
            <w:tcBorders>
              <w:top w:val="nil"/>
              <w:left w:val="nil"/>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2022 год</w:t>
            </w:r>
          </w:p>
        </w:tc>
        <w:tc>
          <w:tcPr>
            <w:tcW w:w="126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2023 год</w:t>
            </w:r>
          </w:p>
        </w:tc>
        <w:tc>
          <w:tcPr>
            <w:tcW w:w="132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2024 год</w:t>
            </w:r>
          </w:p>
        </w:tc>
        <w:tc>
          <w:tcPr>
            <w:tcW w:w="1344" w:type="dxa"/>
            <w:gridSpan w:val="2"/>
            <w:tcBorders>
              <w:top w:val="nil"/>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rPr>
            </w:pPr>
          </w:p>
        </w:tc>
      </w:tr>
      <w:tr w:rsidR="00B949DC" w:rsidTr="00B949DC">
        <w:trPr>
          <w:trHeight w:val="269"/>
        </w:trPr>
        <w:tc>
          <w:tcPr>
            <w:tcW w:w="2246" w:type="dxa"/>
            <w:gridSpan w:val="4"/>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1</w:t>
            </w:r>
          </w:p>
        </w:tc>
        <w:tc>
          <w:tcPr>
            <w:tcW w:w="1517"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jc w:val="center"/>
              <w:rPr>
                <w:color w:val="000000"/>
                <w:sz w:val="24"/>
                <w:szCs w:val="24"/>
              </w:rPr>
            </w:pPr>
            <w:r>
              <w:rPr>
                <w:color w:val="000000"/>
              </w:rPr>
              <w:t>2</w:t>
            </w:r>
          </w:p>
        </w:tc>
        <w:tc>
          <w:tcPr>
            <w:tcW w:w="1363" w:type="dxa"/>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center"/>
              <w:rPr>
                <w:rFonts w:ascii="Calibri" w:hAnsi="Calibri" w:cs="Calibri"/>
                <w:color w:val="000000"/>
              </w:rPr>
            </w:pP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3</w:t>
            </w:r>
          </w:p>
        </w:tc>
        <w:tc>
          <w:tcPr>
            <w:tcW w:w="126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4</w:t>
            </w:r>
          </w:p>
        </w:tc>
        <w:tc>
          <w:tcPr>
            <w:tcW w:w="132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5</w:t>
            </w:r>
          </w:p>
        </w:tc>
        <w:tc>
          <w:tcPr>
            <w:tcW w:w="134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rPr>
            </w:pPr>
            <w:r>
              <w:rPr>
                <w:color w:val="000000"/>
              </w:rPr>
              <w:t>6</w:t>
            </w:r>
          </w:p>
        </w:tc>
      </w:tr>
      <w:tr w:rsidR="00B949DC" w:rsidTr="00B949DC">
        <w:trPr>
          <w:trHeight w:val="322"/>
        </w:trPr>
        <w:tc>
          <w:tcPr>
            <w:tcW w:w="2246" w:type="dxa"/>
            <w:gridSpan w:val="4"/>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b/>
                <w:bCs/>
                <w:color w:val="000000"/>
                <w:sz w:val="24"/>
                <w:szCs w:val="24"/>
              </w:rPr>
            </w:pPr>
            <w:r>
              <w:rPr>
                <w:b/>
                <w:bCs/>
                <w:color w:val="000000"/>
              </w:rPr>
              <w:t>-</w:t>
            </w:r>
          </w:p>
        </w:tc>
        <w:tc>
          <w:tcPr>
            <w:tcW w:w="1517"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jc w:val="center"/>
              <w:rPr>
                <w:b/>
                <w:bCs/>
                <w:color w:val="000000"/>
                <w:sz w:val="24"/>
                <w:szCs w:val="24"/>
              </w:rPr>
            </w:pPr>
            <w:r>
              <w:rPr>
                <w:b/>
                <w:bCs/>
                <w:color w:val="000000"/>
              </w:rPr>
              <w:t>-</w:t>
            </w:r>
          </w:p>
        </w:tc>
        <w:tc>
          <w:tcPr>
            <w:tcW w:w="1363" w:type="dxa"/>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center"/>
              <w:rPr>
                <w:b/>
                <w:bCs/>
                <w:color w:val="000000"/>
                <w:sz w:val="24"/>
                <w:szCs w:val="24"/>
              </w:rPr>
            </w:pP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c>
          <w:tcPr>
            <w:tcW w:w="126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c>
          <w:tcPr>
            <w:tcW w:w="132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c>
          <w:tcPr>
            <w:tcW w:w="134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rFonts w:ascii="Calibri" w:hAnsi="Calibri" w:cs="Calibri"/>
                <w:color w:val="000000"/>
              </w:rPr>
            </w:pPr>
            <w:r>
              <w:rPr>
                <w:rFonts w:ascii="Calibri" w:hAnsi="Calibri" w:cs="Calibri"/>
                <w:color w:val="000000"/>
              </w:rPr>
              <w:t>-</w:t>
            </w:r>
          </w:p>
        </w:tc>
      </w:tr>
      <w:tr w:rsidR="00B949DC" w:rsidTr="00B949DC">
        <w:trPr>
          <w:trHeight w:val="130"/>
        </w:trPr>
        <w:tc>
          <w:tcPr>
            <w:tcW w:w="2246" w:type="dxa"/>
            <w:gridSpan w:val="4"/>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517" w:type="dxa"/>
            <w:gridSpan w:val="2"/>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363" w:type="dxa"/>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292" w:type="dxa"/>
            <w:gridSpan w:val="2"/>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262" w:type="dxa"/>
            <w:gridSpan w:val="2"/>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320" w:type="dxa"/>
            <w:gridSpan w:val="2"/>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c>
          <w:tcPr>
            <w:tcW w:w="1344" w:type="dxa"/>
            <w:gridSpan w:val="2"/>
            <w:tcBorders>
              <w:top w:val="single" w:sz="6" w:space="0" w:color="auto"/>
              <w:left w:val="single" w:sz="2" w:space="0" w:color="000000"/>
              <w:bottom w:val="single" w:sz="2" w:space="0" w:color="000000"/>
              <w:right w:val="single" w:sz="2" w:space="0" w:color="000000"/>
            </w:tcBorders>
          </w:tcPr>
          <w:p w:rsidR="00B949DC" w:rsidRDefault="00B949DC">
            <w:pPr>
              <w:autoSpaceDE w:val="0"/>
              <w:autoSpaceDN w:val="0"/>
              <w:adjustRightInd w:val="0"/>
              <w:jc w:val="right"/>
              <w:rPr>
                <w:color w:val="000000"/>
                <w:sz w:val="24"/>
                <w:szCs w:val="24"/>
              </w:rPr>
            </w:pPr>
          </w:p>
        </w:tc>
      </w:tr>
      <w:tr w:rsidR="00B949DC" w:rsidTr="00B949DC">
        <w:trPr>
          <w:trHeight w:val="269"/>
        </w:trPr>
        <w:tc>
          <w:tcPr>
            <w:tcW w:w="10344" w:type="dxa"/>
            <w:gridSpan w:val="15"/>
            <w:tcBorders>
              <w:top w:val="single" w:sz="2" w:space="0" w:color="000000"/>
              <w:left w:val="single" w:sz="2" w:space="0" w:color="000000"/>
              <w:bottom w:val="nil"/>
              <w:right w:val="single" w:sz="2" w:space="0" w:color="000000"/>
            </w:tcBorders>
            <w:hideMark/>
          </w:tcPr>
          <w:p w:rsidR="00B949DC" w:rsidRDefault="00B949DC">
            <w:pPr>
              <w:autoSpaceDE w:val="0"/>
              <w:autoSpaceDN w:val="0"/>
              <w:adjustRightInd w:val="0"/>
              <w:rPr>
                <w:color w:val="000000"/>
                <w:sz w:val="24"/>
                <w:szCs w:val="24"/>
              </w:rPr>
            </w:pPr>
            <w:r>
              <w:rPr>
                <w:color w:val="000000"/>
              </w:rPr>
              <w:t>2. Общий объем бюджетных ассигнований, предусмотренных на исполнение муниципальных гарантий Варжеляйского сельского поселения Торбеевского муниципального района Республики Мордовия по возможным гарантийным случаям, в 2022 году и в плановом периоде 2023 и 2024 годов</w:t>
            </w:r>
          </w:p>
        </w:tc>
      </w:tr>
      <w:tr w:rsidR="00B949DC" w:rsidTr="00B949DC">
        <w:trPr>
          <w:trHeight w:val="269"/>
        </w:trPr>
        <w:tc>
          <w:tcPr>
            <w:tcW w:w="2246" w:type="dxa"/>
            <w:gridSpan w:val="4"/>
            <w:tcBorders>
              <w:top w:val="nil"/>
              <w:left w:val="single" w:sz="2" w:space="0" w:color="000000"/>
              <w:bottom w:val="nil"/>
              <w:right w:val="nil"/>
            </w:tcBorders>
          </w:tcPr>
          <w:p w:rsidR="00B949DC" w:rsidRDefault="00B949DC">
            <w:pPr>
              <w:autoSpaceDE w:val="0"/>
              <w:autoSpaceDN w:val="0"/>
              <w:adjustRightInd w:val="0"/>
              <w:rPr>
                <w:rFonts w:ascii="Calibri" w:hAnsi="Calibri" w:cs="Calibri"/>
                <w:color w:val="000000"/>
              </w:rPr>
            </w:pPr>
          </w:p>
        </w:tc>
        <w:tc>
          <w:tcPr>
            <w:tcW w:w="1517" w:type="dxa"/>
            <w:gridSpan w:val="2"/>
          </w:tcPr>
          <w:p w:rsidR="00B949DC" w:rsidRDefault="00B949DC">
            <w:pPr>
              <w:autoSpaceDE w:val="0"/>
              <w:autoSpaceDN w:val="0"/>
              <w:adjustRightInd w:val="0"/>
              <w:rPr>
                <w:rFonts w:ascii="Calibri" w:hAnsi="Calibri" w:cs="Calibri"/>
                <w:color w:val="000000"/>
              </w:rPr>
            </w:pPr>
          </w:p>
        </w:tc>
        <w:tc>
          <w:tcPr>
            <w:tcW w:w="1363" w:type="dxa"/>
          </w:tcPr>
          <w:p w:rsidR="00B949DC" w:rsidRDefault="00B949DC">
            <w:pPr>
              <w:autoSpaceDE w:val="0"/>
              <w:autoSpaceDN w:val="0"/>
              <w:adjustRightInd w:val="0"/>
              <w:rPr>
                <w:rFonts w:ascii="Calibri" w:hAnsi="Calibri" w:cs="Calibri"/>
                <w:color w:val="000000"/>
              </w:rPr>
            </w:pPr>
          </w:p>
        </w:tc>
        <w:tc>
          <w:tcPr>
            <w:tcW w:w="1292" w:type="dxa"/>
            <w:gridSpan w:val="2"/>
          </w:tcPr>
          <w:p w:rsidR="00B949DC" w:rsidRDefault="00B949DC">
            <w:pPr>
              <w:autoSpaceDE w:val="0"/>
              <w:autoSpaceDN w:val="0"/>
              <w:adjustRightInd w:val="0"/>
              <w:rPr>
                <w:rFonts w:ascii="Calibri" w:hAnsi="Calibri" w:cs="Calibri"/>
                <w:color w:val="000000"/>
              </w:rPr>
            </w:pPr>
          </w:p>
        </w:tc>
        <w:tc>
          <w:tcPr>
            <w:tcW w:w="1262" w:type="dxa"/>
            <w:gridSpan w:val="2"/>
          </w:tcPr>
          <w:p w:rsidR="00B949DC" w:rsidRDefault="00B949DC">
            <w:pPr>
              <w:autoSpaceDE w:val="0"/>
              <w:autoSpaceDN w:val="0"/>
              <w:adjustRightInd w:val="0"/>
              <w:rPr>
                <w:rFonts w:ascii="Calibri" w:hAnsi="Calibri" w:cs="Calibri"/>
                <w:color w:val="000000"/>
              </w:rPr>
            </w:pPr>
          </w:p>
        </w:tc>
        <w:tc>
          <w:tcPr>
            <w:tcW w:w="1320" w:type="dxa"/>
            <w:gridSpan w:val="2"/>
          </w:tcPr>
          <w:p w:rsidR="00B949DC" w:rsidRDefault="00B949DC">
            <w:pPr>
              <w:autoSpaceDE w:val="0"/>
              <w:autoSpaceDN w:val="0"/>
              <w:adjustRightInd w:val="0"/>
              <w:rPr>
                <w:rFonts w:ascii="Calibri" w:hAnsi="Calibri" w:cs="Calibri"/>
                <w:color w:val="000000"/>
              </w:rPr>
            </w:pPr>
          </w:p>
        </w:tc>
        <w:tc>
          <w:tcPr>
            <w:tcW w:w="1344" w:type="dxa"/>
            <w:gridSpan w:val="2"/>
            <w:tcBorders>
              <w:top w:val="nil"/>
              <w:left w:val="nil"/>
              <w:bottom w:val="nil"/>
              <w:right w:val="single" w:sz="2" w:space="0" w:color="000000"/>
            </w:tcBorders>
          </w:tcPr>
          <w:p w:rsidR="00B949DC" w:rsidRDefault="00B949DC">
            <w:pPr>
              <w:autoSpaceDE w:val="0"/>
              <w:autoSpaceDN w:val="0"/>
              <w:adjustRightInd w:val="0"/>
              <w:rPr>
                <w:rFonts w:ascii="Calibri" w:hAnsi="Calibri" w:cs="Calibri"/>
                <w:color w:val="000000"/>
              </w:rPr>
            </w:pPr>
          </w:p>
        </w:tc>
      </w:tr>
      <w:tr w:rsidR="00B949DC" w:rsidTr="00B949DC">
        <w:trPr>
          <w:trHeight w:val="269"/>
        </w:trPr>
        <w:tc>
          <w:tcPr>
            <w:tcW w:w="2246" w:type="dxa"/>
            <w:gridSpan w:val="4"/>
            <w:tcBorders>
              <w:top w:val="nil"/>
              <w:left w:val="single" w:sz="2" w:space="0" w:color="000000"/>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517" w:type="dxa"/>
            <w:gridSpan w:val="2"/>
            <w:tcBorders>
              <w:top w:val="nil"/>
              <w:left w:val="nil"/>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363" w:type="dxa"/>
            <w:tcBorders>
              <w:top w:val="nil"/>
              <w:left w:val="nil"/>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292" w:type="dxa"/>
            <w:gridSpan w:val="2"/>
            <w:tcBorders>
              <w:top w:val="nil"/>
              <w:left w:val="nil"/>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262" w:type="dxa"/>
            <w:gridSpan w:val="2"/>
            <w:tcBorders>
              <w:top w:val="nil"/>
              <w:left w:val="nil"/>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320" w:type="dxa"/>
            <w:gridSpan w:val="2"/>
            <w:tcBorders>
              <w:top w:val="nil"/>
              <w:left w:val="nil"/>
              <w:bottom w:val="single" w:sz="2" w:space="0" w:color="000000"/>
              <w:right w:val="nil"/>
            </w:tcBorders>
          </w:tcPr>
          <w:p w:rsidR="00B949DC" w:rsidRDefault="00B949DC">
            <w:pPr>
              <w:autoSpaceDE w:val="0"/>
              <w:autoSpaceDN w:val="0"/>
              <w:adjustRightInd w:val="0"/>
              <w:rPr>
                <w:rFonts w:ascii="Calibri" w:hAnsi="Calibri" w:cs="Calibri"/>
                <w:color w:val="000000"/>
              </w:rPr>
            </w:pPr>
          </w:p>
        </w:tc>
        <w:tc>
          <w:tcPr>
            <w:tcW w:w="1344" w:type="dxa"/>
            <w:gridSpan w:val="2"/>
            <w:tcBorders>
              <w:top w:val="nil"/>
              <w:left w:val="nil"/>
              <w:bottom w:val="single" w:sz="2" w:space="0" w:color="000000"/>
              <w:right w:val="single" w:sz="2" w:space="0" w:color="000000"/>
            </w:tcBorders>
          </w:tcPr>
          <w:p w:rsidR="00B949DC" w:rsidRDefault="00B949DC">
            <w:pPr>
              <w:autoSpaceDE w:val="0"/>
              <w:autoSpaceDN w:val="0"/>
              <w:adjustRightInd w:val="0"/>
              <w:rPr>
                <w:rFonts w:ascii="Calibri" w:hAnsi="Calibri" w:cs="Calibri"/>
                <w:color w:val="000000"/>
              </w:rPr>
            </w:pPr>
          </w:p>
        </w:tc>
      </w:tr>
      <w:tr w:rsidR="00B949DC" w:rsidTr="00B949DC">
        <w:trPr>
          <w:trHeight w:val="139"/>
        </w:trPr>
        <w:tc>
          <w:tcPr>
            <w:tcW w:w="2246" w:type="dxa"/>
            <w:gridSpan w:val="4"/>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517"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363" w:type="dxa"/>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292"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262"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320"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c>
          <w:tcPr>
            <w:tcW w:w="1344" w:type="dxa"/>
            <w:gridSpan w:val="2"/>
            <w:tcBorders>
              <w:top w:val="single" w:sz="2" w:space="0" w:color="000000"/>
              <w:left w:val="single" w:sz="2" w:space="0" w:color="000000"/>
              <w:bottom w:val="single" w:sz="6" w:space="0" w:color="auto"/>
              <w:right w:val="single" w:sz="2" w:space="0" w:color="000000"/>
            </w:tcBorders>
          </w:tcPr>
          <w:p w:rsidR="00B949DC" w:rsidRDefault="00B949DC">
            <w:pPr>
              <w:autoSpaceDE w:val="0"/>
              <w:autoSpaceDN w:val="0"/>
              <w:adjustRightInd w:val="0"/>
              <w:rPr>
                <w:color w:val="000000"/>
                <w:sz w:val="24"/>
                <w:szCs w:val="24"/>
              </w:rPr>
            </w:pPr>
          </w:p>
        </w:tc>
      </w:tr>
      <w:tr w:rsidR="00B949DC" w:rsidTr="00B949DC">
        <w:trPr>
          <w:trHeight w:val="835"/>
        </w:trPr>
        <w:tc>
          <w:tcPr>
            <w:tcW w:w="2246" w:type="dxa"/>
            <w:gridSpan w:val="4"/>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Исполнение муниципальных гарантий Варжеляйского сельского поселения Торбеевского муниципального района Республики Мордовия за счет источников финансирования дефицита районного бюджета</w:t>
            </w:r>
          </w:p>
        </w:tc>
        <w:tc>
          <w:tcPr>
            <w:tcW w:w="8098" w:type="dxa"/>
            <w:gridSpan w:val="11"/>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Объем бюджетных ассигнований на исполнение муниципальных гарантий Варжеляйского сельского поселения Торбеевского муниципального района Республики Мордовия по возможным гарантийным случаям (в тыс. рублей)</w:t>
            </w:r>
          </w:p>
        </w:tc>
      </w:tr>
      <w:tr w:rsidR="00B949DC" w:rsidTr="00B949DC">
        <w:trPr>
          <w:trHeight w:val="461"/>
        </w:trPr>
        <w:tc>
          <w:tcPr>
            <w:tcW w:w="2246" w:type="dxa"/>
            <w:gridSpan w:val="4"/>
            <w:tcBorders>
              <w:top w:val="nil"/>
              <w:left w:val="single" w:sz="6" w:space="0" w:color="auto"/>
              <w:bottom w:val="nil"/>
              <w:right w:val="single" w:sz="6" w:space="0" w:color="auto"/>
            </w:tcBorders>
          </w:tcPr>
          <w:p w:rsidR="00B949DC" w:rsidRDefault="00B949DC">
            <w:pPr>
              <w:autoSpaceDE w:val="0"/>
              <w:autoSpaceDN w:val="0"/>
              <w:adjustRightInd w:val="0"/>
              <w:jc w:val="center"/>
              <w:rPr>
                <w:color w:val="000000"/>
                <w:sz w:val="24"/>
                <w:szCs w:val="24"/>
              </w:rPr>
            </w:pPr>
          </w:p>
        </w:tc>
        <w:tc>
          <w:tcPr>
            <w:tcW w:w="1517" w:type="dxa"/>
            <w:gridSpan w:val="2"/>
            <w:tcBorders>
              <w:top w:val="single" w:sz="6" w:space="0" w:color="auto"/>
              <w:left w:val="single" w:sz="6" w:space="0" w:color="auto"/>
              <w:bottom w:val="single" w:sz="6" w:space="0" w:color="auto"/>
              <w:right w:val="nil"/>
            </w:tcBorders>
            <w:hideMark/>
          </w:tcPr>
          <w:p w:rsidR="00B949DC" w:rsidRDefault="00B949DC">
            <w:pPr>
              <w:autoSpaceDE w:val="0"/>
              <w:autoSpaceDN w:val="0"/>
              <w:adjustRightInd w:val="0"/>
              <w:jc w:val="center"/>
              <w:rPr>
                <w:color w:val="000000"/>
                <w:sz w:val="24"/>
                <w:szCs w:val="24"/>
              </w:rPr>
            </w:pPr>
            <w:r>
              <w:rPr>
                <w:color w:val="000000"/>
              </w:rPr>
              <w:t>2022 год</w:t>
            </w:r>
          </w:p>
        </w:tc>
        <w:tc>
          <w:tcPr>
            <w:tcW w:w="1363" w:type="dxa"/>
            <w:tcBorders>
              <w:top w:val="single" w:sz="6" w:space="0" w:color="auto"/>
              <w:left w:val="nil"/>
              <w:bottom w:val="single" w:sz="6" w:space="0" w:color="auto"/>
              <w:right w:val="nil"/>
            </w:tcBorders>
          </w:tcPr>
          <w:p w:rsidR="00B949DC" w:rsidRDefault="00B949DC">
            <w:pPr>
              <w:autoSpaceDE w:val="0"/>
              <w:autoSpaceDN w:val="0"/>
              <w:adjustRightInd w:val="0"/>
              <w:jc w:val="center"/>
              <w:rPr>
                <w:color w:val="000000"/>
                <w:sz w:val="24"/>
                <w:szCs w:val="24"/>
              </w:rPr>
            </w:pPr>
          </w:p>
        </w:tc>
        <w:tc>
          <w:tcPr>
            <w:tcW w:w="1292" w:type="dxa"/>
            <w:gridSpan w:val="2"/>
            <w:tcBorders>
              <w:top w:val="single" w:sz="6" w:space="0" w:color="auto"/>
              <w:left w:val="nil"/>
              <w:bottom w:val="single" w:sz="6" w:space="0" w:color="auto"/>
              <w:right w:val="nil"/>
            </w:tcBorders>
          </w:tcPr>
          <w:p w:rsidR="00B949DC" w:rsidRDefault="00B949DC">
            <w:pPr>
              <w:autoSpaceDE w:val="0"/>
              <w:autoSpaceDN w:val="0"/>
              <w:adjustRightInd w:val="0"/>
              <w:jc w:val="center"/>
              <w:rPr>
                <w:color w:val="000000"/>
                <w:sz w:val="24"/>
                <w:szCs w:val="24"/>
              </w:rPr>
            </w:pPr>
          </w:p>
        </w:tc>
        <w:tc>
          <w:tcPr>
            <w:tcW w:w="1262" w:type="dxa"/>
            <w:gridSpan w:val="2"/>
            <w:tcBorders>
              <w:top w:val="single" w:sz="6" w:space="0" w:color="auto"/>
              <w:left w:val="nil"/>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320" w:type="dxa"/>
            <w:gridSpan w:val="2"/>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2023 год</w:t>
            </w:r>
          </w:p>
        </w:tc>
        <w:tc>
          <w:tcPr>
            <w:tcW w:w="1344" w:type="dxa"/>
            <w:gridSpan w:val="2"/>
            <w:tcBorders>
              <w:top w:val="single" w:sz="6" w:space="0" w:color="auto"/>
              <w:left w:val="single" w:sz="6" w:space="0" w:color="auto"/>
              <w:bottom w:val="nil"/>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2024 год</w:t>
            </w:r>
          </w:p>
        </w:tc>
      </w:tr>
      <w:tr w:rsidR="00B949DC" w:rsidTr="00B949DC">
        <w:trPr>
          <w:trHeight w:val="2165"/>
        </w:trPr>
        <w:tc>
          <w:tcPr>
            <w:tcW w:w="2246" w:type="dxa"/>
            <w:gridSpan w:val="4"/>
            <w:tcBorders>
              <w:top w:val="nil"/>
              <w:left w:val="single" w:sz="6" w:space="0" w:color="auto"/>
              <w:bottom w:val="single" w:sz="6" w:space="0" w:color="auto"/>
              <w:right w:val="single" w:sz="6" w:space="0" w:color="auto"/>
            </w:tcBorders>
          </w:tcPr>
          <w:p w:rsidR="00B949DC" w:rsidRDefault="00B949DC">
            <w:pPr>
              <w:autoSpaceDE w:val="0"/>
              <w:autoSpaceDN w:val="0"/>
              <w:adjustRightInd w:val="0"/>
              <w:jc w:val="center"/>
              <w:rPr>
                <w:color w:val="000000"/>
                <w:sz w:val="24"/>
                <w:szCs w:val="24"/>
              </w:rPr>
            </w:pPr>
          </w:p>
        </w:tc>
        <w:tc>
          <w:tcPr>
            <w:tcW w:w="151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Наименование принципала</w:t>
            </w:r>
          </w:p>
        </w:tc>
        <w:tc>
          <w:tcPr>
            <w:tcW w:w="1363"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Цель гарантирования</w:t>
            </w: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Сумма</w:t>
            </w:r>
          </w:p>
        </w:tc>
        <w:tc>
          <w:tcPr>
            <w:tcW w:w="3926" w:type="dxa"/>
            <w:gridSpan w:val="6"/>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Наличие права регрессного требования</w:t>
            </w:r>
          </w:p>
        </w:tc>
      </w:tr>
      <w:tr w:rsidR="00B949DC" w:rsidTr="00B949DC">
        <w:trPr>
          <w:trHeight w:val="269"/>
        </w:trPr>
        <w:tc>
          <w:tcPr>
            <w:tcW w:w="2246" w:type="dxa"/>
            <w:gridSpan w:val="4"/>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1</w:t>
            </w:r>
          </w:p>
        </w:tc>
        <w:tc>
          <w:tcPr>
            <w:tcW w:w="151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2</w:t>
            </w:r>
          </w:p>
        </w:tc>
        <w:tc>
          <w:tcPr>
            <w:tcW w:w="1363"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3</w:t>
            </w: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4</w:t>
            </w:r>
          </w:p>
        </w:tc>
        <w:tc>
          <w:tcPr>
            <w:tcW w:w="126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5</w:t>
            </w:r>
          </w:p>
        </w:tc>
        <w:tc>
          <w:tcPr>
            <w:tcW w:w="132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6</w:t>
            </w:r>
          </w:p>
        </w:tc>
        <w:tc>
          <w:tcPr>
            <w:tcW w:w="134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7</w:t>
            </w:r>
          </w:p>
        </w:tc>
      </w:tr>
      <w:tr w:rsidR="00B949DC" w:rsidTr="00B949DC">
        <w:trPr>
          <w:trHeight w:val="614"/>
        </w:trPr>
        <w:tc>
          <w:tcPr>
            <w:tcW w:w="2246" w:type="dxa"/>
            <w:gridSpan w:val="4"/>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rPr>
                <w:color w:val="000000"/>
                <w:sz w:val="24"/>
                <w:szCs w:val="24"/>
              </w:rPr>
            </w:pPr>
            <w:r>
              <w:rPr>
                <w:color w:val="000000"/>
              </w:rPr>
              <w:t>ВСЕГО</w:t>
            </w:r>
          </w:p>
        </w:tc>
        <w:tc>
          <w:tcPr>
            <w:tcW w:w="1517"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w:t>
            </w:r>
          </w:p>
        </w:tc>
        <w:tc>
          <w:tcPr>
            <w:tcW w:w="1363" w:type="dxa"/>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w:t>
            </w:r>
          </w:p>
        </w:tc>
        <w:tc>
          <w:tcPr>
            <w:tcW w:w="129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c>
          <w:tcPr>
            <w:tcW w:w="1262"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w:t>
            </w:r>
          </w:p>
        </w:tc>
        <w:tc>
          <w:tcPr>
            <w:tcW w:w="1320"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c>
          <w:tcPr>
            <w:tcW w:w="1344" w:type="dxa"/>
            <w:gridSpan w:val="2"/>
            <w:tcBorders>
              <w:top w:val="single" w:sz="6" w:space="0" w:color="auto"/>
              <w:left w:val="single" w:sz="6" w:space="0" w:color="auto"/>
              <w:bottom w:val="single" w:sz="6" w:space="0" w:color="auto"/>
              <w:right w:val="single" w:sz="6" w:space="0" w:color="auto"/>
            </w:tcBorders>
            <w:hideMark/>
          </w:tcPr>
          <w:p w:rsidR="00B949DC" w:rsidRDefault="00B949DC">
            <w:pPr>
              <w:autoSpaceDE w:val="0"/>
              <w:autoSpaceDN w:val="0"/>
              <w:adjustRightInd w:val="0"/>
              <w:jc w:val="center"/>
              <w:rPr>
                <w:color w:val="000000"/>
                <w:sz w:val="24"/>
                <w:szCs w:val="24"/>
              </w:rPr>
            </w:pPr>
            <w:r>
              <w:rPr>
                <w:color w:val="000000"/>
              </w:rPr>
              <w:t>0,00</w:t>
            </w:r>
          </w:p>
        </w:tc>
      </w:tr>
    </w:tbl>
    <w:p w:rsidR="00B949DC" w:rsidRDefault="00B949DC" w:rsidP="00B949DC">
      <w:pPr>
        <w:rPr>
          <w:sz w:val="28"/>
          <w:szCs w:val="28"/>
          <w:lang w:eastAsia="zh-CN"/>
        </w:rPr>
      </w:pPr>
    </w:p>
    <w:p w:rsidR="00B949DC" w:rsidRDefault="00B949DC" w:rsidP="00B949DC">
      <w:pPr>
        <w:rPr>
          <w:sz w:val="28"/>
          <w:szCs w:val="28"/>
        </w:rPr>
      </w:pPr>
    </w:p>
    <w:p w:rsidR="00B949DC" w:rsidRDefault="00B949DC" w:rsidP="00B949DC">
      <w:pPr>
        <w:rPr>
          <w:sz w:val="28"/>
          <w:szCs w:val="28"/>
        </w:rPr>
      </w:pPr>
    </w:p>
    <w:p w:rsidR="00B949DC" w:rsidRDefault="00B949DC" w:rsidP="00B949DC">
      <w:pPr>
        <w:rPr>
          <w:sz w:val="24"/>
          <w:szCs w:val="24"/>
        </w:rPr>
      </w:pPr>
      <w:r>
        <w:rPr>
          <w:sz w:val="28"/>
          <w:szCs w:val="28"/>
        </w:rPr>
        <w:t xml:space="preserve">Глава Варжеляйского сельского поселения </w:t>
      </w:r>
    </w:p>
    <w:p w:rsidR="00B949DC" w:rsidRDefault="00B949DC" w:rsidP="00B949DC">
      <w:r>
        <w:rPr>
          <w:sz w:val="28"/>
          <w:szCs w:val="28"/>
        </w:rPr>
        <w:t>Торбеевского муниципального района                                        Самсонова Н.Н.</w:t>
      </w:r>
    </w:p>
    <w:p w:rsidR="00B949DC" w:rsidRDefault="00B949DC" w:rsidP="00B949DC">
      <w:pPr>
        <w:rPr>
          <w:sz w:val="28"/>
          <w:szCs w:val="28"/>
        </w:rPr>
      </w:pP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СОВЕТ ДЕПУТАТОВ ВАРЖЕЛЯЙСКОГО СЕЛЬСКОГО ПОСЕЛЕНИЯ</w:t>
      </w: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ТОРБЕЕВСКОГО МУНИЦИПАЛЬНОГО РАЙОНА</w:t>
      </w: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РЕСПУБЛИКИ МОРДОВИЯ</w:t>
      </w:r>
    </w:p>
    <w:p w:rsidR="002568A9" w:rsidRDefault="002568A9" w:rsidP="002568A9">
      <w:pPr>
        <w:pStyle w:val="af2"/>
        <w:jc w:val="center"/>
        <w:rPr>
          <w:rFonts w:ascii="Times New Roman" w:hAnsi="Times New Roman"/>
          <w:b/>
          <w:sz w:val="28"/>
          <w:szCs w:val="28"/>
        </w:rPr>
      </w:pP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ПЯТАЯ СЕССИЯ</w:t>
      </w: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(третьего созыва)</w:t>
      </w:r>
    </w:p>
    <w:p w:rsidR="002568A9" w:rsidRDefault="002568A9" w:rsidP="002568A9">
      <w:pPr>
        <w:pStyle w:val="af2"/>
        <w:jc w:val="center"/>
        <w:rPr>
          <w:rFonts w:ascii="Times New Roman" w:hAnsi="Times New Roman"/>
          <w:b/>
          <w:sz w:val="28"/>
          <w:szCs w:val="28"/>
        </w:rPr>
      </w:pP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РЕШЕНИЕ</w:t>
      </w:r>
    </w:p>
    <w:p w:rsidR="002568A9" w:rsidRDefault="002568A9" w:rsidP="002568A9">
      <w:pPr>
        <w:pStyle w:val="af2"/>
        <w:jc w:val="center"/>
        <w:rPr>
          <w:rFonts w:ascii="Times New Roman" w:hAnsi="Times New Roman"/>
          <w:b/>
          <w:sz w:val="28"/>
          <w:szCs w:val="28"/>
        </w:rPr>
      </w:pPr>
      <w:r>
        <w:rPr>
          <w:rFonts w:ascii="Times New Roman" w:hAnsi="Times New Roman"/>
          <w:b/>
          <w:sz w:val="28"/>
          <w:szCs w:val="28"/>
        </w:rPr>
        <w:t>28 декабря 2021г. № 24</w:t>
      </w:r>
    </w:p>
    <w:p w:rsidR="002568A9" w:rsidRDefault="002568A9" w:rsidP="002568A9">
      <w:pPr>
        <w:pStyle w:val="af2"/>
        <w:jc w:val="center"/>
        <w:rPr>
          <w:rFonts w:ascii="Times New Roman" w:hAnsi="Times New Roman"/>
          <w:b/>
          <w:sz w:val="28"/>
          <w:szCs w:val="28"/>
        </w:rPr>
      </w:pPr>
    </w:p>
    <w:p w:rsidR="002568A9" w:rsidRDefault="002568A9" w:rsidP="002568A9">
      <w:pPr>
        <w:pStyle w:val="af2"/>
        <w:jc w:val="center"/>
        <w:rPr>
          <w:rFonts w:ascii="Times New Roman" w:hAnsi="Times New Roman"/>
          <w:b/>
          <w:sz w:val="28"/>
          <w:szCs w:val="28"/>
          <w:u w:val="single"/>
        </w:rPr>
      </w:pPr>
    </w:p>
    <w:p w:rsidR="002568A9" w:rsidRDefault="002568A9" w:rsidP="002568A9">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eastAsia="Times New Roman" w:hAnsi="Times New Roman"/>
          <w:b/>
          <w:bCs/>
          <w:kern w:val="2"/>
          <w:sz w:val="28"/>
          <w:szCs w:val="28"/>
        </w:rPr>
        <w:t xml:space="preserve">Об утверждении </w:t>
      </w:r>
      <w:r>
        <w:rPr>
          <w:rFonts w:ascii="Times New Roman" w:eastAsia="Times New Roman" w:hAnsi="Times New Roman"/>
          <w:b/>
          <w:sz w:val="28"/>
          <w:szCs w:val="28"/>
        </w:rPr>
        <w:t xml:space="preserve">Положения об организации деятельности органов местного самоуправления Варжеляйского сельского поселения по </w:t>
      </w:r>
      <w:r>
        <w:rPr>
          <w:rFonts w:ascii="Times New Roman" w:hAnsi="Times New Roman"/>
          <w:b/>
          <w:sz w:val="28"/>
          <w:szCs w:val="28"/>
        </w:rPr>
        <w:t xml:space="preserve">выявлению </w:t>
      </w:r>
      <w:r>
        <w:rPr>
          <w:rFonts w:ascii="Times New Roman" w:eastAsia="Times New Roman" w:hAnsi="Times New Roman"/>
          <w:b/>
          <w:sz w:val="28"/>
          <w:szCs w:val="28"/>
        </w:rPr>
        <w:t>бесхозяйных недвижимых вещей и принятию их в муниципальную собственность</w:t>
      </w:r>
      <w:r>
        <w:rPr>
          <w:rFonts w:ascii="Times New Roman" w:hAnsi="Times New Roman"/>
          <w:b/>
          <w:kern w:val="2"/>
          <w:sz w:val="28"/>
          <w:szCs w:val="28"/>
        </w:rPr>
        <w:t xml:space="preserve"> </w:t>
      </w:r>
      <w:r>
        <w:rPr>
          <w:rFonts w:ascii="Times New Roman" w:eastAsia="Times New Roman" w:hAnsi="Times New Roman"/>
          <w:b/>
          <w:sz w:val="28"/>
          <w:szCs w:val="28"/>
        </w:rPr>
        <w:t>Варжеляйского сельского поселения</w:t>
      </w:r>
    </w:p>
    <w:p w:rsidR="002568A9" w:rsidRDefault="002568A9" w:rsidP="002568A9">
      <w:pPr>
        <w:autoSpaceDE w:val="0"/>
        <w:autoSpaceDN w:val="0"/>
        <w:adjustRightInd w:val="0"/>
        <w:spacing w:after="0" w:line="240" w:lineRule="auto"/>
        <w:ind w:firstLine="709"/>
        <w:jc w:val="both"/>
        <w:rPr>
          <w:rFonts w:ascii="Times New Roman" w:eastAsia="Times New Roman" w:hAnsi="Times New Roman"/>
          <w:sz w:val="28"/>
          <w:szCs w:val="28"/>
        </w:rPr>
      </w:pPr>
    </w:p>
    <w:p w:rsidR="002568A9" w:rsidRDefault="002568A9" w:rsidP="002568A9">
      <w:pPr>
        <w:autoSpaceDE w:val="0"/>
        <w:autoSpaceDN w:val="0"/>
        <w:adjustRightInd w:val="0"/>
        <w:spacing w:after="0" w:line="240" w:lineRule="auto"/>
        <w:ind w:firstLine="709"/>
        <w:jc w:val="both"/>
        <w:rPr>
          <w:rFonts w:ascii="Times New Roman" w:eastAsia="Times New Roman" w:hAnsi="Times New Roman"/>
          <w:sz w:val="28"/>
          <w:szCs w:val="28"/>
        </w:rPr>
      </w:pPr>
    </w:p>
    <w:p w:rsidR="002568A9" w:rsidRDefault="002568A9" w:rsidP="002568A9">
      <w:pPr>
        <w:autoSpaceDE w:val="0"/>
        <w:autoSpaceDN w:val="0"/>
        <w:adjustRightInd w:val="0"/>
        <w:spacing w:after="0" w:line="240" w:lineRule="auto"/>
        <w:ind w:firstLine="851"/>
        <w:jc w:val="both"/>
        <w:rPr>
          <w:rFonts w:ascii="Times New Roman" w:eastAsia="Times New Roman" w:hAnsi="Times New Roman"/>
          <w:sz w:val="28"/>
          <w:szCs w:val="28"/>
        </w:rPr>
      </w:pPr>
      <w:r>
        <w:rPr>
          <w:rFonts w:ascii="Times New Roman" w:eastAsia="Times New Roman" w:hAnsi="Times New Roman"/>
          <w:sz w:val="28"/>
          <w:szCs w:val="28"/>
        </w:rPr>
        <w:t xml:space="preserve">В соответствии со статьей 225 Гражданского кодекса Российской Федерации, статьей 36 Устава Варжеляйского сельского поселения, Совет депутатов Варжеляйского сельского поселения решил: </w:t>
      </w:r>
    </w:p>
    <w:p w:rsidR="002568A9" w:rsidRDefault="002568A9" w:rsidP="002568A9">
      <w:pPr>
        <w:autoSpaceDE w:val="0"/>
        <w:autoSpaceDN w:val="0"/>
        <w:adjustRightInd w:val="0"/>
        <w:spacing w:after="0" w:line="240" w:lineRule="auto"/>
        <w:ind w:firstLine="851"/>
        <w:jc w:val="both"/>
        <w:rPr>
          <w:rFonts w:ascii="Times New Roman" w:eastAsia="Times New Roman" w:hAnsi="Times New Roman"/>
          <w:sz w:val="28"/>
          <w:szCs w:val="28"/>
        </w:rPr>
      </w:pPr>
    </w:p>
    <w:p w:rsidR="002568A9" w:rsidRDefault="002568A9" w:rsidP="002568A9">
      <w:pPr>
        <w:autoSpaceDE w:val="0"/>
        <w:autoSpaceDN w:val="0"/>
        <w:adjustRightInd w:val="0"/>
        <w:spacing w:after="0" w:line="240" w:lineRule="auto"/>
        <w:ind w:firstLine="851"/>
        <w:jc w:val="both"/>
        <w:rPr>
          <w:rFonts w:ascii="Times New Roman" w:eastAsia="Times New Roman" w:hAnsi="Times New Roman"/>
          <w:sz w:val="28"/>
          <w:szCs w:val="28"/>
        </w:rPr>
      </w:pPr>
    </w:p>
    <w:p w:rsidR="002568A9" w:rsidRDefault="002568A9" w:rsidP="002568A9">
      <w:pPr>
        <w:autoSpaceDE w:val="0"/>
        <w:autoSpaceDN w:val="0"/>
        <w:adjustRightInd w:val="0"/>
        <w:spacing w:after="0" w:line="240" w:lineRule="auto"/>
        <w:ind w:firstLine="851"/>
        <w:jc w:val="both"/>
        <w:rPr>
          <w:rFonts w:ascii="Times New Roman" w:eastAsia="Calibri" w:hAnsi="Times New Roman"/>
          <w:b/>
          <w:i/>
          <w:kern w:val="2"/>
          <w:sz w:val="28"/>
          <w:szCs w:val="28"/>
          <w:lang w:eastAsia="en-US"/>
        </w:rPr>
      </w:pPr>
      <w:r>
        <w:rPr>
          <w:rFonts w:ascii="Times New Roman" w:eastAsia="Times New Roman" w:hAnsi="Times New Roman"/>
          <w:sz w:val="28"/>
          <w:szCs w:val="28"/>
        </w:rPr>
        <w:t xml:space="preserve">1. Утвердить прилагаемое Положение об организации деятельности органов местного самоуправления Варжеляйского сельского поселения по </w:t>
      </w:r>
      <w:r>
        <w:rPr>
          <w:rFonts w:ascii="Times New Roman" w:hAnsi="Times New Roman"/>
          <w:sz w:val="28"/>
          <w:szCs w:val="28"/>
        </w:rPr>
        <w:t xml:space="preserve">выявлению </w:t>
      </w:r>
      <w:r>
        <w:rPr>
          <w:rFonts w:ascii="Times New Roman" w:eastAsia="Times New Roman" w:hAnsi="Times New Roman"/>
          <w:sz w:val="28"/>
          <w:szCs w:val="28"/>
        </w:rPr>
        <w:t>бесхозяйных недвижимых вещей и принятию их в муниципальную собственность</w:t>
      </w:r>
      <w:r>
        <w:rPr>
          <w:rFonts w:ascii="Times New Roman" w:hAnsi="Times New Roman"/>
          <w:kern w:val="2"/>
          <w:sz w:val="28"/>
          <w:szCs w:val="28"/>
        </w:rPr>
        <w:t xml:space="preserve"> </w:t>
      </w:r>
      <w:r>
        <w:rPr>
          <w:rFonts w:ascii="Times New Roman" w:eastAsia="Times New Roman" w:hAnsi="Times New Roman"/>
          <w:sz w:val="28"/>
          <w:szCs w:val="28"/>
        </w:rPr>
        <w:t>Варжеляйского сельского поселения</w:t>
      </w:r>
      <w:r>
        <w:rPr>
          <w:rFonts w:ascii="Times New Roman" w:hAnsi="Times New Roman"/>
          <w:kern w:val="2"/>
          <w:sz w:val="28"/>
          <w:szCs w:val="28"/>
        </w:rPr>
        <w:t>.</w:t>
      </w:r>
    </w:p>
    <w:p w:rsidR="002568A9" w:rsidRDefault="002568A9" w:rsidP="002568A9">
      <w:pPr>
        <w:pStyle w:val="af2"/>
        <w:rPr>
          <w:rFonts w:ascii="Times New Roman" w:hAnsi="Times New Roman"/>
          <w:sz w:val="28"/>
          <w:szCs w:val="28"/>
        </w:rPr>
      </w:pPr>
      <w:r>
        <w:rPr>
          <w:rFonts w:ascii="Times New Roman" w:hAnsi="Times New Roman"/>
          <w:sz w:val="28"/>
          <w:szCs w:val="28"/>
        </w:rPr>
        <w:t xml:space="preserve">          2. </w:t>
      </w:r>
      <w:r>
        <w:rPr>
          <w:rFonts w:ascii="Times New Roman" w:eastAsia="Times New Roman" w:hAnsi="Times New Roman"/>
          <w:sz w:val="28"/>
          <w:szCs w:val="28"/>
          <w:lang w:eastAsia="ru-RU"/>
        </w:rPr>
        <w:t>Настоящее решение вступает в силу после дня его официального опубликования,</w:t>
      </w:r>
      <w:r>
        <w:rPr>
          <w:rFonts w:ascii="Times New Roman" w:hAnsi="Times New Roman"/>
          <w:bCs/>
          <w:iCs/>
          <w:color w:val="000000"/>
          <w:sz w:val="28"/>
          <w:szCs w:val="28"/>
        </w:rPr>
        <w:t xml:space="preserve"> подлежит размещению на официальном сайте Торбеевского муниципального района </w:t>
      </w:r>
      <w:r>
        <w:rPr>
          <w:rFonts w:ascii="Times New Roman" w:hAnsi="Times New Roman"/>
          <w:bCs/>
          <w:iCs/>
          <w:color w:val="00000A"/>
          <w:sz w:val="28"/>
          <w:szCs w:val="28"/>
          <w:lang w:val="en-US"/>
        </w:rPr>
        <w:t>torbeevo</w:t>
      </w:r>
      <w:r>
        <w:rPr>
          <w:rFonts w:ascii="Times New Roman" w:hAnsi="Times New Roman"/>
          <w:bCs/>
          <w:iCs/>
          <w:color w:val="00000A"/>
          <w:sz w:val="28"/>
          <w:szCs w:val="28"/>
        </w:rPr>
        <w:t>.e-mordovia.ru</w:t>
      </w:r>
      <w:r>
        <w:rPr>
          <w:rFonts w:ascii="Times New Roman" w:hAnsi="Times New Roman"/>
          <w:bCs/>
          <w:iCs/>
          <w:color w:val="000000"/>
          <w:sz w:val="28"/>
          <w:szCs w:val="28"/>
        </w:rPr>
        <w:t xml:space="preserve"> на странице Варжеляйского сельского поселения</w:t>
      </w:r>
      <w:r>
        <w:rPr>
          <w:rFonts w:ascii="Times New Roman" w:hAnsi="Times New Roman"/>
          <w:sz w:val="28"/>
          <w:szCs w:val="28"/>
        </w:rPr>
        <w:t>.</w:t>
      </w:r>
    </w:p>
    <w:p w:rsidR="002568A9" w:rsidRDefault="002568A9" w:rsidP="002568A9">
      <w:pPr>
        <w:pStyle w:val="af2"/>
        <w:rPr>
          <w:rFonts w:ascii="Times New Roman" w:hAnsi="Times New Roman"/>
          <w:sz w:val="28"/>
          <w:szCs w:val="28"/>
        </w:rPr>
      </w:pPr>
    </w:p>
    <w:p w:rsidR="002568A9" w:rsidRDefault="002568A9" w:rsidP="002568A9">
      <w:pPr>
        <w:autoSpaceDE w:val="0"/>
        <w:autoSpaceDN w:val="0"/>
        <w:adjustRightInd w:val="0"/>
        <w:spacing w:after="0" w:line="240" w:lineRule="auto"/>
        <w:ind w:firstLine="709"/>
        <w:jc w:val="both"/>
        <w:rPr>
          <w:rFonts w:ascii="Times New Roman" w:hAnsi="Times New Roman"/>
          <w:b/>
          <w:i/>
          <w:kern w:val="2"/>
          <w:sz w:val="28"/>
          <w:szCs w:val="28"/>
        </w:rPr>
      </w:pPr>
    </w:p>
    <w:p w:rsidR="002568A9" w:rsidRDefault="002568A9" w:rsidP="002568A9">
      <w:pPr>
        <w:autoSpaceDE w:val="0"/>
        <w:autoSpaceDN w:val="0"/>
        <w:adjustRightInd w:val="0"/>
        <w:spacing w:after="0" w:line="240" w:lineRule="auto"/>
        <w:ind w:firstLine="540"/>
        <w:jc w:val="both"/>
        <w:rPr>
          <w:rFonts w:ascii="Times New Roman" w:hAnsi="Times New Roman"/>
          <w:kern w:val="2"/>
          <w:sz w:val="28"/>
          <w:szCs w:val="28"/>
        </w:rPr>
      </w:pPr>
    </w:p>
    <w:p w:rsidR="002568A9" w:rsidRDefault="002568A9" w:rsidP="002568A9">
      <w:pPr>
        <w:autoSpaceDE w:val="0"/>
        <w:autoSpaceDN w:val="0"/>
        <w:adjustRightInd w:val="0"/>
        <w:spacing w:after="0" w:line="240" w:lineRule="auto"/>
        <w:ind w:firstLine="540"/>
        <w:jc w:val="both"/>
        <w:rPr>
          <w:rFonts w:ascii="Times New Roman" w:hAnsi="Times New Roman"/>
          <w:kern w:val="2"/>
          <w:sz w:val="28"/>
          <w:szCs w:val="28"/>
        </w:rPr>
      </w:pPr>
    </w:p>
    <w:p w:rsidR="002568A9" w:rsidRDefault="002568A9" w:rsidP="002568A9">
      <w:pPr>
        <w:autoSpaceDE w:val="0"/>
        <w:autoSpaceDN w:val="0"/>
        <w:adjustRightInd w:val="0"/>
        <w:spacing w:after="0" w:line="240" w:lineRule="auto"/>
        <w:ind w:firstLine="540"/>
        <w:jc w:val="both"/>
        <w:rPr>
          <w:rFonts w:ascii="Times New Roman" w:hAnsi="Times New Roman"/>
          <w:kern w:val="2"/>
          <w:sz w:val="28"/>
          <w:szCs w:val="28"/>
        </w:rPr>
      </w:pPr>
    </w:p>
    <w:p w:rsidR="002568A9" w:rsidRDefault="002568A9" w:rsidP="002568A9">
      <w:pPr>
        <w:pStyle w:val="af2"/>
        <w:rPr>
          <w:rFonts w:ascii="Times New Roman" w:hAnsi="Times New Roman"/>
          <w:sz w:val="28"/>
          <w:szCs w:val="28"/>
        </w:rPr>
      </w:pPr>
      <w:r>
        <w:rPr>
          <w:rFonts w:ascii="Times New Roman" w:hAnsi="Times New Roman"/>
          <w:sz w:val="28"/>
          <w:szCs w:val="28"/>
        </w:rPr>
        <w:t xml:space="preserve">Глава Варжеляйского </w:t>
      </w:r>
    </w:p>
    <w:p w:rsidR="002568A9" w:rsidRDefault="002568A9" w:rsidP="002568A9">
      <w:pPr>
        <w:pStyle w:val="af2"/>
        <w:rPr>
          <w:rFonts w:ascii="Times New Roman" w:hAnsi="Times New Roman"/>
          <w:sz w:val="28"/>
          <w:szCs w:val="28"/>
        </w:rPr>
      </w:pPr>
      <w:r>
        <w:rPr>
          <w:rFonts w:ascii="Times New Roman" w:hAnsi="Times New Roman"/>
          <w:sz w:val="28"/>
          <w:szCs w:val="28"/>
        </w:rPr>
        <w:t>сельского поселения                                                                  Н.Н.Самсонова</w:t>
      </w:r>
    </w:p>
    <w:p w:rsidR="002568A9" w:rsidRDefault="002568A9" w:rsidP="002568A9">
      <w:pPr>
        <w:pStyle w:val="ConsPlusTitle"/>
        <w:widowControl/>
        <w:jc w:val="right"/>
        <w:rPr>
          <w:rFonts w:ascii="Calibri" w:hAnsi="Calibri"/>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ConsPlusTitle"/>
        <w:widowControl/>
        <w:jc w:val="right"/>
        <w:rPr>
          <w:kern w:val="2"/>
          <w:sz w:val="16"/>
          <w:szCs w:val="16"/>
        </w:rPr>
      </w:pPr>
    </w:p>
    <w:p w:rsidR="002568A9" w:rsidRDefault="002568A9" w:rsidP="002568A9">
      <w:pPr>
        <w:pStyle w:val="af2"/>
        <w:jc w:val="right"/>
        <w:rPr>
          <w:rFonts w:ascii="Times New Roman" w:hAnsi="Times New Roman"/>
          <w:sz w:val="24"/>
          <w:szCs w:val="24"/>
        </w:rPr>
      </w:pPr>
    </w:p>
    <w:p w:rsidR="002568A9" w:rsidRDefault="002568A9" w:rsidP="002568A9">
      <w:pPr>
        <w:pStyle w:val="af2"/>
        <w:jc w:val="right"/>
        <w:rPr>
          <w:rFonts w:ascii="Times New Roman" w:hAnsi="Times New Roman"/>
          <w:sz w:val="24"/>
          <w:szCs w:val="24"/>
        </w:rPr>
      </w:pPr>
      <w:r>
        <w:rPr>
          <w:rFonts w:ascii="Times New Roman" w:hAnsi="Times New Roman"/>
          <w:sz w:val="24"/>
          <w:szCs w:val="24"/>
        </w:rPr>
        <w:t>УТВЕРЖДЕНО</w:t>
      </w:r>
    </w:p>
    <w:p w:rsidR="002568A9" w:rsidRDefault="002568A9" w:rsidP="002568A9">
      <w:pPr>
        <w:pStyle w:val="af2"/>
        <w:jc w:val="right"/>
        <w:rPr>
          <w:rFonts w:ascii="Times New Roman" w:hAnsi="Times New Roman"/>
          <w:sz w:val="24"/>
          <w:szCs w:val="24"/>
        </w:rPr>
      </w:pPr>
      <w:r>
        <w:rPr>
          <w:rFonts w:ascii="Times New Roman" w:hAnsi="Times New Roman"/>
          <w:color w:val="000000"/>
          <w:sz w:val="24"/>
          <w:szCs w:val="24"/>
        </w:rPr>
        <w:t>решением Совета депутатов</w:t>
      </w:r>
    </w:p>
    <w:p w:rsidR="002568A9" w:rsidRDefault="002568A9" w:rsidP="002568A9">
      <w:pPr>
        <w:pStyle w:val="af2"/>
        <w:jc w:val="right"/>
        <w:rPr>
          <w:rFonts w:ascii="Times New Roman" w:hAnsi="Times New Roman"/>
          <w:sz w:val="24"/>
          <w:szCs w:val="24"/>
        </w:rPr>
      </w:pPr>
      <w:r>
        <w:rPr>
          <w:rFonts w:ascii="Times New Roman" w:hAnsi="Times New Roman"/>
          <w:sz w:val="24"/>
          <w:szCs w:val="24"/>
        </w:rPr>
        <w:t xml:space="preserve">Варжеляйского сельского поселения </w:t>
      </w:r>
    </w:p>
    <w:p w:rsidR="002568A9" w:rsidRDefault="002568A9" w:rsidP="002568A9">
      <w:pPr>
        <w:pStyle w:val="af2"/>
        <w:jc w:val="right"/>
        <w:rPr>
          <w:rFonts w:ascii="Times New Roman" w:hAnsi="Times New Roman"/>
          <w:sz w:val="24"/>
          <w:szCs w:val="24"/>
        </w:rPr>
      </w:pPr>
      <w:r>
        <w:rPr>
          <w:rFonts w:ascii="Times New Roman" w:hAnsi="Times New Roman"/>
          <w:sz w:val="24"/>
          <w:szCs w:val="24"/>
        </w:rPr>
        <w:t>от 29.12. 2021 № 24</w:t>
      </w:r>
    </w:p>
    <w:p w:rsidR="002568A9" w:rsidRDefault="002568A9" w:rsidP="002568A9">
      <w:pPr>
        <w:pStyle w:val="af2"/>
        <w:jc w:val="right"/>
        <w:rPr>
          <w:rFonts w:ascii="Times New Roman" w:hAnsi="Times New Roman"/>
          <w:sz w:val="24"/>
          <w:szCs w:val="24"/>
        </w:rPr>
      </w:pPr>
    </w:p>
    <w:p w:rsidR="002568A9" w:rsidRDefault="002568A9" w:rsidP="002568A9">
      <w:pPr>
        <w:autoSpaceDE w:val="0"/>
        <w:autoSpaceDN w:val="0"/>
        <w:adjustRightInd w:val="0"/>
        <w:spacing w:after="0" w:line="240" w:lineRule="auto"/>
        <w:ind w:firstLine="709"/>
        <w:jc w:val="center"/>
        <w:rPr>
          <w:rFonts w:ascii="Times New Roman" w:eastAsia="Times New Roman" w:hAnsi="Times New Roman"/>
          <w:b/>
          <w:sz w:val="28"/>
          <w:szCs w:val="28"/>
        </w:rPr>
      </w:pPr>
      <w:r>
        <w:rPr>
          <w:rFonts w:ascii="Times New Roman" w:eastAsia="Times New Roman" w:hAnsi="Times New Roman"/>
          <w:b/>
          <w:sz w:val="28"/>
          <w:szCs w:val="28"/>
        </w:rPr>
        <w:t>Положение</w:t>
      </w:r>
    </w:p>
    <w:p w:rsidR="002568A9" w:rsidRDefault="002568A9" w:rsidP="002568A9">
      <w:pPr>
        <w:autoSpaceDE w:val="0"/>
        <w:autoSpaceDN w:val="0"/>
        <w:adjustRightInd w:val="0"/>
        <w:spacing w:after="0" w:line="240" w:lineRule="auto"/>
        <w:ind w:firstLine="709"/>
        <w:jc w:val="center"/>
        <w:rPr>
          <w:rFonts w:ascii="Times New Roman" w:eastAsia="Calibri" w:hAnsi="Times New Roman"/>
          <w:b/>
          <w:i/>
          <w:kern w:val="2"/>
          <w:sz w:val="28"/>
          <w:szCs w:val="28"/>
          <w:lang w:eastAsia="en-US"/>
        </w:rPr>
      </w:pPr>
      <w:r>
        <w:rPr>
          <w:rFonts w:ascii="Times New Roman" w:eastAsia="Times New Roman" w:hAnsi="Times New Roman"/>
          <w:b/>
          <w:sz w:val="28"/>
          <w:szCs w:val="28"/>
        </w:rPr>
        <w:t xml:space="preserve">об организации деятельности органов местного самоуправления Варжеляйского сельского поселения по </w:t>
      </w:r>
      <w:r>
        <w:rPr>
          <w:rFonts w:ascii="Times New Roman" w:hAnsi="Times New Roman"/>
          <w:b/>
          <w:sz w:val="28"/>
          <w:szCs w:val="28"/>
        </w:rPr>
        <w:t xml:space="preserve">выявлению </w:t>
      </w:r>
      <w:r>
        <w:rPr>
          <w:rFonts w:ascii="Times New Roman" w:eastAsia="Times New Roman" w:hAnsi="Times New Roman"/>
          <w:b/>
          <w:sz w:val="28"/>
          <w:szCs w:val="28"/>
        </w:rPr>
        <w:t>бесхозяйных недвижимых вещей и принятию их в муниципальную собственность</w:t>
      </w:r>
      <w:r>
        <w:rPr>
          <w:rFonts w:ascii="Times New Roman" w:hAnsi="Times New Roman"/>
          <w:b/>
          <w:kern w:val="2"/>
          <w:sz w:val="28"/>
          <w:szCs w:val="28"/>
        </w:rPr>
        <w:t xml:space="preserve"> </w:t>
      </w:r>
      <w:r>
        <w:rPr>
          <w:rFonts w:ascii="Times New Roman" w:eastAsia="Times New Roman" w:hAnsi="Times New Roman"/>
          <w:b/>
          <w:sz w:val="28"/>
          <w:szCs w:val="28"/>
        </w:rPr>
        <w:t>Варжеляйского сельского поселения</w:t>
      </w:r>
    </w:p>
    <w:p w:rsidR="002568A9" w:rsidRDefault="002568A9" w:rsidP="002568A9">
      <w:pPr>
        <w:autoSpaceDE w:val="0"/>
        <w:autoSpaceDN w:val="0"/>
        <w:adjustRightInd w:val="0"/>
        <w:spacing w:after="0" w:line="240" w:lineRule="auto"/>
        <w:ind w:firstLine="709"/>
        <w:jc w:val="center"/>
        <w:rPr>
          <w:rFonts w:ascii="Times New Roman" w:eastAsia="Times New Roman" w:hAnsi="Times New Roman"/>
          <w:sz w:val="28"/>
          <w:szCs w:val="28"/>
        </w:rPr>
      </w:pPr>
    </w:p>
    <w:p w:rsidR="002568A9" w:rsidRDefault="002568A9" w:rsidP="002568A9">
      <w:pPr>
        <w:pStyle w:val="af2"/>
        <w:ind w:left="284" w:firstLine="567"/>
        <w:jc w:val="center"/>
        <w:rPr>
          <w:rFonts w:ascii="Times New Roman" w:hAnsi="Times New Roman"/>
          <w:sz w:val="24"/>
          <w:szCs w:val="24"/>
        </w:rPr>
      </w:pPr>
    </w:p>
    <w:p w:rsidR="002568A9" w:rsidRDefault="002568A9" w:rsidP="002568A9">
      <w:pPr>
        <w:autoSpaceDE w:val="0"/>
        <w:autoSpaceDN w:val="0"/>
        <w:adjustRightInd w:val="0"/>
        <w:spacing w:after="0" w:line="240" w:lineRule="auto"/>
        <w:ind w:left="284" w:firstLine="567"/>
        <w:jc w:val="both"/>
        <w:rPr>
          <w:rFonts w:ascii="Times New Roman" w:hAnsi="Times New Roman"/>
          <w:kern w:val="2"/>
          <w:sz w:val="28"/>
          <w:szCs w:val="28"/>
        </w:rPr>
      </w:pPr>
      <w:r>
        <w:rPr>
          <w:rFonts w:ascii="Times New Roman" w:hAnsi="Times New Roman"/>
          <w:bCs/>
          <w:sz w:val="28"/>
          <w:szCs w:val="28"/>
        </w:rPr>
        <w:t xml:space="preserve">1. Настоящее Положение регулирует общественные отношения в сфере организации деятельности органов местного самоуправления </w:t>
      </w:r>
      <w:r>
        <w:rPr>
          <w:rFonts w:ascii="Times New Roman" w:eastAsia="Times New Roman" w:hAnsi="Times New Roman"/>
          <w:sz w:val="28"/>
          <w:szCs w:val="28"/>
        </w:rPr>
        <w:t>Варжеляйского сельского поселения</w:t>
      </w:r>
      <w:r>
        <w:rPr>
          <w:rFonts w:ascii="Times New Roman" w:hAnsi="Times New Roman"/>
          <w:i/>
          <w:kern w:val="2"/>
          <w:sz w:val="28"/>
          <w:szCs w:val="28"/>
        </w:rPr>
        <w:t xml:space="preserve"> </w:t>
      </w:r>
      <w:r>
        <w:rPr>
          <w:rFonts w:ascii="Times New Roman" w:hAnsi="Times New Roman"/>
          <w:kern w:val="2"/>
          <w:sz w:val="28"/>
          <w:szCs w:val="28"/>
        </w:rPr>
        <w:t xml:space="preserve">(далее – муниципальное образование)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eastAsia="Times New Roman" w:hAnsi="Times New Roman"/>
          <w:sz w:val="28"/>
          <w:szCs w:val="28"/>
        </w:rPr>
        <w:t xml:space="preserve">бесхозяйных недвижимых вещей, находящихся </w:t>
      </w:r>
      <w:r>
        <w:rPr>
          <w:rFonts w:ascii="Times New Roman" w:hAnsi="Times New Roman"/>
          <w:sz w:val="28"/>
          <w:szCs w:val="28"/>
        </w:rPr>
        <w:t>на территории муниципального образования</w:t>
      </w:r>
      <w:r>
        <w:rPr>
          <w:rFonts w:ascii="Times New Roman" w:eastAsia="Times New Roman" w:hAnsi="Times New Roman"/>
          <w:sz w:val="28"/>
          <w:szCs w:val="28"/>
        </w:rPr>
        <w:t xml:space="preserve"> (далее – бесхозяйная недвижимая вещь), принятию бесхозяйных недвижимых вещей в муниципальную собственность муниципального образования</w:t>
      </w:r>
      <w:r>
        <w:rPr>
          <w:rFonts w:ascii="Times New Roman" w:hAnsi="Times New Roman"/>
          <w:kern w:val="2"/>
          <w:sz w:val="28"/>
          <w:szCs w:val="28"/>
        </w:rPr>
        <w:t>.</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eastAsia="Times New Roman" w:hAnsi="Times New Roman"/>
          <w:sz w:val="28"/>
          <w:szCs w:val="28"/>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eastAsia="Times New Roman" w:hAnsi="Times New Roman"/>
          <w:sz w:val="28"/>
          <w:szCs w:val="28"/>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eastAsia="Times New Roman" w:hAnsi="Times New Roman"/>
          <w:sz w:val="28"/>
          <w:szCs w:val="28"/>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r>
        <w:rPr>
          <w:rFonts w:ascii="Times New Roman" w:eastAsia="Times New Roman" w:hAnsi="Times New Roman"/>
          <w:sz w:val="28"/>
          <w:szCs w:val="28"/>
        </w:rPr>
        <w:t>муниципального образования</w:t>
      </w:r>
      <w:r>
        <w:rPr>
          <w:rFonts w:ascii="Times New Roman" w:hAnsi="Times New Roman"/>
          <w:sz w:val="28"/>
          <w:szCs w:val="28"/>
        </w:rPr>
        <w:t xml:space="preserve"> осуществляет администрация </w:t>
      </w:r>
      <w:r>
        <w:rPr>
          <w:rFonts w:ascii="Times New Roman" w:eastAsia="Times New Roman" w:hAnsi="Times New Roman"/>
          <w:sz w:val="28"/>
          <w:szCs w:val="28"/>
        </w:rPr>
        <w:t>Варжеляйского сельского поселения</w:t>
      </w:r>
      <w:r>
        <w:rPr>
          <w:rFonts w:ascii="Times New Roman" w:hAnsi="Times New Roman"/>
          <w:sz w:val="28"/>
          <w:szCs w:val="28"/>
        </w:rPr>
        <w:t xml:space="preserve"> (далее – администрация).</w:t>
      </w:r>
    </w:p>
    <w:p w:rsidR="002568A9" w:rsidRDefault="002568A9" w:rsidP="002568A9">
      <w:pPr>
        <w:shd w:val="clear" w:color="auto" w:fill="FFFFFF"/>
        <w:spacing w:after="0" w:line="240" w:lineRule="auto"/>
        <w:ind w:left="284" w:firstLine="567"/>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администрацию:</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 от федеральных органов государственной власти Российской Федерации, органов государственной власти Республики Мордовия, органов местного самоуправления муниципальных образований Республики Мордовия;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2) от физических и юридических лиц;</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3) от собственника объекта недвижимого имущества в форме заявления об отказе от права собственности на данный объект;</w:t>
      </w:r>
    </w:p>
    <w:p w:rsidR="002568A9" w:rsidRDefault="002568A9" w:rsidP="002568A9">
      <w:pPr>
        <w:spacing w:after="0" w:line="240" w:lineRule="auto"/>
        <w:ind w:left="284" w:firstLine="567"/>
        <w:jc w:val="both"/>
        <w:rPr>
          <w:rFonts w:ascii="Times New Roman" w:hAnsi="Times New Roman"/>
          <w:kern w:val="2"/>
          <w:sz w:val="28"/>
          <w:szCs w:val="28"/>
        </w:rPr>
      </w:pPr>
      <w:r>
        <w:rPr>
          <w:rFonts w:ascii="Times New Roman" w:hAnsi="Times New Roman"/>
          <w:sz w:val="28"/>
          <w:szCs w:val="28"/>
        </w:rPr>
        <w:t>4) в результате проведения инвентаризации муниципального имущества муниципального образования</w:t>
      </w:r>
      <w:r>
        <w:rPr>
          <w:rFonts w:ascii="Times New Roman" w:hAnsi="Times New Roman"/>
          <w:kern w:val="2"/>
          <w:sz w:val="28"/>
          <w:szCs w:val="28"/>
        </w:rPr>
        <w:t>;</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территории муниципального образования;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уполномоченного органа;</w:t>
      </w:r>
    </w:p>
    <w:p w:rsidR="002568A9" w:rsidRDefault="002568A9" w:rsidP="002568A9">
      <w:pPr>
        <w:autoSpaceDE w:val="0"/>
        <w:autoSpaceDN w:val="0"/>
        <w:adjustRightInd w:val="0"/>
        <w:spacing w:after="0" w:line="240" w:lineRule="auto"/>
        <w:ind w:left="284" w:firstLine="567"/>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2568A9" w:rsidRDefault="002568A9" w:rsidP="002568A9">
      <w:pPr>
        <w:autoSpaceDE w:val="0"/>
        <w:autoSpaceDN w:val="0"/>
        <w:adjustRightInd w:val="0"/>
        <w:spacing w:after="0" w:line="240" w:lineRule="auto"/>
        <w:ind w:left="284" w:firstLine="567"/>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администрация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администрация: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администрации, проводившем осмотр;</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4) направляет запрос в федеральный орган исполнительной власти, осуществляющий государственный кадастровый учет и государственную регистрацию прав на недвижимое имущество (далее – орган регистрации прав), для получения выписки из Единого государственного реестра недвижимости на выявленный объект недвижимого имущества;</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5) направляет запросы в государственные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Республики Мордовия, для получения документа, подтверждающего, что право собственности на выявленный объект недвижимого имущества не было зарегистрировано указанными государственными органами (организациями);</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Республики Мордовия, уполномоченный на ведение реестра государственной собственности Республики Мордовия, орган местного самоуправления муниципального образования Республики                                                                                                                             Мордовия, уполномоченный на ведение реестра</w:t>
      </w:r>
      <w:r>
        <w:t xml:space="preserve"> </w:t>
      </w:r>
      <w:r>
        <w:rPr>
          <w:rFonts w:ascii="Times New Roman" w:hAnsi="Times New Roman"/>
          <w:sz w:val="28"/>
          <w:szCs w:val="28"/>
        </w:rPr>
        <w:t>муниципального имущества муниципального образования Республики Мордовия,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Республики Мордовия и реестре муниципального имущества муниципального образования Республики Мордовия;</w:t>
      </w:r>
    </w:p>
    <w:p w:rsidR="002568A9" w:rsidRDefault="002568A9" w:rsidP="002568A9">
      <w:pPr>
        <w:pStyle w:val="af2"/>
        <w:rPr>
          <w:rFonts w:ascii="Times New Roman" w:hAnsi="Times New Roman"/>
          <w:sz w:val="28"/>
          <w:szCs w:val="28"/>
        </w:rPr>
      </w:pPr>
      <w:r>
        <w:rPr>
          <w:rFonts w:ascii="Times New Roman" w:hAnsi="Times New Roman"/>
          <w:sz w:val="28"/>
          <w:szCs w:val="28"/>
        </w:rPr>
        <w:t xml:space="preserve">7) опубликовывает в средствах массовой информации и размещает на официальном сайте </w:t>
      </w:r>
      <w:r>
        <w:rPr>
          <w:rFonts w:ascii="Times New Roman" w:hAnsi="Times New Roman"/>
          <w:bCs/>
          <w:iCs/>
          <w:color w:val="000000"/>
          <w:sz w:val="28"/>
          <w:szCs w:val="28"/>
        </w:rPr>
        <w:t xml:space="preserve">Торбеевского муниципального района </w:t>
      </w:r>
      <w:r>
        <w:rPr>
          <w:rFonts w:ascii="Times New Roman" w:hAnsi="Times New Roman"/>
          <w:bCs/>
          <w:iCs/>
          <w:color w:val="00000A"/>
          <w:sz w:val="28"/>
          <w:szCs w:val="28"/>
          <w:lang w:val="en-US"/>
        </w:rPr>
        <w:t>torbeevo</w:t>
      </w:r>
      <w:r>
        <w:rPr>
          <w:rFonts w:ascii="Times New Roman" w:hAnsi="Times New Roman"/>
          <w:bCs/>
          <w:iCs/>
          <w:color w:val="00000A"/>
          <w:sz w:val="28"/>
          <w:szCs w:val="28"/>
        </w:rPr>
        <w:t>.e-mordovia.ru</w:t>
      </w:r>
      <w:r>
        <w:rPr>
          <w:rFonts w:ascii="Times New Roman" w:hAnsi="Times New Roman"/>
          <w:bCs/>
          <w:iCs/>
          <w:color w:val="000000"/>
          <w:sz w:val="28"/>
          <w:szCs w:val="28"/>
        </w:rPr>
        <w:t xml:space="preserve"> на странице Варжеляйского сельского поселения</w:t>
      </w:r>
      <w:r>
        <w:rPr>
          <w:rFonts w:ascii="Times New Roman" w:hAnsi="Times New Roman"/>
          <w:sz w:val="28"/>
          <w:szCs w:val="28"/>
        </w:rPr>
        <w:t xml:space="preserve"> сведения о выявленном объекте недвижимого имущества и о розыске собственника указанного имущества.</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администрацией не осуществляются, если в администрацию поступило заявление собственника объекта недвижимого имущества об отказе от права собственности на данный объект.</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администрация принимает решение о постановке на учет бесхозяйной недвижимой вещи в органе регистрации прав, которое оформляется правовым актом уполномоченного органа.</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9. Решение, указанное в пункте 8 Положения, принимается  администрацией не ранее 30 календарных дней со дня опубликования и размещения сведений в соответствии с подпунктом 7 пункта 6 настоящего Положения.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10. В целях постановки бесхозяйных недвижимых вещей на учет в органе регистрации прав администрация на основании решения, указанного в пункте 8 настоящего Положения:</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11. По истечении года со дня постановки бесхозяйной недвижимой вещи на учет в органе регистрации прав администрация вправе принять решение об обращении в суд с требованием о признании права муниципальной собственности на эту вещь, при одновременном соблюдении следующих условий:</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2568A9" w:rsidRDefault="002568A9" w:rsidP="002568A9">
      <w:pPr>
        <w:spacing w:after="0" w:line="240" w:lineRule="auto"/>
        <w:ind w:left="284" w:firstLine="567"/>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2568A9" w:rsidRDefault="002568A9" w:rsidP="002568A9">
      <w:pPr>
        <w:spacing w:after="0" w:line="240" w:lineRule="auto"/>
        <w:ind w:left="284" w:firstLine="1135"/>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администрацию:</w:t>
      </w:r>
    </w:p>
    <w:p w:rsidR="002568A9" w:rsidRDefault="002568A9" w:rsidP="002568A9">
      <w:pPr>
        <w:spacing w:after="0" w:line="240" w:lineRule="auto"/>
        <w:ind w:left="284" w:firstLine="1135"/>
        <w:jc w:val="both"/>
        <w:rPr>
          <w:rFonts w:ascii="Times New Roman" w:hAnsi="Times New Roman"/>
          <w:sz w:val="28"/>
          <w:szCs w:val="28"/>
        </w:rPr>
      </w:pPr>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
    <w:p w:rsidR="002568A9" w:rsidRDefault="002568A9" w:rsidP="002568A9">
      <w:pPr>
        <w:spacing w:after="0" w:line="240" w:lineRule="auto"/>
        <w:ind w:left="284" w:firstLine="1135"/>
        <w:jc w:val="both"/>
        <w:rPr>
          <w:rFonts w:ascii="Times New Roman" w:hAnsi="Times New Roman"/>
          <w:sz w:val="28"/>
          <w:szCs w:val="28"/>
        </w:rPr>
      </w:pPr>
      <w:r>
        <w:rPr>
          <w:rFonts w:ascii="Times New Roman" w:hAnsi="Times New Roman"/>
          <w:sz w:val="28"/>
          <w:szCs w:val="28"/>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B949DC" w:rsidRDefault="00B949DC" w:rsidP="00B949DC">
      <w:pPr>
        <w:rPr>
          <w:sz w:val="28"/>
          <w:szCs w:val="28"/>
        </w:rPr>
      </w:pPr>
    </w:p>
    <w:p w:rsidR="00036155" w:rsidRDefault="00036155" w:rsidP="00036155">
      <w:pPr>
        <w:outlineLvl w:val="0"/>
        <w:rPr>
          <w:b/>
          <w:bCs/>
          <w:sz w:val="28"/>
          <w:szCs w:val="28"/>
          <w:u w:val="single"/>
        </w:rPr>
      </w:pPr>
    </w:p>
    <w:p w:rsidR="00E125C2" w:rsidRDefault="00E125C2" w:rsidP="00E125C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sz w:val="28"/>
          <w:szCs w:val="28"/>
        </w:rPr>
        <w:t>СО</w:t>
      </w:r>
      <w:r>
        <w:rPr>
          <w:rFonts w:ascii="Times New Roman CYR" w:hAnsi="Times New Roman CYR" w:cs="Times New Roman CYR"/>
          <w:b/>
          <w:bCs/>
          <w:sz w:val="28"/>
          <w:szCs w:val="28"/>
        </w:rPr>
        <w:t>ВЕТ ДЕПУТАТОВ ВАРЖЕЛЯЙСКОГО СЕЛЬСКОГО ПОСЕЛЕНИЯ</w:t>
      </w:r>
    </w:p>
    <w:p w:rsidR="00E125C2" w:rsidRDefault="00E125C2" w:rsidP="00E125C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ТОРБЕЕВСКОГО МУНИЦИПАЛЬНОГО РАЙОНА</w:t>
      </w:r>
    </w:p>
    <w:p w:rsidR="00E125C2" w:rsidRDefault="00E125C2" w:rsidP="00E125C2">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E125C2" w:rsidRDefault="00E125C2" w:rsidP="00E125C2">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E125C2" w:rsidRDefault="00E125C2" w:rsidP="00E125C2">
      <w:pPr>
        <w:jc w:val="center"/>
        <w:rPr>
          <w:rFonts w:ascii="Times New Roman" w:hAnsi="Times New Roman" w:cs="Times New Roman"/>
          <w:b/>
          <w:sz w:val="28"/>
          <w:szCs w:val="28"/>
        </w:rPr>
      </w:pPr>
      <w:r>
        <w:rPr>
          <w:rFonts w:ascii="Times New Roman" w:hAnsi="Times New Roman" w:cs="Times New Roman"/>
          <w:b/>
          <w:sz w:val="28"/>
          <w:szCs w:val="28"/>
        </w:rPr>
        <w:t>ПЯТАЯ  СЕССИЯ</w:t>
      </w:r>
    </w:p>
    <w:p w:rsidR="00E125C2" w:rsidRDefault="00E125C2" w:rsidP="00E125C2">
      <w:pPr>
        <w:jc w:val="center"/>
        <w:rPr>
          <w:rFonts w:ascii="Times New Roman" w:hAnsi="Times New Roman" w:cs="Times New Roman"/>
          <w:b/>
          <w:sz w:val="28"/>
          <w:szCs w:val="28"/>
        </w:rPr>
      </w:pPr>
      <w:r>
        <w:rPr>
          <w:rFonts w:ascii="Times New Roman" w:hAnsi="Times New Roman" w:cs="Times New Roman"/>
          <w:b/>
          <w:sz w:val="28"/>
          <w:szCs w:val="28"/>
        </w:rPr>
        <w:t>(третьего созыва)</w:t>
      </w:r>
    </w:p>
    <w:p w:rsidR="00E125C2" w:rsidRDefault="00E125C2" w:rsidP="00E125C2">
      <w:pPr>
        <w:jc w:val="center"/>
        <w:rPr>
          <w:rFonts w:ascii="Times New Roman" w:hAnsi="Times New Roman" w:cs="Times New Roman"/>
          <w:b/>
          <w:sz w:val="28"/>
          <w:szCs w:val="28"/>
        </w:rPr>
      </w:pPr>
      <w:r>
        <w:rPr>
          <w:rFonts w:ascii="Times New Roman" w:hAnsi="Times New Roman" w:cs="Times New Roman"/>
          <w:b/>
          <w:sz w:val="28"/>
          <w:szCs w:val="28"/>
        </w:rPr>
        <w:t>РЕШЕНИЕ</w:t>
      </w:r>
    </w:p>
    <w:p w:rsidR="00E125C2" w:rsidRDefault="00E125C2" w:rsidP="00E125C2">
      <w:pPr>
        <w:jc w:val="center"/>
        <w:rPr>
          <w:rFonts w:ascii="Times New Roman" w:hAnsi="Times New Roman" w:cs="Times New Roman"/>
          <w:sz w:val="28"/>
          <w:szCs w:val="28"/>
          <w:u w:val="single"/>
        </w:rPr>
      </w:pPr>
      <w:r>
        <w:rPr>
          <w:rFonts w:ascii="Times New Roman" w:hAnsi="Times New Roman" w:cs="Times New Roman"/>
          <w:sz w:val="28"/>
          <w:szCs w:val="28"/>
        </w:rPr>
        <w:t>28декабря  2021г. № 26</w:t>
      </w:r>
    </w:p>
    <w:p w:rsidR="00E125C2" w:rsidRDefault="00E125C2" w:rsidP="00E125C2">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kern w:val="36"/>
          <w:sz w:val="28"/>
          <w:szCs w:val="28"/>
        </w:rPr>
      </w:pPr>
    </w:p>
    <w:p w:rsidR="00E125C2" w:rsidRDefault="00E125C2" w:rsidP="00E125C2">
      <w:pPr>
        <w:shd w:val="clear" w:color="auto" w:fill="FFFFFF"/>
        <w:spacing w:after="0" w:line="240" w:lineRule="auto"/>
        <w:ind w:left="142"/>
        <w:jc w:val="center"/>
        <w:rPr>
          <w:rFonts w:ascii="Times New Roman" w:hAnsi="Times New Roman"/>
          <w:b/>
          <w:sz w:val="28"/>
          <w:szCs w:val="28"/>
        </w:rPr>
      </w:pPr>
      <w:r>
        <w:rPr>
          <w:rFonts w:ascii="Times New Roman" w:hAnsi="Times New Roman"/>
          <w:b/>
          <w:sz w:val="28"/>
          <w:szCs w:val="28"/>
        </w:rPr>
        <w:t>О внесение изменений в Положение о бюджетном процессе в Варжеляйском сельском поселении, утвержденное решение Совета депутатов Варжеляйского сельского поселения от 17.09.2014 № 15</w:t>
      </w:r>
    </w:p>
    <w:p w:rsidR="00E125C2" w:rsidRDefault="00E125C2" w:rsidP="00E125C2">
      <w:pPr>
        <w:shd w:val="clear" w:color="auto" w:fill="FFFFFF"/>
        <w:spacing w:after="0" w:line="240" w:lineRule="auto"/>
        <w:ind w:left="142"/>
        <w:jc w:val="center"/>
        <w:rPr>
          <w:rFonts w:ascii="Times New Roman" w:hAnsi="Times New Roman"/>
          <w:bCs/>
          <w:sz w:val="28"/>
          <w:szCs w:val="28"/>
        </w:rPr>
      </w:pPr>
    </w:p>
    <w:p w:rsidR="00E125C2" w:rsidRDefault="00E125C2" w:rsidP="00E125C2">
      <w:pPr>
        <w:rPr>
          <w:rFonts w:ascii="Times New Roman" w:hAnsi="Times New Roman"/>
          <w:sz w:val="28"/>
          <w:szCs w:val="28"/>
        </w:rPr>
      </w:pPr>
      <w:r>
        <w:rPr>
          <w:rFonts w:ascii="Times New Roman" w:hAnsi="Times New Roman"/>
          <w:sz w:val="28"/>
          <w:szCs w:val="28"/>
        </w:rPr>
        <w:tab/>
      </w:r>
    </w:p>
    <w:p w:rsidR="00E125C2" w:rsidRDefault="00E125C2" w:rsidP="00E125C2">
      <w:pPr>
        <w:rPr>
          <w:rFonts w:ascii="Times New Roman" w:hAnsi="Times New Roman"/>
          <w:sz w:val="28"/>
          <w:szCs w:val="28"/>
        </w:rPr>
      </w:pPr>
      <w:r>
        <w:rPr>
          <w:rFonts w:ascii="Times New Roman" w:hAnsi="Times New Roman"/>
          <w:sz w:val="28"/>
          <w:szCs w:val="28"/>
        </w:rPr>
        <w:t xml:space="preserve">В целях приведения Положения о бюджетном процессе в Варжеляйском сельском поселении, утвержденное решением Совета депутатов Варжеляйского сельского поселения от </w:t>
      </w:r>
      <w:r>
        <w:rPr>
          <w:rFonts w:ascii="Times New Roman" w:hAnsi="Times New Roman" w:cs="Times New Roman"/>
          <w:sz w:val="28"/>
          <w:szCs w:val="28"/>
        </w:rPr>
        <w:t>17.09. 2014 г. № 15, в соответствие с требованиями Бюджетного кодекса Российской Федерации,</w:t>
      </w:r>
      <w:r>
        <w:rPr>
          <w:rFonts w:ascii="Times New Roman" w:hAnsi="Times New Roman"/>
          <w:sz w:val="28"/>
          <w:szCs w:val="28"/>
        </w:rPr>
        <w:t xml:space="preserve"> </w:t>
      </w:r>
      <w:r>
        <w:rPr>
          <w:rFonts w:ascii="Times New Roman" w:hAnsi="Times New Roman"/>
          <w:bCs/>
          <w:spacing w:val="-1"/>
          <w:sz w:val="28"/>
          <w:szCs w:val="28"/>
        </w:rPr>
        <w:t xml:space="preserve">Совет депутатов </w:t>
      </w:r>
      <w:r>
        <w:rPr>
          <w:rFonts w:ascii="Times New Roman" w:hAnsi="Times New Roman"/>
          <w:sz w:val="28"/>
          <w:szCs w:val="28"/>
        </w:rPr>
        <w:t>Варжеляйского сельского поселения</w:t>
      </w:r>
      <w:r>
        <w:rPr>
          <w:rFonts w:ascii="Times New Roman" w:hAnsi="Times New Roman"/>
          <w:bCs/>
          <w:spacing w:val="-1"/>
          <w:sz w:val="28"/>
          <w:szCs w:val="28"/>
        </w:rPr>
        <w:t xml:space="preserve"> решил</w:t>
      </w:r>
      <w:r>
        <w:rPr>
          <w:rFonts w:ascii="Times New Roman" w:hAnsi="Times New Roman"/>
          <w:sz w:val="28"/>
          <w:szCs w:val="28"/>
        </w:rPr>
        <w:t>:</w:t>
      </w:r>
    </w:p>
    <w:p w:rsidR="00E125C2" w:rsidRDefault="00E125C2" w:rsidP="00E125C2">
      <w:pPr>
        <w:jc w:val="both"/>
        <w:rPr>
          <w:rFonts w:ascii="Times New Roman" w:hAnsi="Times New Roman"/>
          <w:sz w:val="28"/>
          <w:szCs w:val="28"/>
        </w:rPr>
      </w:pPr>
    </w:p>
    <w:p w:rsidR="00E125C2" w:rsidRDefault="00E125C2" w:rsidP="00E125C2">
      <w:pPr>
        <w:jc w:val="both"/>
        <w:rPr>
          <w:rFonts w:ascii="Times New Roman" w:hAnsi="Times New Roman"/>
          <w:sz w:val="28"/>
          <w:szCs w:val="28"/>
        </w:rPr>
      </w:pPr>
      <w:r>
        <w:rPr>
          <w:rFonts w:ascii="Times New Roman" w:hAnsi="Times New Roman"/>
          <w:sz w:val="28"/>
          <w:szCs w:val="28"/>
        </w:rPr>
        <w:t>1. Внести в вышеуказанное Положение следующие изменения:</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 пункт 4.5. статьи 5изложить в следующей редакции: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«4.5. 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 </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2)абзацы 1 и 2 пункта 2 статьи 18 изложить в следующей редакции:</w:t>
      </w:r>
    </w:p>
    <w:p w:rsidR="00E125C2" w:rsidRDefault="00E125C2" w:rsidP="00E125C2">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E125C2" w:rsidRDefault="00E125C2" w:rsidP="00E125C2">
      <w:pPr>
        <w:pStyle w:val="af2"/>
        <w:rPr>
          <w:rFonts w:ascii="Times New Roman" w:hAnsi="Times New Roman"/>
          <w:sz w:val="28"/>
          <w:szCs w:val="28"/>
        </w:rPr>
      </w:pPr>
      <w:r>
        <w:rPr>
          <w:rFonts w:ascii="Times New Roman" w:hAnsi="Times New Roman"/>
          <w:sz w:val="28"/>
          <w:szCs w:val="28"/>
        </w:rPr>
        <w:t>«-перечень главных администраторов доходов местного бюджета в случаях, предусмотренных статьей 160.1 Бюджетного кодекса, в соответствии с общими требованиями, установленными Правительством Российской Федерации;</w:t>
      </w:r>
    </w:p>
    <w:p w:rsidR="00E125C2" w:rsidRDefault="00E125C2" w:rsidP="00E125C2">
      <w:pPr>
        <w:pStyle w:val="af2"/>
        <w:rPr>
          <w:rFonts w:ascii="Times New Roman" w:hAnsi="Times New Roman"/>
          <w:sz w:val="28"/>
          <w:szCs w:val="28"/>
        </w:rPr>
      </w:pPr>
      <w:r>
        <w:rPr>
          <w:rFonts w:ascii="Times New Roman" w:hAnsi="Times New Roman"/>
          <w:sz w:val="28"/>
          <w:szCs w:val="28"/>
        </w:rPr>
        <w:t>-перечень главных администраторов источников финансирования дефицита местного бюджета в случаях, предусмотренных статьей 160.2 Бюджетного кодекса, в соответствии с общими требованиями, установленными Правительством Российской Федерации;».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3) Статью 26 изложить в следующей редакции: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r>
        <w:rPr>
          <w:rFonts w:ascii="Times New Roman" w:hAnsi="Times New Roman" w:cs="Times New Roman"/>
          <w:b/>
          <w:bCs/>
          <w:sz w:val="28"/>
          <w:szCs w:val="28"/>
        </w:rPr>
        <w:t xml:space="preserve">                    « Статья 26. Кассовый план</w:t>
      </w:r>
    </w:p>
    <w:p w:rsidR="00E125C2" w:rsidRDefault="00E125C2" w:rsidP="00E125C2">
      <w:pPr>
        <w:pStyle w:val="af2"/>
        <w:rPr>
          <w:rFonts w:ascii="Times New Roman" w:hAnsi="Times New Roman"/>
          <w:sz w:val="28"/>
          <w:szCs w:val="28"/>
        </w:rPr>
      </w:pPr>
      <w:r>
        <w:rPr>
          <w:rFonts w:ascii="Times New Roman" w:hAnsi="Times New Roman"/>
          <w:sz w:val="28"/>
          <w:szCs w:val="28"/>
        </w:rPr>
        <w:t>1.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 включая временный кассовый разрыв и объем временно свободных средств.</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2. Финансовый орган устанавливает </w:t>
      </w:r>
      <w:hyperlink r:id="rId7" w:history="1">
        <w:r>
          <w:rPr>
            <w:rStyle w:val="a5"/>
            <w:sz w:val="28"/>
            <w:szCs w:val="28"/>
          </w:rPr>
          <w:t>порядок</w:t>
        </w:r>
      </w:hyperlink>
      <w:r>
        <w:rPr>
          <w:rFonts w:ascii="Times New Roman" w:hAnsi="Times New Roman"/>
          <w:sz w:val="28"/>
          <w:szCs w:val="28"/>
        </w:rPr>
        <w:t xml:space="preserve">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E125C2" w:rsidRDefault="00E125C2" w:rsidP="00E125C2">
      <w:pPr>
        <w:pStyle w:val="af2"/>
        <w:rPr>
          <w:rFonts w:ascii="Times New Roman" w:hAnsi="Times New Roman"/>
          <w:sz w:val="28"/>
          <w:szCs w:val="28"/>
        </w:rPr>
      </w:pPr>
      <w:r>
        <w:rPr>
          <w:rFonts w:ascii="Times New Roman" w:hAnsi="Times New Roman"/>
          <w:sz w:val="28"/>
          <w:szCs w:val="28"/>
        </w:rPr>
        <w:t>Прогноз перечислений из местного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E125C2" w:rsidRDefault="00E125C2" w:rsidP="00E125C2">
      <w:pPr>
        <w:pStyle w:val="af2"/>
        <w:rPr>
          <w:rFonts w:ascii="Times New Roman" w:hAnsi="Times New Roman"/>
          <w:sz w:val="28"/>
          <w:szCs w:val="28"/>
        </w:rPr>
      </w:pPr>
      <w:r>
        <w:rPr>
          <w:rFonts w:ascii="Times New Roman" w:hAnsi="Times New Roman"/>
          <w:sz w:val="28"/>
          <w:szCs w:val="28"/>
        </w:rPr>
        <w:t>Составление и ведение кассового плана осуществляется финансовым органом или уполномоченным органом исполнительной власти (местной администрации).».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4)Статью 27 изложить в следующей редакции: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pStyle w:val="af2"/>
        <w:rPr>
          <w:rFonts w:ascii="Times New Roman" w:hAnsi="Times New Roman"/>
          <w:sz w:val="28"/>
          <w:szCs w:val="28"/>
        </w:rPr>
      </w:pPr>
      <w:r>
        <w:rPr>
          <w:rFonts w:ascii="Times New Roman" w:hAnsi="Times New Roman"/>
          <w:sz w:val="28"/>
          <w:szCs w:val="28"/>
        </w:rPr>
        <w:t>«Статья 27. Исполнение бюджетов по доходам</w:t>
      </w:r>
    </w:p>
    <w:p w:rsidR="00E125C2" w:rsidRDefault="00E125C2" w:rsidP="00E125C2">
      <w:pPr>
        <w:pStyle w:val="af2"/>
        <w:rPr>
          <w:rFonts w:ascii="Times New Roman" w:hAnsi="Times New Roman"/>
          <w:sz w:val="28"/>
          <w:szCs w:val="28"/>
        </w:rPr>
      </w:pPr>
      <w:r>
        <w:rPr>
          <w:rFonts w:ascii="Times New Roman" w:hAnsi="Times New Roman"/>
          <w:sz w:val="28"/>
          <w:szCs w:val="28"/>
        </w:rPr>
        <w:t>Исполнение бюджета по доходам предусматривает:</w:t>
      </w:r>
    </w:p>
    <w:p w:rsidR="00E125C2" w:rsidRDefault="00E125C2" w:rsidP="00E125C2">
      <w:pPr>
        <w:pStyle w:val="af2"/>
        <w:rPr>
          <w:rFonts w:ascii="Times New Roman" w:hAnsi="Times New Roman"/>
          <w:sz w:val="28"/>
          <w:szCs w:val="28"/>
        </w:rPr>
      </w:pPr>
      <w:r>
        <w:rPr>
          <w:rFonts w:ascii="Times New Roman" w:hAnsi="Times New Roman"/>
          <w:sz w:val="28"/>
          <w:szCs w:val="28"/>
        </w:rP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решением о бюджете и иными законами субъектов Российской Федерации и муниципальными правовыми актами, принятыми в соответствии с положениями Бюджетного кодекса, с казначейских счетов для осуществления и отражения операций по учету и распределению поступлений и иных поступлений в бюджет;</w:t>
      </w:r>
    </w:p>
    <w:p w:rsidR="00E125C2" w:rsidRDefault="00E125C2" w:rsidP="00E125C2">
      <w:pPr>
        <w:pStyle w:val="af2"/>
        <w:rPr>
          <w:rFonts w:ascii="Times New Roman" w:hAnsi="Times New Roman"/>
          <w:sz w:val="28"/>
          <w:szCs w:val="28"/>
        </w:rPr>
      </w:pPr>
      <w:r>
        <w:rPr>
          <w:rFonts w:ascii="Times New Roman" w:hAnsi="Times New Roman"/>
          <w:sz w:val="28"/>
          <w:szCs w:val="28"/>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зачет излишне уплаченных или излишне взысканных сумм в соответствии с </w:t>
      </w:r>
      <w:hyperlink r:id="rId8" w:anchor="dst100775" w:history="1">
        <w:r>
          <w:rPr>
            <w:rStyle w:val="a5"/>
            <w:sz w:val="28"/>
            <w:szCs w:val="28"/>
          </w:rPr>
          <w:t>законодательством</w:t>
        </w:r>
      </w:hyperlink>
      <w:r>
        <w:rPr>
          <w:rFonts w:ascii="Times New Roman" w:hAnsi="Times New Roman"/>
          <w:sz w:val="28"/>
          <w:szCs w:val="28"/>
        </w:rPr>
        <w:t xml:space="preserve"> Российской Федерации;</w:t>
      </w:r>
    </w:p>
    <w:p w:rsidR="00E125C2" w:rsidRDefault="00E125C2" w:rsidP="00E125C2">
      <w:pPr>
        <w:pStyle w:val="af2"/>
        <w:rPr>
          <w:rFonts w:ascii="Times New Roman" w:hAnsi="Times New Roman"/>
          <w:sz w:val="28"/>
          <w:szCs w:val="28"/>
        </w:rPr>
      </w:pPr>
      <w:r>
        <w:rPr>
          <w:rFonts w:ascii="Times New Roman" w:hAnsi="Times New Roman"/>
          <w:sz w:val="28"/>
          <w:szCs w:val="28"/>
        </w:rPr>
        <w:t>уточнение администратором доходов бюджета платежей в бюджеты бюджетной системы Российской Федерации;</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 учета поступлений и их распределения между бюджетами бюджетной системы Российской Федерации в </w:t>
      </w:r>
      <w:hyperlink r:id="rId9" w:anchor="dst100018" w:history="1">
        <w:r>
          <w:rPr>
            <w:rStyle w:val="a5"/>
            <w:sz w:val="28"/>
            <w:szCs w:val="28"/>
          </w:rPr>
          <w:t>порядке</w:t>
        </w:r>
      </w:hyperlink>
      <w:r>
        <w:rPr>
          <w:rFonts w:ascii="Times New Roman" w:hAnsi="Times New Roman"/>
          <w:sz w:val="28"/>
          <w:szCs w:val="28"/>
        </w:rPr>
        <w:t>, установленном Министерством финансов Российской Федерации.</w:t>
      </w:r>
    </w:p>
    <w:p w:rsidR="00E125C2" w:rsidRDefault="00E125C2" w:rsidP="00E125C2">
      <w:pPr>
        <w:widowControl w:val="0"/>
        <w:suppressAutoHyphens/>
        <w:autoSpaceDE w:val="0"/>
        <w:autoSpaceDN w:val="0"/>
        <w:adjustRightInd w:val="0"/>
        <w:spacing w:after="0" w:line="240" w:lineRule="auto"/>
        <w:jc w:val="center"/>
        <w:rPr>
          <w:rFonts w:ascii="Times New Roman" w:hAnsi="Times New Roman" w:cs="Times New Roman"/>
          <w:b/>
          <w:bCs/>
          <w:sz w:val="28"/>
          <w:szCs w:val="28"/>
        </w:rPr>
      </w:pP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5)Статью 28 изложить в следующей редакции:</w:t>
      </w:r>
    </w:p>
    <w:p w:rsidR="00E125C2" w:rsidRDefault="00E125C2" w:rsidP="00E125C2">
      <w:pPr>
        <w:widowControl w:val="0"/>
        <w:suppressAutoHyphens/>
        <w:autoSpaceDE w:val="0"/>
        <w:autoSpaceDN w:val="0"/>
        <w:adjustRightInd w:val="0"/>
        <w:spacing w:after="0" w:line="240" w:lineRule="auto"/>
        <w:rPr>
          <w:rFonts w:ascii="Times New Roman" w:hAnsi="Times New Roman" w:cs="Times New Roman"/>
          <w:b/>
          <w:sz w:val="28"/>
          <w:szCs w:val="28"/>
        </w:rPr>
      </w:pPr>
    </w:p>
    <w:p w:rsidR="00E125C2" w:rsidRDefault="00E125C2" w:rsidP="00E125C2">
      <w:pPr>
        <w:pStyle w:val="af2"/>
        <w:rPr>
          <w:rFonts w:ascii="Times New Roman" w:hAnsi="Times New Roman"/>
          <w:sz w:val="28"/>
          <w:szCs w:val="28"/>
        </w:rPr>
      </w:pPr>
      <w:r>
        <w:rPr>
          <w:rFonts w:ascii="Times New Roman" w:hAnsi="Times New Roman"/>
          <w:sz w:val="28"/>
          <w:szCs w:val="28"/>
        </w:rPr>
        <w:t>«Статья 28. Исполнение бюджета по расходам</w:t>
      </w:r>
    </w:p>
    <w:p w:rsidR="00E125C2" w:rsidRDefault="00E125C2" w:rsidP="00E125C2">
      <w:pPr>
        <w:pStyle w:val="af2"/>
        <w:rPr>
          <w:rFonts w:ascii="Times New Roman" w:hAnsi="Times New Roman"/>
          <w:sz w:val="28"/>
          <w:szCs w:val="28"/>
        </w:rPr>
      </w:pP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1. Исполнение бюджета по расходам осуществляется в </w:t>
      </w:r>
      <w:hyperlink r:id="rId10" w:anchor="dst100011" w:history="1">
        <w:r>
          <w:rPr>
            <w:rStyle w:val="a5"/>
            <w:sz w:val="28"/>
            <w:szCs w:val="28"/>
          </w:rPr>
          <w:t>порядке</w:t>
        </w:r>
      </w:hyperlink>
      <w:r>
        <w:rPr>
          <w:rFonts w:ascii="Times New Roman" w:hAnsi="Times New Roman"/>
          <w:sz w:val="28"/>
          <w:szCs w:val="28"/>
        </w:rPr>
        <w:t>, установленном соответствующим финансовым органом, с соблюдением требований Бюджетного кодекса.</w:t>
      </w:r>
    </w:p>
    <w:p w:rsidR="00E125C2" w:rsidRDefault="00E125C2" w:rsidP="00E125C2">
      <w:pPr>
        <w:pStyle w:val="af2"/>
        <w:rPr>
          <w:rFonts w:ascii="Times New Roman" w:hAnsi="Times New Roman"/>
          <w:sz w:val="28"/>
          <w:szCs w:val="28"/>
        </w:rPr>
      </w:pPr>
      <w:r>
        <w:rPr>
          <w:rFonts w:ascii="Times New Roman" w:hAnsi="Times New Roman"/>
          <w:sz w:val="28"/>
          <w:szCs w:val="28"/>
        </w:rPr>
        <w:t>2. Исполнение бюджета по расходам предусматривает:</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принятие и </w:t>
      </w:r>
      <w:hyperlink r:id="rId11" w:anchor="dst100016" w:history="1">
        <w:r>
          <w:rPr>
            <w:rStyle w:val="a5"/>
            <w:sz w:val="28"/>
            <w:szCs w:val="28"/>
          </w:rPr>
          <w:t>учет</w:t>
        </w:r>
      </w:hyperlink>
      <w:r>
        <w:rPr>
          <w:rFonts w:ascii="Times New Roman" w:hAnsi="Times New Roman"/>
          <w:sz w:val="28"/>
          <w:szCs w:val="28"/>
        </w:rPr>
        <w:t xml:space="preserve"> бюджетных и денежных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подтверждение денежных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санкционирование оплаты денежных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подтверждение исполнения денежных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3. Финансовый орган в установленном им </w:t>
      </w:r>
      <w:hyperlink r:id="rId12" w:history="1">
        <w:r>
          <w:rPr>
            <w:rStyle w:val="a5"/>
            <w:sz w:val="28"/>
            <w:szCs w:val="28"/>
          </w:rPr>
          <w:t>порядке</w:t>
        </w:r>
      </w:hyperlink>
      <w:r>
        <w:rPr>
          <w:rFonts w:ascii="Times New Roman" w:hAnsi="Times New Roman"/>
          <w:sz w:val="28"/>
          <w:szCs w:val="28"/>
        </w:rPr>
        <w:t xml:space="preserve"> направляет финансовому органу публично-правового образования, бюджету которого предоставляются межбюджетные трансферты, уведомления о предоставлении субсидий, субвенций, иных межбюджетных трансфертов, имеющих целевое назначение, по </w:t>
      </w:r>
      <w:hyperlink r:id="rId13" w:anchor="dst100012" w:history="1">
        <w:r>
          <w:rPr>
            <w:rStyle w:val="a5"/>
            <w:sz w:val="28"/>
            <w:szCs w:val="28"/>
          </w:rPr>
          <w:t>форме</w:t>
        </w:r>
      </w:hyperlink>
      <w:r>
        <w:rPr>
          <w:rFonts w:ascii="Times New Roman" w:hAnsi="Times New Roman"/>
          <w:sz w:val="28"/>
          <w:szCs w:val="28"/>
        </w:rPr>
        <w:t>, установленной Министерством финансов Российской Федерации.</w:t>
      </w:r>
    </w:p>
    <w:p w:rsidR="00E125C2" w:rsidRDefault="00E125C2" w:rsidP="00E125C2">
      <w:pPr>
        <w:pStyle w:val="af2"/>
        <w:rPr>
          <w:rFonts w:ascii="Times New Roman" w:hAnsi="Times New Roman"/>
          <w:sz w:val="28"/>
          <w:szCs w:val="28"/>
        </w:rPr>
      </w:pPr>
      <w:r>
        <w:rPr>
          <w:rFonts w:ascii="Times New Roman" w:hAnsi="Times New Roman"/>
          <w:sz w:val="28"/>
          <w:szCs w:val="28"/>
        </w:rPr>
        <w:t>4. Получатель бюджетных средств принимает бюджетные обязательства в пределах доведенных до него лимитов бюджетных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Получатель бюджетных средств принимает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E125C2" w:rsidRDefault="00E125C2" w:rsidP="00E125C2">
      <w:pPr>
        <w:pStyle w:val="af2"/>
        <w:rPr>
          <w:rFonts w:ascii="Times New Roman" w:hAnsi="Times New Roman"/>
          <w:sz w:val="28"/>
          <w:szCs w:val="28"/>
        </w:rPr>
      </w:pPr>
      <w:r>
        <w:rPr>
          <w:rFonts w:ascii="Times New Roman" w:hAnsi="Times New Roman"/>
          <w:sz w:val="28"/>
          <w:szCs w:val="28"/>
        </w:rPr>
        <w:t>Получатель бюджетных средств принимает новые бюджетные обязательства в объеме, не превышающем разницы между доведенными до него соответствующими лимитами бюджетных обязательств и принятыми, но неисполненными бюджетными обязательствами.</w:t>
      </w:r>
    </w:p>
    <w:p w:rsidR="00E125C2" w:rsidRDefault="00E125C2" w:rsidP="00E125C2">
      <w:pPr>
        <w:pStyle w:val="af2"/>
        <w:rPr>
          <w:rFonts w:ascii="Times New Roman" w:hAnsi="Times New Roman"/>
          <w:sz w:val="28"/>
          <w:szCs w:val="28"/>
        </w:rPr>
      </w:pPr>
      <w:r>
        <w:rPr>
          <w:rFonts w:ascii="Times New Roman" w:hAnsi="Times New Roman"/>
          <w:sz w:val="28"/>
          <w:szCs w:val="28"/>
        </w:rPr>
        <w:t>5. 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(далее - распоряжение)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распоряжениями.</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6. Финансовый орган при постановке на учет бюджетных и денежных обязательств, санкционировании оплаты денежных обязательств осуществляют в соответствии с установленным соответствующим финансовым органом порядком, предусмотренным </w:t>
      </w:r>
      <w:hyperlink r:id="rId14" w:anchor="dst3654" w:history="1">
        <w:r>
          <w:rPr>
            <w:rStyle w:val="a5"/>
            <w:sz w:val="28"/>
            <w:szCs w:val="28"/>
          </w:rPr>
          <w:t>пунктом 1</w:t>
        </w:r>
      </w:hyperlink>
      <w:r>
        <w:rPr>
          <w:rFonts w:ascii="Times New Roman" w:hAnsi="Times New Roman"/>
          <w:sz w:val="28"/>
          <w:szCs w:val="28"/>
        </w:rPr>
        <w:t xml:space="preserve"> настоящей статьи, контроль за:</w:t>
      </w:r>
    </w:p>
    <w:p w:rsidR="00E125C2" w:rsidRDefault="00E125C2" w:rsidP="00E125C2">
      <w:pPr>
        <w:pStyle w:val="af2"/>
        <w:rPr>
          <w:rFonts w:ascii="Times New Roman" w:hAnsi="Times New Roman"/>
          <w:sz w:val="28"/>
          <w:szCs w:val="28"/>
        </w:rPr>
      </w:pPr>
      <w:r>
        <w:rPr>
          <w:rFonts w:ascii="Times New Roman" w:hAnsi="Times New Roman"/>
          <w:sz w:val="28"/>
          <w:szCs w:val="28"/>
        </w:rPr>
        <w:t>непревышением бюджетных обязательств над соответствующими лимитами бюджетных обязательств или бюджетными ассигнованиями, доведенными до получателя бюджетных средств, а также соответствием информации о бюджетном обязательстве коду классификации расходов бюджетов;</w:t>
      </w:r>
    </w:p>
    <w:p w:rsidR="00E125C2" w:rsidRDefault="00E125C2" w:rsidP="00E125C2">
      <w:pPr>
        <w:pStyle w:val="af2"/>
        <w:rPr>
          <w:rFonts w:ascii="Times New Roman" w:hAnsi="Times New Roman"/>
          <w:sz w:val="28"/>
          <w:szCs w:val="28"/>
        </w:rPr>
      </w:pPr>
      <w:r>
        <w:rPr>
          <w:rFonts w:ascii="Times New Roman" w:hAnsi="Times New Roman"/>
          <w:sz w:val="28"/>
          <w:szCs w:val="28"/>
        </w:rPr>
        <w:t>соответствием информации о денежном обязательстве информации о поставленном на учет соответствующем бюджетном обязательстве;</w:t>
      </w:r>
    </w:p>
    <w:p w:rsidR="00E125C2" w:rsidRDefault="00E125C2" w:rsidP="00E125C2">
      <w:pPr>
        <w:pStyle w:val="af2"/>
        <w:rPr>
          <w:rFonts w:ascii="Times New Roman" w:hAnsi="Times New Roman"/>
          <w:sz w:val="28"/>
          <w:szCs w:val="28"/>
        </w:rPr>
      </w:pPr>
      <w:r>
        <w:rPr>
          <w:rFonts w:ascii="Times New Roman" w:hAnsi="Times New Roman"/>
          <w:sz w:val="28"/>
          <w:szCs w:val="28"/>
        </w:rPr>
        <w:t>соответствием информации, указанной в распоряжении для оплаты денежного обязательства, информации о денежном обязательстве;</w:t>
      </w:r>
    </w:p>
    <w:p w:rsidR="00E125C2" w:rsidRDefault="00E125C2" w:rsidP="00E125C2">
      <w:pPr>
        <w:pStyle w:val="af2"/>
        <w:rPr>
          <w:rFonts w:ascii="Times New Roman" w:hAnsi="Times New Roman"/>
          <w:sz w:val="28"/>
          <w:szCs w:val="28"/>
        </w:rPr>
      </w:pPr>
      <w:r>
        <w:rPr>
          <w:rFonts w:ascii="Times New Roman" w:hAnsi="Times New Roman"/>
          <w:sz w:val="28"/>
          <w:szCs w:val="28"/>
        </w:rPr>
        <w:t>наличием документов, подтверждающих возникновение денежного обязательства.</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В порядке, установленном соответствующим финансовым органом, и предусмотренном </w:t>
      </w:r>
      <w:hyperlink r:id="rId15" w:anchor="dst3654" w:history="1">
        <w:r>
          <w:rPr>
            <w:rStyle w:val="a5"/>
            <w:sz w:val="28"/>
            <w:szCs w:val="28"/>
          </w:rPr>
          <w:t>пунктом 1</w:t>
        </w:r>
      </w:hyperlink>
      <w:r>
        <w:rPr>
          <w:rFonts w:ascii="Times New Roman" w:hAnsi="Times New Roman"/>
          <w:sz w:val="28"/>
          <w:szCs w:val="28"/>
        </w:rPr>
        <w:t xml:space="preserve"> настоящей статьи, в дополнение к указанной в настоящем пункте информации может определяться иная информация, подлежащая контролю.</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В случае, если бюджетное обязательство возникло на основании муниципального контракта, дополнительно осуществляется контроль за соответствием сведений о муниципальном контракте в реестре контрактов, предусмотренном </w:t>
      </w:r>
      <w:hyperlink r:id="rId16" w:anchor="dst101474" w:history="1">
        <w:r>
          <w:rPr>
            <w:rStyle w:val="a5"/>
            <w:sz w:val="28"/>
            <w:szCs w:val="28"/>
          </w:rPr>
          <w:t>законодательством</w:t>
        </w:r>
      </w:hyperlink>
      <w:r>
        <w:rPr>
          <w:rFonts w:ascii="Times New Roman" w:hAnsi="Times New Roman"/>
          <w:sz w:val="28"/>
          <w:szCs w:val="28"/>
        </w:rPr>
        <w:t xml:space="preserve">  Российской Федерации о контрактной системе в сфере закупок товаров, работ, услуг для обеспечения муниципальных нужд, и сведений о принятом на учет бюджетном обязательстве, возникшем на основании муниципального контракта, условиям муниципального контракта.</w:t>
      </w:r>
    </w:p>
    <w:p w:rsidR="00E125C2" w:rsidRDefault="00E125C2" w:rsidP="00E125C2">
      <w:pPr>
        <w:pStyle w:val="af2"/>
        <w:rPr>
          <w:rFonts w:ascii="Times New Roman" w:hAnsi="Times New Roman"/>
          <w:sz w:val="28"/>
          <w:szCs w:val="28"/>
        </w:rPr>
      </w:pPr>
      <w:r>
        <w:rPr>
          <w:rFonts w:ascii="Times New Roman" w:hAnsi="Times New Roman"/>
          <w:sz w:val="28"/>
          <w:szCs w:val="28"/>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E125C2" w:rsidRDefault="00E125C2" w:rsidP="00E125C2">
      <w:pPr>
        <w:pStyle w:val="af2"/>
        <w:rPr>
          <w:rFonts w:ascii="Times New Roman" w:hAnsi="Times New Roman"/>
          <w:sz w:val="28"/>
          <w:szCs w:val="28"/>
        </w:rPr>
      </w:pPr>
      <w:r>
        <w:rPr>
          <w:rFonts w:ascii="Times New Roman" w:hAnsi="Times New Roman"/>
          <w:sz w:val="28"/>
          <w:szCs w:val="28"/>
        </w:rPr>
        <w:t xml:space="preserve">Оплата денежных обязательств по </w:t>
      </w:r>
      <w:hyperlink r:id="rId17" w:history="1">
        <w:r>
          <w:rPr>
            <w:rStyle w:val="a5"/>
            <w:sz w:val="28"/>
            <w:szCs w:val="28"/>
          </w:rPr>
          <w:t>публичным нормативным обязательствам</w:t>
        </w:r>
      </w:hyperlink>
      <w:r>
        <w:rPr>
          <w:rFonts w:ascii="Times New Roman" w:hAnsi="Times New Roman"/>
          <w:sz w:val="28"/>
          <w:szCs w:val="28"/>
        </w:rPr>
        <w:t xml:space="preserve"> может осуществляться в пределах доведенных до получателя бюджетных средств бюджетных ассигнований.</w:t>
      </w:r>
    </w:p>
    <w:p w:rsidR="00E125C2" w:rsidRDefault="00E125C2" w:rsidP="00E125C2">
      <w:pPr>
        <w:pStyle w:val="af2"/>
        <w:rPr>
          <w:rFonts w:ascii="Times New Roman" w:hAnsi="Times New Roman"/>
          <w:sz w:val="28"/>
          <w:szCs w:val="28"/>
        </w:rPr>
      </w:pPr>
      <w:r>
        <w:rPr>
          <w:rFonts w:ascii="Times New Roman" w:hAnsi="Times New Roman"/>
          <w:sz w:val="28"/>
          <w:szCs w:val="28"/>
        </w:rPr>
        <w:t>7. Подтверждение исполнения денежных обязательств осуществляется на основании распоряжений,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а также проверки иных документов, подтверждающих проведение неденежных операций по исполнению денежных обязательств получателей бюджетных средств.».</w:t>
      </w:r>
    </w:p>
    <w:p w:rsidR="00E125C2" w:rsidRDefault="00E125C2" w:rsidP="00E125C2">
      <w:pPr>
        <w:tabs>
          <w:tab w:val="right" w:pos="9356"/>
        </w:tabs>
        <w:ind w:firstLine="567"/>
        <w:jc w:val="both"/>
        <w:rPr>
          <w:sz w:val="28"/>
          <w:szCs w:val="28"/>
        </w:rPr>
      </w:pPr>
      <w:r>
        <w:rPr>
          <w:sz w:val="28"/>
          <w:szCs w:val="28"/>
        </w:rPr>
        <w:t xml:space="preserve">2.Настоящее решение вступает в силу со дня его официального опубликования в информационном бюллетене «Варжеляйские вести», подлежит размещению на официальном сайте Торбеевского муниципального района  </w:t>
      </w:r>
      <w:hyperlink r:id="rId18" w:history="1">
        <w:r>
          <w:rPr>
            <w:rStyle w:val="a4"/>
            <w:b w:val="0"/>
          </w:rPr>
          <w:t>torbeevo.e-mordovia.ru</w:t>
        </w:r>
      </w:hyperlink>
      <w:r>
        <w:rPr>
          <w:sz w:val="28"/>
          <w:szCs w:val="28"/>
        </w:rPr>
        <w:t xml:space="preserve"> на странице Варжеляйского сельского поселения.</w:t>
      </w:r>
    </w:p>
    <w:p w:rsidR="00E125C2" w:rsidRDefault="00E125C2" w:rsidP="00E125C2">
      <w:pPr>
        <w:pStyle w:val="af2"/>
        <w:rPr>
          <w:rFonts w:ascii="Times New Roman" w:hAnsi="Times New Roman"/>
          <w:sz w:val="28"/>
          <w:szCs w:val="28"/>
        </w:rPr>
      </w:pPr>
    </w:p>
    <w:p w:rsidR="00E125C2" w:rsidRDefault="00E125C2" w:rsidP="00E125C2">
      <w:pPr>
        <w:pStyle w:val="af2"/>
        <w:rPr>
          <w:rFonts w:ascii="Times New Roman" w:hAnsi="Times New Roman"/>
          <w:sz w:val="28"/>
          <w:szCs w:val="28"/>
        </w:rPr>
      </w:pPr>
    </w:p>
    <w:p w:rsidR="00E125C2" w:rsidRDefault="00E125C2" w:rsidP="00E125C2">
      <w:pPr>
        <w:pStyle w:val="af2"/>
        <w:rPr>
          <w:rFonts w:ascii="Times New Roman" w:hAnsi="Times New Roman"/>
          <w:sz w:val="28"/>
          <w:szCs w:val="28"/>
        </w:rPr>
      </w:pPr>
    </w:p>
    <w:p w:rsidR="00E125C2" w:rsidRDefault="00E125C2" w:rsidP="00E125C2">
      <w:pPr>
        <w:pStyle w:val="af2"/>
        <w:rPr>
          <w:rFonts w:ascii="Times New Roman" w:hAnsi="Times New Roman"/>
          <w:sz w:val="28"/>
          <w:szCs w:val="28"/>
        </w:rPr>
      </w:pPr>
      <w:r>
        <w:rPr>
          <w:rFonts w:ascii="Times New Roman" w:hAnsi="Times New Roman"/>
          <w:sz w:val="28"/>
          <w:szCs w:val="28"/>
        </w:rPr>
        <w:t>Глава Варжеляйского</w:t>
      </w:r>
    </w:p>
    <w:p w:rsidR="00E125C2" w:rsidRDefault="00E125C2" w:rsidP="00E125C2">
      <w:pPr>
        <w:pStyle w:val="af2"/>
        <w:rPr>
          <w:rFonts w:ascii="Times New Roman" w:hAnsi="Times New Roman"/>
          <w:sz w:val="28"/>
          <w:szCs w:val="28"/>
        </w:rPr>
      </w:pPr>
      <w:r>
        <w:rPr>
          <w:rFonts w:ascii="Times New Roman" w:hAnsi="Times New Roman"/>
          <w:sz w:val="28"/>
          <w:szCs w:val="28"/>
        </w:rPr>
        <w:t>сельского поселения:                                Н.Н.Самсонова</w:t>
      </w:r>
    </w:p>
    <w:p w:rsidR="00E125C2" w:rsidRDefault="00E125C2" w:rsidP="00E125C2"/>
    <w:p w:rsidR="00E125C2" w:rsidRDefault="00E125C2" w:rsidP="00E125C2"/>
    <w:p w:rsidR="00E125C2" w:rsidRDefault="00E125C2" w:rsidP="00E125C2"/>
    <w:p w:rsidR="00D31138" w:rsidRDefault="00D31138" w:rsidP="00D31138">
      <w:pPr>
        <w:jc w:val="right"/>
        <w:rPr>
          <w:b/>
          <w:sz w:val="28"/>
          <w:szCs w:val="28"/>
          <w:u w:val="single"/>
        </w:rPr>
      </w:pPr>
    </w:p>
    <w:p w:rsidR="00D31138" w:rsidRDefault="00D31138" w:rsidP="00D31138">
      <w:pPr>
        <w:jc w:val="center"/>
        <w:rPr>
          <w:b/>
          <w:sz w:val="28"/>
          <w:szCs w:val="28"/>
        </w:rPr>
      </w:pPr>
      <w:r>
        <w:rPr>
          <w:b/>
          <w:sz w:val="28"/>
          <w:szCs w:val="28"/>
        </w:rPr>
        <w:t>СОВЕТ ДЕПУТАТОВ  ВАРЖЕЛЯЙСКОГО СЕЛЬСКОГО ПОСЕЛЕНИЯ ТОРБЕЕВСКОГО МУНИЦИПАЛЬНОГО РАЙОНА</w:t>
      </w:r>
    </w:p>
    <w:p w:rsidR="00D31138" w:rsidRDefault="00D31138" w:rsidP="00D31138">
      <w:pPr>
        <w:jc w:val="center"/>
        <w:rPr>
          <w:b/>
          <w:sz w:val="28"/>
          <w:szCs w:val="28"/>
        </w:rPr>
      </w:pPr>
      <w:r>
        <w:rPr>
          <w:b/>
          <w:sz w:val="28"/>
          <w:szCs w:val="28"/>
        </w:rPr>
        <w:t>РЕСПУБЛИКИ МОРДОВИЯ</w:t>
      </w:r>
    </w:p>
    <w:p w:rsidR="00D31138" w:rsidRDefault="00D31138" w:rsidP="00D31138">
      <w:pPr>
        <w:jc w:val="center"/>
        <w:rPr>
          <w:b/>
          <w:sz w:val="28"/>
          <w:szCs w:val="28"/>
        </w:rPr>
      </w:pPr>
    </w:p>
    <w:p w:rsidR="00D31138" w:rsidRDefault="00D31138" w:rsidP="00D31138">
      <w:pPr>
        <w:jc w:val="center"/>
        <w:rPr>
          <w:b/>
          <w:sz w:val="28"/>
          <w:szCs w:val="28"/>
        </w:rPr>
      </w:pPr>
      <w:r>
        <w:rPr>
          <w:b/>
          <w:sz w:val="28"/>
          <w:szCs w:val="28"/>
        </w:rPr>
        <w:t>Пятая  сессия</w:t>
      </w:r>
    </w:p>
    <w:p w:rsidR="00D31138" w:rsidRDefault="00D31138" w:rsidP="00D31138">
      <w:pPr>
        <w:jc w:val="center"/>
        <w:rPr>
          <w:b/>
          <w:sz w:val="28"/>
          <w:szCs w:val="28"/>
        </w:rPr>
      </w:pPr>
      <w:r>
        <w:rPr>
          <w:b/>
          <w:sz w:val="28"/>
          <w:szCs w:val="28"/>
        </w:rPr>
        <w:t>(третьего созыва)</w:t>
      </w:r>
    </w:p>
    <w:p w:rsidR="00D31138" w:rsidRDefault="00D31138" w:rsidP="00D31138">
      <w:pPr>
        <w:jc w:val="center"/>
        <w:rPr>
          <w:b/>
          <w:sz w:val="28"/>
          <w:szCs w:val="28"/>
        </w:rPr>
      </w:pPr>
    </w:p>
    <w:p w:rsidR="00D31138" w:rsidRDefault="00D31138" w:rsidP="00D31138">
      <w:pPr>
        <w:jc w:val="center"/>
        <w:rPr>
          <w:b/>
          <w:sz w:val="28"/>
          <w:szCs w:val="28"/>
        </w:rPr>
      </w:pPr>
      <w:r>
        <w:rPr>
          <w:b/>
          <w:sz w:val="28"/>
          <w:szCs w:val="28"/>
        </w:rPr>
        <w:t xml:space="preserve">РЕШЕНИЕ </w:t>
      </w:r>
    </w:p>
    <w:p w:rsidR="00D31138" w:rsidRDefault="00D31138" w:rsidP="00D31138">
      <w:pPr>
        <w:rPr>
          <w:b/>
          <w:sz w:val="28"/>
          <w:szCs w:val="28"/>
        </w:rPr>
      </w:pPr>
      <w:r>
        <w:rPr>
          <w:sz w:val="28"/>
          <w:szCs w:val="28"/>
        </w:rPr>
        <w:t xml:space="preserve">                                          </w:t>
      </w:r>
      <w:r>
        <w:rPr>
          <w:b/>
          <w:sz w:val="28"/>
          <w:szCs w:val="28"/>
        </w:rPr>
        <w:t>от 28 декабря   2021 г.  № 27</w:t>
      </w:r>
    </w:p>
    <w:p w:rsidR="00D31138" w:rsidRDefault="00D31138" w:rsidP="00D31138">
      <w:pPr>
        <w:pStyle w:val="ConsNormal"/>
        <w:ind w:firstLine="539"/>
        <w:jc w:val="center"/>
        <w:rPr>
          <w:rFonts w:ascii="Times New Roman" w:hAnsi="Times New Roman" w:cs="Times New Roman"/>
          <w:b/>
          <w:sz w:val="28"/>
          <w:szCs w:val="28"/>
        </w:rPr>
      </w:pPr>
    </w:p>
    <w:p w:rsidR="00D31138" w:rsidRDefault="00D31138" w:rsidP="00D31138">
      <w:pPr>
        <w:pStyle w:val="ConsNormal"/>
        <w:ind w:firstLine="539"/>
        <w:jc w:val="center"/>
        <w:rPr>
          <w:rFonts w:ascii="Times New Roman" w:hAnsi="Times New Roman" w:cs="Times New Roman"/>
          <w:b/>
        </w:rPr>
      </w:pPr>
    </w:p>
    <w:p w:rsidR="00D31138" w:rsidRDefault="00D31138" w:rsidP="00D31138">
      <w:pPr>
        <w:rPr>
          <w:rFonts w:ascii="Times New Roman" w:hAnsi="Times New Roman" w:cs="Times New Roman"/>
          <w:sz w:val="28"/>
          <w:szCs w:val="28"/>
        </w:rPr>
      </w:pPr>
      <w:r>
        <w:rPr>
          <w:sz w:val="28"/>
          <w:szCs w:val="28"/>
        </w:rPr>
        <w:t xml:space="preserve"> «О материальной помощи»</w:t>
      </w:r>
    </w:p>
    <w:p w:rsidR="00D31138" w:rsidRDefault="00D31138" w:rsidP="00D31138">
      <w:pPr>
        <w:pStyle w:val="af3"/>
        <w:spacing w:after="0"/>
        <w:jc w:val="both"/>
        <w:rPr>
          <w:sz w:val="28"/>
          <w:szCs w:val="28"/>
        </w:rPr>
      </w:pPr>
      <w:r>
        <w:rPr>
          <w:sz w:val="28"/>
          <w:szCs w:val="28"/>
        </w:rPr>
        <w:t>1.Самсоновой Нине Николаевне  Главе  Варжеляйского сельского поселения оказать материальную помощь в размере одного месячного оклада за второе  полугодие 2021 года.</w:t>
      </w:r>
    </w:p>
    <w:p w:rsidR="00D31138" w:rsidRDefault="00D31138" w:rsidP="00D31138">
      <w:pPr>
        <w:pStyle w:val="af3"/>
        <w:spacing w:after="0"/>
        <w:jc w:val="both"/>
        <w:rPr>
          <w:sz w:val="28"/>
          <w:szCs w:val="28"/>
        </w:rPr>
      </w:pPr>
    </w:p>
    <w:p w:rsidR="00D31138" w:rsidRDefault="00D31138" w:rsidP="00D31138">
      <w:pPr>
        <w:pStyle w:val="af3"/>
        <w:spacing w:after="0"/>
        <w:jc w:val="both"/>
        <w:rPr>
          <w:sz w:val="28"/>
          <w:szCs w:val="28"/>
        </w:rPr>
      </w:pPr>
      <w:r>
        <w:rPr>
          <w:sz w:val="28"/>
          <w:szCs w:val="28"/>
        </w:rPr>
        <w:t>Зам. Главы по работе в Совете</w:t>
      </w:r>
    </w:p>
    <w:p w:rsidR="00D31138" w:rsidRDefault="00D31138" w:rsidP="00D31138">
      <w:pPr>
        <w:pStyle w:val="af3"/>
        <w:spacing w:after="0"/>
        <w:jc w:val="both"/>
        <w:rPr>
          <w:sz w:val="28"/>
          <w:szCs w:val="28"/>
        </w:rPr>
      </w:pPr>
      <w:r>
        <w:rPr>
          <w:sz w:val="28"/>
          <w:szCs w:val="28"/>
        </w:rPr>
        <w:t xml:space="preserve"> Варжеляйского  сельского поселения:                                            Л.И.Чапайкина</w:t>
      </w:r>
    </w:p>
    <w:p w:rsidR="00D31138" w:rsidRDefault="00D31138" w:rsidP="00D31138">
      <w:pPr>
        <w:pStyle w:val="af3"/>
        <w:spacing w:after="0"/>
        <w:jc w:val="both"/>
        <w:rPr>
          <w:sz w:val="28"/>
          <w:szCs w:val="28"/>
        </w:rPr>
      </w:pPr>
    </w:p>
    <w:p w:rsidR="00D31138" w:rsidRDefault="00D31138" w:rsidP="00D31138">
      <w:pPr>
        <w:pStyle w:val="af3"/>
        <w:spacing w:after="0"/>
        <w:jc w:val="both"/>
        <w:rPr>
          <w:sz w:val="28"/>
          <w:szCs w:val="28"/>
        </w:rPr>
      </w:pPr>
    </w:p>
    <w:p w:rsidR="00854EDF" w:rsidRDefault="00854EDF" w:rsidP="00854EDF">
      <w:pPr>
        <w:jc w:val="center"/>
        <w:rPr>
          <w:b/>
          <w:sz w:val="27"/>
          <w:szCs w:val="27"/>
        </w:rPr>
      </w:pPr>
      <w:r>
        <w:rPr>
          <w:b/>
          <w:sz w:val="27"/>
          <w:szCs w:val="27"/>
        </w:rPr>
        <w:t>СОВЕТ ДЕПУТАТОВ ВАРЖЕЛЯЙСКОГО СЕЛЬСКОГО ПОСЕЛЕНИЯ</w:t>
      </w:r>
    </w:p>
    <w:p w:rsidR="00854EDF" w:rsidRDefault="00854EDF" w:rsidP="00854EDF">
      <w:pPr>
        <w:jc w:val="center"/>
        <w:rPr>
          <w:b/>
          <w:sz w:val="27"/>
          <w:szCs w:val="27"/>
        </w:rPr>
      </w:pPr>
      <w:r>
        <w:rPr>
          <w:b/>
          <w:sz w:val="27"/>
          <w:szCs w:val="27"/>
        </w:rPr>
        <w:t>ТОРБЕЕВСКОГО МУНИЦИПАЛЬНОГО РАЙОНА</w:t>
      </w:r>
    </w:p>
    <w:p w:rsidR="00854EDF" w:rsidRDefault="00854EDF" w:rsidP="00854EDF">
      <w:pPr>
        <w:jc w:val="center"/>
        <w:rPr>
          <w:b/>
          <w:sz w:val="27"/>
          <w:szCs w:val="27"/>
        </w:rPr>
      </w:pPr>
      <w:r>
        <w:rPr>
          <w:b/>
          <w:sz w:val="27"/>
          <w:szCs w:val="27"/>
        </w:rPr>
        <w:t>РЕСПУБЛИКИ МОРДОВИЯ</w:t>
      </w:r>
    </w:p>
    <w:p w:rsidR="00854EDF" w:rsidRDefault="00854EDF" w:rsidP="00854EDF">
      <w:pPr>
        <w:jc w:val="center"/>
        <w:rPr>
          <w:b/>
          <w:sz w:val="28"/>
          <w:szCs w:val="28"/>
        </w:rPr>
      </w:pPr>
      <w:r>
        <w:rPr>
          <w:b/>
          <w:sz w:val="28"/>
          <w:szCs w:val="28"/>
        </w:rPr>
        <w:t>Пятая сессия</w:t>
      </w:r>
    </w:p>
    <w:p w:rsidR="00854EDF" w:rsidRDefault="00854EDF" w:rsidP="00854EDF">
      <w:pPr>
        <w:jc w:val="center"/>
        <w:rPr>
          <w:b/>
          <w:sz w:val="28"/>
          <w:szCs w:val="28"/>
        </w:rPr>
      </w:pPr>
      <w:r>
        <w:rPr>
          <w:b/>
          <w:sz w:val="28"/>
          <w:szCs w:val="28"/>
        </w:rPr>
        <w:t xml:space="preserve"> (третьего созыва)</w:t>
      </w:r>
    </w:p>
    <w:p w:rsidR="00854EDF" w:rsidRDefault="00854EDF" w:rsidP="00854EDF">
      <w:pPr>
        <w:tabs>
          <w:tab w:val="left" w:pos="9356"/>
        </w:tabs>
        <w:jc w:val="center"/>
        <w:rPr>
          <w:b/>
          <w:sz w:val="20"/>
          <w:szCs w:val="20"/>
        </w:rPr>
      </w:pPr>
    </w:p>
    <w:p w:rsidR="00854EDF" w:rsidRDefault="00854EDF" w:rsidP="00854EDF">
      <w:pPr>
        <w:tabs>
          <w:tab w:val="left" w:pos="9356"/>
        </w:tabs>
        <w:jc w:val="center"/>
        <w:rPr>
          <w:b/>
          <w:sz w:val="28"/>
          <w:szCs w:val="28"/>
        </w:rPr>
      </w:pPr>
      <w:r>
        <w:rPr>
          <w:b/>
          <w:sz w:val="28"/>
          <w:szCs w:val="28"/>
        </w:rPr>
        <w:t>Р Е Ш Е Н И Е</w:t>
      </w:r>
    </w:p>
    <w:p w:rsidR="00854EDF" w:rsidRDefault="00854EDF" w:rsidP="00854EDF">
      <w:pPr>
        <w:tabs>
          <w:tab w:val="left" w:pos="9356"/>
        </w:tabs>
        <w:jc w:val="center"/>
        <w:rPr>
          <w:sz w:val="20"/>
          <w:szCs w:val="20"/>
        </w:rPr>
      </w:pPr>
    </w:p>
    <w:p w:rsidR="00854EDF" w:rsidRDefault="00854EDF" w:rsidP="00854EDF">
      <w:pPr>
        <w:jc w:val="center"/>
        <w:rPr>
          <w:sz w:val="28"/>
          <w:szCs w:val="28"/>
        </w:rPr>
      </w:pPr>
      <w:r>
        <w:rPr>
          <w:sz w:val="28"/>
          <w:szCs w:val="28"/>
        </w:rPr>
        <w:t>от 28 декабря  2021 г. № 28</w:t>
      </w:r>
    </w:p>
    <w:p w:rsidR="00854EDF" w:rsidRDefault="00854EDF" w:rsidP="00854EDF">
      <w:pPr>
        <w:jc w:val="center"/>
        <w:rPr>
          <w:b/>
          <w:sz w:val="28"/>
          <w:szCs w:val="28"/>
        </w:rPr>
      </w:pPr>
    </w:p>
    <w:p w:rsidR="00854EDF" w:rsidRDefault="00854EDF" w:rsidP="00854EDF">
      <w:pPr>
        <w:jc w:val="center"/>
        <w:rPr>
          <w:b/>
          <w:sz w:val="28"/>
          <w:szCs w:val="28"/>
        </w:rPr>
      </w:pPr>
    </w:p>
    <w:p w:rsidR="00854EDF" w:rsidRDefault="00854EDF" w:rsidP="00854EDF">
      <w:pPr>
        <w:jc w:val="both"/>
        <w:rPr>
          <w:b/>
          <w:sz w:val="28"/>
          <w:szCs w:val="28"/>
          <w:lang w:eastAsia="ar-SA"/>
        </w:rPr>
      </w:pPr>
      <w:r>
        <w:rPr>
          <w:b/>
          <w:sz w:val="28"/>
          <w:szCs w:val="28"/>
          <w:lang w:eastAsia="ar-SA"/>
        </w:rPr>
        <w:t>«О премировании муниципальных служащих  Варжеляйского сельского поселения»</w:t>
      </w:r>
    </w:p>
    <w:p w:rsidR="00854EDF" w:rsidRDefault="00854EDF" w:rsidP="00854EDF">
      <w:pPr>
        <w:jc w:val="both"/>
        <w:rPr>
          <w:sz w:val="28"/>
          <w:szCs w:val="28"/>
          <w:lang w:eastAsia="ar-SA"/>
        </w:rPr>
      </w:pPr>
    </w:p>
    <w:p w:rsidR="00854EDF" w:rsidRDefault="00854EDF" w:rsidP="00854EDF">
      <w:pPr>
        <w:jc w:val="both"/>
        <w:rPr>
          <w:sz w:val="28"/>
          <w:szCs w:val="28"/>
          <w:lang w:eastAsia="ar-SA"/>
        </w:rPr>
      </w:pPr>
      <w:r>
        <w:rPr>
          <w:sz w:val="28"/>
          <w:szCs w:val="28"/>
          <w:lang w:eastAsia="ar-SA"/>
        </w:rPr>
        <w:t>В соответствии со ст.8.1 Закона РМ от 08.06.2007г № 48-З «О регулировании отношений в  сфере  муниципальной службы», руководствуясь решением Совета  депутатов Варжеляйского сельского поселения от 03.11.2020 года № 30 «Об утверждении Положения о размерах и условиях оплаты труда  должностных лиц и   муниципальных служащих Варжеляйского сельского поселения Торбеевского муниципального района Республики Мордовия», за выполнение особо важного сложного задания по исполнению социально-экономических показателей Варжеляйского сельского поселения:</w:t>
      </w:r>
    </w:p>
    <w:p w:rsidR="00854EDF" w:rsidRDefault="00854EDF" w:rsidP="00854EDF">
      <w:pPr>
        <w:jc w:val="both"/>
        <w:rPr>
          <w:sz w:val="28"/>
          <w:szCs w:val="28"/>
          <w:lang w:eastAsia="ar-SA"/>
        </w:rPr>
      </w:pPr>
    </w:p>
    <w:p w:rsidR="00854EDF" w:rsidRDefault="00854EDF" w:rsidP="00854EDF">
      <w:pPr>
        <w:jc w:val="both"/>
        <w:rPr>
          <w:sz w:val="28"/>
          <w:szCs w:val="28"/>
          <w:lang w:eastAsia="ar-SA"/>
        </w:rPr>
      </w:pPr>
      <w:r>
        <w:rPr>
          <w:sz w:val="28"/>
          <w:szCs w:val="28"/>
          <w:lang w:eastAsia="ar-SA"/>
        </w:rPr>
        <w:t>1.Выплатить премию Главе Варжеляйского сельского поселения в размере планового месячного денежного содержания.</w:t>
      </w:r>
    </w:p>
    <w:p w:rsidR="00854EDF" w:rsidRDefault="00854EDF" w:rsidP="00854EDF">
      <w:pPr>
        <w:jc w:val="both"/>
        <w:rPr>
          <w:sz w:val="28"/>
          <w:szCs w:val="28"/>
          <w:lang w:eastAsia="ar-SA"/>
        </w:rPr>
      </w:pPr>
      <w:r>
        <w:rPr>
          <w:sz w:val="28"/>
          <w:szCs w:val="28"/>
          <w:lang w:eastAsia="ar-SA"/>
        </w:rPr>
        <w:t xml:space="preserve"> </w:t>
      </w:r>
      <w:r>
        <w:rPr>
          <w:sz w:val="28"/>
          <w:szCs w:val="28"/>
        </w:rPr>
        <w:t xml:space="preserve">2. Источником   покрытия  указанных расходов определить средства, предусмотренные решение Совета депутатов  Варжеляйского сельского поселения №40 от 30.12.2020 года «О бюджете Варжеляйского сельского поселения Торбеевского муниципального района Республики Мордовия на 2021 год и плановый период 2022 и 2023  годов»  </w:t>
      </w:r>
    </w:p>
    <w:p w:rsidR="00854EDF" w:rsidRDefault="00854EDF" w:rsidP="00854EDF">
      <w:pPr>
        <w:jc w:val="both"/>
        <w:rPr>
          <w:sz w:val="28"/>
          <w:szCs w:val="28"/>
          <w:lang w:eastAsia="ar-SA"/>
        </w:rPr>
      </w:pPr>
    </w:p>
    <w:p w:rsidR="00854EDF" w:rsidRDefault="00854EDF" w:rsidP="00854EDF">
      <w:pPr>
        <w:jc w:val="both"/>
        <w:rPr>
          <w:sz w:val="28"/>
          <w:szCs w:val="28"/>
          <w:lang w:eastAsia="ar-SA"/>
        </w:rPr>
      </w:pPr>
    </w:p>
    <w:p w:rsidR="00854EDF" w:rsidRDefault="00854EDF" w:rsidP="00854EDF">
      <w:pPr>
        <w:jc w:val="both"/>
        <w:rPr>
          <w:sz w:val="28"/>
          <w:szCs w:val="28"/>
          <w:lang w:eastAsia="ar-SA"/>
        </w:rPr>
      </w:pPr>
      <w:r>
        <w:rPr>
          <w:sz w:val="28"/>
          <w:szCs w:val="28"/>
          <w:lang w:eastAsia="ar-SA"/>
        </w:rPr>
        <w:t>Зам. Главы по работе в Совете депутатов</w:t>
      </w:r>
    </w:p>
    <w:p w:rsidR="00854EDF" w:rsidRDefault="00854EDF" w:rsidP="00854EDF">
      <w:pPr>
        <w:jc w:val="both"/>
        <w:rPr>
          <w:sz w:val="28"/>
          <w:szCs w:val="28"/>
          <w:lang w:eastAsia="ar-SA"/>
        </w:rPr>
      </w:pPr>
      <w:r>
        <w:rPr>
          <w:sz w:val="28"/>
          <w:szCs w:val="28"/>
          <w:lang w:eastAsia="ar-SA"/>
        </w:rPr>
        <w:t xml:space="preserve"> Варжеляйского сельского поселения                                            Л.И.Чапайкина</w:t>
      </w:r>
    </w:p>
    <w:p w:rsidR="00854EDF" w:rsidRDefault="00854EDF" w:rsidP="00854EDF">
      <w:pPr>
        <w:rPr>
          <w:sz w:val="28"/>
          <w:szCs w:val="28"/>
        </w:rPr>
      </w:pPr>
      <w:r>
        <w:rPr>
          <w:sz w:val="28"/>
          <w:szCs w:val="28"/>
        </w:rPr>
        <w:t>СОВЕТ ДЕПУТАТОВ  ВАРЖЕЛЯЙСКОГО СЕЛЬСКОГО ПОСЕЛЕНИЯ</w:t>
      </w:r>
      <w:r>
        <w:rPr>
          <w:sz w:val="28"/>
          <w:szCs w:val="28"/>
        </w:rPr>
        <w:br/>
        <w:t xml:space="preserve">                             ТОРБЕЕВСКОГО МУНИЦИПАЛЬНОГО РАЙОНА</w:t>
      </w:r>
    </w:p>
    <w:p w:rsidR="00854EDF" w:rsidRDefault="00854EDF" w:rsidP="00854EDF">
      <w:pPr>
        <w:jc w:val="center"/>
        <w:rPr>
          <w:sz w:val="28"/>
          <w:szCs w:val="28"/>
        </w:rPr>
      </w:pPr>
      <w:r>
        <w:rPr>
          <w:sz w:val="28"/>
          <w:szCs w:val="28"/>
        </w:rPr>
        <w:t>РЕСПУБЛИКИ МОРДОВИЯ</w:t>
      </w:r>
    </w:p>
    <w:p w:rsidR="00854EDF" w:rsidRDefault="00854EDF" w:rsidP="00854EDF">
      <w:pPr>
        <w:rPr>
          <w:bCs/>
          <w:sz w:val="28"/>
          <w:szCs w:val="28"/>
        </w:rPr>
      </w:pPr>
      <w:r>
        <w:rPr>
          <w:bCs/>
          <w:sz w:val="28"/>
          <w:szCs w:val="28"/>
        </w:rPr>
        <w:t xml:space="preserve">                                                       Пятая сессия </w:t>
      </w:r>
    </w:p>
    <w:p w:rsidR="00854EDF" w:rsidRDefault="00854EDF" w:rsidP="00854EDF">
      <w:pPr>
        <w:rPr>
          <w:bCs/>
          <w:sz w:val="28"/>
          <w:szCs w:val="28"/>
        </w:rPr>
      </w:pPr>
      <w:r>
        <w:rPr>
          <w:bCs/>
          <w:sz w:val="28"/>
          <w:szCs w:val="28"/>
        </w:rPr>
        <w:t xml:space="preserve">                                                     (третьего созыва)</w:t>
      </w:r>
    </w:p>
    <w:p w:rsidR="00854EDF" w:rsidRDefault="00854EDF" w:rsidP="00854EDF">
      <w:pPr>
        <w:rPr>
          <w:b/>
          <w:bCs/>
          <w:sz w:val="28"/>
          <w:szCs w:val="28"/>
        </w:rPr>
      </w:pPr>
      <w:r>
        <w:rPr>
          <w:b/>
          <w:bCs/>
          <w:sz w:val="28"/>
          <w:szCs w:val="28"/>
        </w:rPr>
        <w:t xml:space="preserve">                                                          РЕШЕНИЕ</w:t>
      </w:r>
    </w:p>
    <w:p w:rsidR="00854EDF" w:rsidRDefault="00854EDF" w:rsidP="00854EDF">
      <w:pPr>
        <w:spacing w:line="252" w:lineRule="auto"/>
        <w:rPr>
          <w:b/>
          <w:bCs/>
          <w:sz w:val="28"/>
          <w:szCs w:val="28"/>
        </w:rPr>
      </w:pPr>
      <w:r>
        <w:rPr>
          <w:b/>
          <w:bCs/>
          <w:sz w:val="28"/>
          <w:szCs w:val="28"/>
        </w:rPr>
        <w:t xml:space="preserve">  </w:t>
      </w:r>
    </w:p>
    <w:p w:rsidR="00854EDF" w:rsidRDefault="00854EDF" w:rsidP="00854EDF">
      <w:pPr>
        <w:spacing w:line="480" w:lineRule="auto"/>
        <w:rPr>
          <w:sz w:val="28"/>
          <w:szCs w:val="28"/>
        </w:rPr>
      </w:pPr>
      <w:r>
        <w:rPr>
          <w:sz w:val="28"/>
          <w:szCs w:val="28"/>
        </w:rPr>
        <w:t>от «28» декабря  2021г                  с.Варжеляй                                № 29</w:t>
      </w:r>
    </w:p>
    <w:p w:rsidR="00854EDF" w:rsidRDefault="00854EDF" w:rsidP="00854EDF">
      <w:pPr>
        <w:spacing w:line="252" w:lineRule="auto"/>
        <w:rPr>
          <w:sz w:val="28"/>
          <w:szCs w:val="28"/>
        </w:rPr>
      </w:pPr>
      <w:r>
        <w:rPr>
          <w:sz w:val="28"/>
          <w:szCs w:val="28"/>
        </w:rPr>
        <w:t xml:space="preserve">                   </w:t>
      </w:r>
    </w:p>
    <w:p w:rsidR="00854EDF" w:rsidRDefault="00854EDF" w:rsidP="00854EDF">
      <w:pPr>
        <w:rPr>
          <w:sz w:val="28"/>
          <w:szCs w:val="28"/>
        </w:rPr>
      </w:pPr>
      <w:r>
        <w:rPr>
          <w:sz w:val="28"/>
          <w:szCs w:val="28"/>
        </w:rPr>
        <w:t xml:space="preserve">     «По фонду стимулирования  Главы Варжеляйского  сельского поселения» </w:t>
      </w:r>
    </w:p>
    <w:p w:rsidR="00854EDF" w:rsidRDefault="00854EDF" w:rsidP="00854EDF">
      <w:pPr>
        <w:rPr>
          <w:sz w:val="28"/>
          <w:szCs w:val="28"/>
        </w:rPr>
      </w:pPr>
    </w:p>
    <w:p w:rsidR="00854EDF" w:rsidRDefault="00854EDF" w:rsidP="00854EDF">
      <w:pPr>
        <w:autoSpaceDE w:val="0"/>
        <w:jc w:val="both"/>
        <w:rPr>
          <w:sz w:val="28"/>
          <w:szCs w:val="28"/>
        </w:rPr>
      </w:pPr>
      <w:r>
        <w:rPr>
          <w:sz w:val="28"/>
          <w:szCs w:val="28"/>
        </w:rPr>
        <w:t xml:space="preserve">              Руководствуясь Положением</w:t>
      </w:r>
      <w:r>
        <w:rPr>
          <w:b/>
          <w:sz w:val="28"/>
          <w:szCs w:val="28"/>
        </w:rPr>
        <w:t xml:space="preserve"> </w:t>
      </w:r>
      <w:r>
        <w:rPr>
          <w:sz w:val="28"/>
          <w:szCs w:val="28"/>
        </w:rPr>
        <w:t xml:space="preserve">о порядке формирования фонда стимулирования, условиях выплаты ежемесячной надбавки к должностному окладу, ежемесячного денежного поощрения и премий по результатам работы должностным лицам и муниципальным служащим Варжеляйского  сельского поселения, утвержденного решением Совета депутатов Варжеляйского  сельского поселения 29.12.2017г №38, Совет депутатов Варжеляйского  сельского поселения РЕШИЛ: </w:t>
      </w:r>
    </w:p>
    <w:p w:rsidR="00854EDF" w:rsidRDefault="00854EDF" w:rsidP="00854EDF">
      <w:pPr>
        <w:numPr>
          <w:ilvl w:val="0"/>
          <w:numId w:val="7"/>
        </w:numPr>
        <w:suppressAutoHyphens/>
        <w:spacing w:after="0" w:line="240" w:lineRule="auto"/>
        <w:rPr>
          <w:sz w:val="28"/>
          <w:szCs w:val="28"/>
        </w:rPr>
      </w:pPr>
      <w:r>
        <w:rPr>
          <w:sz w:val="28"/>
          <w:szCs w:val="28"/>
        </w:rPr>
        <w:t xml:space="preserve">Произвести выплату из фонда стимулирования по итогам выполнения показателей социально – экономического развития </w:t>
      </w:r>
    </w:p>
    <w:p w:rsidR="00854EDF" w:rsidRDefault="00854EDF" w:rsidP="00854EDF">
      <w:pPr>
        <w:rPr>
          <w:sz w:val="28"/>
          <w:szCs w:val="28"/>
        </w:rPr>
      </w:pPr>
      <w:r>
        <w:rPr>
          <w:sz w:val="28"/>
          <w:szCs w:val="28"/>
        </w:rPr>
        <w:t>за  октябрь 2021года  -100%</w:t>
      </w:r>
    </w:p>
    <w:p w:rsidR="00854EDF" w:rsidRDefault="00854EDF" w:rsidP="00854EDF">
      <w:pPr>
        <w:pStyle w:val="p1"/>
        <w:rPr>
          <w:sz w:val="28"/>
          <w:szCs w:val="28"/>
        </w:rPr>
      </w:pPr>
    </w:p>
    <w:p w:rsidR="00854EDF" w:rsidRDefault="00854EDF" w:rsidP="00854EDF">
      <w:pPr>
        <w:pStyle w:val="p1"/>
        <w:rPr>
          <w:sz w:val="28"/>
          <w:szCs w:val="28"/>
        </w:rPr>
      </w:pPr>
    </w:p>
    <w:p w:rsidR="00854EDF" w:rsidRDefault="00854EDF" w:rsidP="00854EDF">
      <w:pPr>
        <w:pStyle w:val="p1"/>
        <w:rPr>
          <w:sz w:val="28"/>
          <w:szCs w:val="28"/>
        </w:rPr>
      </w:pPr>
      <w:r>
        <w:rPr>
          <w:sz w:val="28"/>
          <w:szCs w:val="28"/>
        </w:rPr>
        <w:t xml:space="preserve">Зам.Главы по работе  в Совете </w:t>
      </w:r>
    </w:p>
    <w:p w:rsidR="00E125C2" w:rsidRDefault="00854EDF" w:rsidP="00854EDF">
      <w:pPr>
        <w:rPr>
          <w:sz w:val="28"/>
          <w:szCs w:val="28"/>
        </w:rPr>
      </w:pPr>
      <w:r>
        <w:rPr>
          <w:sz w:val="28"/>
          <w:szCs w:val="28"/>
        </w:rPr>
        <w:t>Варжеляйского сельского поселения:                                        Л.И.Чапайкина</w:t>
      </w:r>
    </w:p>
    <w:p w:rsidR="00854EDF" w:rsidRPr="00C66132" w:rsidRDefault="00854EDF" w:rsidP="00854EDF">
      <w:pPr>
        <w:rPr>
          <w:b/>
          <w:sz w:val="28"/>
          <w:szCs w:val="28"/>
        </w:rPr>
      </w:pPr>
      <w:r w:rsidRPr="00C66132">
        <w:rPr>
          <w:b/>
          <w:sz w:val="28"/>
          <w:szCs w:val="28"/>
        </w:rPr>
        <w:t>СОВЕТ ДЕПУТАТОВ ВАРЖЕЛЯЙСКОГО СЕЛЬСКОГО ПОСЕЛЕНИЯ  ТОРБЕЕВСКОГО МУНИЦИПАЛЬНОГО РАЙОНА</w:t>
      </w:r>
    </w:p>
    <w:p w:rsidR="00854EDF" w:rsidRPr="00C66132" w:rsidRDefault="00854EDF" w:rsidP="00854EDF">
      <w:pPr>
        <w:jc w:val="center"/>
        <w:rPr>
          <w:b/>
          <w:sz w:val="28"/>
          <w:szCs w:val="28"/>
        </w:rPr>
      </w:pPr>
      <w:r w:rsidRPr="00C66132">
        <w:rPr>
          <w:b/>
          <w:sz w:val="28"/>
          <w:szCs w:val="28"/>
        </w:rPr>
        <w:t>РЕСПУБЛИКИ МОРДОВИЯ</w:t>
      </w:r>
    </w:p>
    <w:p w:rsidR="00854EDF" w:rsidRDefault="00854EDF" w:rsidP="00854EDF">
      <w:pPr>
        <w:jc w:val="center"/>
        <w:rPr>
          <w:b/>
          <w:sz w:val="28"/>
          <w:szCs w:val="28"/>
        </w:rPr>
      </w:pPr>
    </w:p>
    <w:p w:rsidR="00854EDF" w:rsidRDefault="00854EDF" w:rsidP="00854EDF">
      <w:pPr>
        <w:jc w:val="center"/>
        <w:rPr>
          <w:b/>
          <w:sz w:val="28"/>
          <w:szCs w:val="28"/>
        </w:rPr>
      </w:pPr>
      <w:r>
        <w:rPr>
          <w:b/>
          <w:sz w:val="28"/>
          <w:szCs w:val="28"/>
        </w:rPr>
        <w:t>(Пятая сессия)</w:t>
      </w:r>
    </w:p>
    <w:p w:rsidR="00854EDF" w:rsidRDefault="00854EDF" w:rsidP="00854EDF">
      <w:pPr>
        <w:jc w:val="center"/>
        <w:rPr>
          <w:b/>
          <w:sz w:val="28"/>
          <w:szCs w:val="28"/>
        </w:rPr>
      </w:pPr>
      <w:r>
        <w:rPr>
          <w:b/>
          <w:sz w:val="28"/>
          <w:szCs w:val="28"/>
        </w:rPr>
        <w:t>(третьего созыва)</w:t>
      </w:r>
    </w:p>
    <w:p w:rsidR="00854EDF" w:rsidRDefault="00854EDF" w:rsidP="00854EDF">
      <w:pPr>
        <w:jc w:val="center"/>
        <w:rPr>
          <w:sz w:val="28"/>
          <w:szCs w:val="28"/>
        </w:rPr>
      </w:pPr>
    </w:p>
    <w:p w:rsidR="00854EDF" w:rsidRDefault="00854EDF" w:rsidP="00854EDF">
      <w:pPr>
        <w:jc w:val="center"/>
        <w:rPr>
          <w:b/>
          <w:sz w:val="28"/>
          <w:szCs w:val="28"/>
        </w:rPr>
      </w:pPr>
      <w:r>
        <w:rPr>
          <w:b/>
          <w:sz w:val="28"/>
          <w:szCs w:val="28"/>
        </w:rPr>
        <w:t>РЕШЕНИЕ</w:t>
      </w:r>
    </w:p>
    <w:p w:rsidR="00854EDF" w:rsidRDefault="00854EDF" w:rsidP="00854EDF">
      <w:pPr>
        <w:jc w:val="center"/>
        <w:rPr>
          <w:sz w:val="28"/>
          <w:szCs w:val="28"/>
        </w:rPr>
      </w:pPr>
    </w:p>
    <w:p w:rsidR="00854EDF" w:rsidRDefault="00854EDF" w:rsidP="00854EDF">
      <w:pPr>
        <w:rPr>
          <w:b/>
          <w:sz w:val="28"/>
          <w:szCs w:val="28"/>
        </w:rPr>
      </w:pPr>
      <w:r>
        <w:rPr>
          <w:b/>
          <w:sz w:val="28"/>
          <w:szCs w:val="28"/>
        </w:rPr>
        <w:t xml:space="preserve">                                         от  28 декабря  2021 г.  № 30</w:t>
      </w:r>
    </w:p>
    <w:p w:rsidR="00854EDF" w:rsidRDefault="00854EDF" w:rsidP="00854EDF">
      <w:pPr>
        <w:jc w:val="center"/>
        <w:rPr>
          <w:b/>
          <w:sz w:val="28"/>
          <w:szCs w:val="28"/>
        </w:rPr>
      </w:pPr>
    </w:p>
    <w:p w:rsidR="00854EDF" w:rsidRDefault="00854EDF" w:rsidP="00854EDF">
      <w:pPr>
        <w:jc w:val="center"/>
        <w:rPr>
          <w:b/>
          <w:sz w:val="28"/>
          <w:szCs w:val="28"/>
        </w:rPr>
      </w:pPr>
      <w:r w:rsidRPr="00534A3E">
        <w:rPr>
          <w:b/>
          <w:sz w:val="28"/>
          <w:szCs w:val="28"/>
        </w:rPr>
        <w:t xml:space="preserve">О внесении изменений в решение Совета депутатов </w:t>
      </w:r>
      <w:r>
        <w:rPr>
          <w:b/>
          <w:sz w:val="28"/>
          <w:szCs w:val="28"/>
        </w:rPr>
        <w:t>Варжеляйского сельского поселения   от 30.12.2020</w:t>
      </w:r>
      <w:r w:rsidRPr="00534A3E">
        <w:rPr>
          <w:b/>
          <w:sz w:val="28"/>
          <w:szCs w:val="28"/>
        </w:rPr>
        <w:t xml:space="preserve"> г.</w:t>
      </w:r>
      <w:r w:rsidRPr="00AB13D1">
        <w:rPr>
          <w:b/>
          <w:sz w:val="28"/>
          <w:szCs w:val="28"/>
        </w:rPr>
        <w:t xml:space="preserve"> </w:t>
      </w:r>
      <w:r>
        <w:rPr>
          <w:b/>
          <w:sz w:val="28"/>
          <w:szCs w:val="28"/>
        </w:rPr>
        <w:t>№ 40</w:t>
      </w:r>
      <w:r w:rsidRPr="00534A3E">
        <w:rPr>
          <w:b/>
          <w:sz w:val="28"/>
          <w:szCs w:val="28"/>
        </w:rPr>
        <w:t xml:space="preserve">   «О бюджете </w:t>
      </w:r>
      <w:r>
        <w:rPr>
          <w:b/>
          <w:sz w:val="28"/>
          <w:szCs w:val="28"/>
        </w:rPr>
        <w:t>Варжеляйского</w:t>
      </w:r>
      <w:r w:rsidRPr="00534A3E">
        <w:rPr>
          <w:b/>
          <w:sz w:val="28"/>
          <w:szCs w:val="28"/>
        </w:rPr>
        <w:t xml:space="preserve"> сельского поселения Торбеевского муниципального ра</w:t>
      </w:r>
      <w:r>
        <w:rPr>
          <w:b/>
          <w:sz w:val="28"/>
          <w:szCs w:val="28"/>
        </w:rPr>
        <w:t>йона Республики Мордовия на 2021</w:t>
      </w:r>
      <w:r w:rsidRPr="00534A3E">
        <w:rPr>
          <w:b/>
          <w:sz w:val="28"/>
          <w:szCs w:val="28"/>
        </w:rPr>
        <w:t xml:space="preserve"> год и плановый период 202</w:t>
      </w:r>
      <w:r>
        <w:rPr>
          <w:b/>
          <w:sz w:val="28"/>
          <w:szCs w:val="28"/>
        </w:rPr>
        <w:t>2 и 2023</w:t>
      </w:r>
      <w:r w:rsidRPr="00534A3E">
        <w:rPr>
          <w:b/>
          <w:sz w:val="28"/>
          <w:szCs w:val="28"/>
        </w:rPr>
        <w:t xml:space="preserve"> годов</w:t>
      </w:r>
      <w:r>
        <w:rPr>
          <w:b/>
          <w:sz w:val="28"/>
          <w:szCs w:val="28"/>
        </w:rPr>
        <w:t xml:space="preserve"> </w:t>
      </w:r>
      <w:r w:rsidRPr="00534A3E">
        <w:rPr>
          <w:b/>
          <w:sz w:val="28"/>
          <w:szCs w:val="28"/>
        </w:rPr>
        <w:t>»</w:t>
      </w:r>
      <w:r>
        <w:rPr>
          <w:b/>
          <w:sz w:val="28"/>
          <w:szCs w:val="28"/>
        </w:rPr>
        <w:t xml:space="preserve"> </w:t>
      </w:r>
    </w:p>
    <w:p w:rsidR="00854EDF" w:rsidRDefault="00854EDF" w:rsidP="00854EDF">
      <w:pPr>
        <w:suppressAutoHyphens/>
        <w:jc w:val="both"/>
        <w:rPr>
          <w:sz w:val="28"/>
          <w:szCs w:val="28"/>
          <w:lang w:eastAsia="ar-SA"/>
        </w:rPr>
      </w:pPr>
      <w:r>
        <w:rPr>
          <w:sz w:val="28"/>
          <w:szCs w:val="28"/>
          <w:lang w:eastAsia="ar-SA"/>
        </w:rPr>
        <w:t xml:space="preserve">   </w:t>
      </w:r>
    </w:p>
    <w:p w:rsidR="00854EDF" w:rsidRDefault="00854EDF" w:rsidP="00854EDF">
      <w:pPr>
        <w:suppressAutoHyphens/>
        <w:jc w:val="both"/>
        <w:rPr>
          <w:sz w:val="28"/>
          <w:szCs w:val="28"/>
          <w:lang w:eastAsia="ar-SA"/>
        </w:rPr>
      </w:pPr>
      <w:r>
        <w:rPr>
          <w:sz w:val="28"/>
          <w:szCs w:val="28"/>
          <w:lang w:eastAsia="ar-SA"/>
        </w:rPr>
        <w:t xml:space="preserve">    </w:t>
      </w:r>
      <w:r w:rsidRPr="00BB6681">
        <w:rPr>
          <w:sz w:val="28"/>
          <w:szCs w:val="28"/>
          <w:lang w:eastAsia="ar-SA"/>
        </w:rPr>
        <w:t xml:space="preserve">Руководствуясь  </w:t>
      </w:r>
      <w:r>
        <w:rPr>
          <w:sz w:val="28"/>
          <w:szCs w:val="28"/>
          <w:lang w:eastAsia="ar-SA"/>
        </w:rPr>
        <w:t>ст. 15 Бюджетного кодекса</w:t>
      </w:r>
      <w:r w:rsidRPr="00BB6681">
        <w:rPr>
          <w:sz w:val="28"/>
          <w:szCs w:val="28"/>
          <w:lang w:eastAsia="ar-SA"/>
        </w:rPr>
        <w:t xml:space="preserve"> </w:t>
      </w:r>
      <w:r>
        <w:rPr>
          <w:sz w:val="28"/>
          <w:szCs w:val="28"/>
          <w:lang w:eastAsia="ar-SA"/>
        </w:rPr>
        <w:t>Российской Федерации, статьей 61</w:t>
      </w:r>
      <w:r w:rsidRPr="00BB6681">
        <w:rPr>
          <w:sz w:val="28"/>
          <w:szCs w:val="28"/>
          <w:lang w:eastAsia="ar-SA"/>
        </w:rPr>
        <w:t xml:space="preserve"> Устава </w:t>
      </w:r>
      <w:r>
        <w:rPr>
          <w:sz w:val="28"/>
          <w:szCs w:val="28"/>
          <w:lang w:eastAsia="ar-SA"/>
        </w:rPr>
        <w:t>Варжеляйского</w:t>
      </w:r>
      <w:r w:rsidRPr="00BB6681">
        <w:rPr>
          <w:sz w:val="28"/>
          <w:szCs w:val="28"/>
          <w:lang w:eastAsia="ar-SA"/>
        </w:rPr>
        <w:t xml:space="preserve"> сельского поселения, статьей</w:t>
      </w:r>
      <w:r>
        <w:rPr>
          <w:sz w:val="28"/>
          <w:szCs w:val="28"/>
          <w:lang w:eastAsia="ar-SA"/>
        </w:rPr>
        <w:t xml:space="preserve"> 34 решения Совета депутатов Варжеляйского сельского поселения от 17</w:t>
      </w:r>
      <w:r w:rsidRPr="00BB6681">
        <w:rPr>
          <w:sz w:val="28"/>
          <w:szCs w:val="28"/>
          <w:lang w:eastAsia="ar-SA"/>
        </w:rPr>
        <w:t xml:space="preserve">.09.2014г. </w:t>
      </w:r>
      <w:r>
        <w:rPr>
          <w:sz w:val="28"/>
          <w:szCs w:val="28"/>
          <w:lang w:eastAsia="ar-SA"/>
        </w:rPr>
        <w:t>№ 15</w:t>
      </w:r>
      <w:r w:rsidRPr="00BB6681">
        <w:rPr>
          <w:sz w:val="28"/>
          <w:szCs w:val="28"/>
          <w:lang w:eastAsia="ar-SA"/>
        </w:rPr>
        <w:t xml:space="preserve"> «Об утверждении Положения </w:t>
      </w:r>
      <w:r>
        <w:rPr>
          <w:sz w:val="28"/>
          <w:szCs w:val="28"/>
          <w:lang w:eastAsia="ar-SA"/>
        </w:rPr>
        <w:t>о бюджетном процессе в Варжеляйском</w:t>
      </w:r>
      <w:r w:rsidRPr="00BB6681">
        <w:rPr>
          <w:sz w:val="28"/>
          <w:szCs w:val="28"/>
          <w:lang w:eastAsia="ar-SA"/>
        </w:rPr>
        <w:t xml:space="preserve"> сельском поселении»,  </w:t>
      </w:r>
      <w:r>
        <w:rPr>
          <w:sz w:val="28"/>
          <w:szCs w:val="28"/>
        </w:rPr>
        <w:t>в</w:t>
      </w:r>
      <w:r>
        <w:rPr>
          <w:sz w:val="28"/>
          <w:szCs w:val="28"/>
          <w:lang w:eastAsia="ar-SA"/>
        </w:rPr>
        <w:t xml:space="preserve"> связи с изменением распределения доходов и расходов бюджета Варжеляйского сельского поселения на 2021 год, Совет депутатов Варжеляйского сельского поселения решил:</w:t>
      </w:r>
    </w:p>
    <w:p w:rsidR="00854EDF" w:rsidRDefault="00854EDF" w:rsidP="00854EDF">
      <w:pPr>
        <w:suppressAutoHyphens/>
        <w:jc w:val="both"/>
        <w:rPr>
          <w:sz w:val="28"/>
          <w:szCs w:val="28"/>
        </w:rPr>
      </w:pPr>
    </w:p>
    <w:p w:rsidR="00854EDF" w:rsidRDefault="00854EDF" w:rsidP="00854EDF">
      <w:pPr>
        <w:widowControl w:val="0"/>
        <w:suppressAutoHyphens/>
        <w:autoSpaceDE w:val="0"/>
        <w:jc w:val="both"/>
        <w:rPr>
          <w:sz w:val="28"/>
          <w:szCs w:val="28"/>
          <w:lang w:eastAsia="ar-SA"/>
        </w:rPr>
      </w:pPr>
      <w:r>
        <w:rPr>
          <w:sz w:val="28"/>
          <w:szCs w:val="28"/>
          <w:lang w:eastAsia="ar-SA"/>
        </w:rPr>
        <w:t xml:space="preserve">    1.</w:t>
      </w:r>
      <w:r w:rsidRPr="00C2267D">
        <w:rPr>
          <w:sz w:val="28"/>
          <w:szCs w:val="28"/>
          <w:lang w:eastAsia="ar-SA"/>
        </w:rPr>
        <w:t xml:space="preserve">  Внести в решение Совета депутатов </w:t>
      </w:r>
      <w:r>
        <w:rPr>
          <w:sz w:val="28"/>
          <w:szCs w:val="28"/>
          <w:lang w:eastAsia="ar-SA"/>
        </w:rPr>
        <w:t xml:space="preserve">Варжеляйского </w:t>
      </w:r>
      <w:r w:rsidRPr="00C2267D">
        <w:rPr>
          <w:sz w:val="28"/>
          <w:szCs w:val="28"/>
          <w:lang w:eastAsia="ar-SA"/>
        </w:rPr>
        <w:t>сельского поселения Торбеевского муниципального района Республики Мордовия</w:t>
      </w:r>
      <w:r>
        <w:rPr>
          <w:sz w:val="28"/>
          <w:szCs w:val="28"/>
          <w:lang w:eastAsia="ar-SA"/>
        </w:rPr>
        <w:t xml:space="preserve"> от 30.12.2020 г. № 40</w:t>
      </w:r>
      <w:r w:rsidRPr="00C2267D">
        <w:rPr>
          <w:sz w:val="28"/>
          <w:szCs w:val="28"/>
          <w:lang w:eastAsia="ar-SA"/>
        </w:rPr>
        <w:t xml:space="preserve"> «О бюджете </w:t>
      </w:r>
      <w:r>
        <w:rPr>
          <w:sz w:val="28"/>
          <w:szCs w:val="28"/>
          <w:lang w:eastAsia="ar-SA"/>
        </w:rPr>
        <w:t xml:space="preserve">Варжеляйского </w:t>
      </w:r>
      <w:r w:rsidRPr="00C2267D">
        <w:rPr>
          <w:sz w:val="28"/>
          <w:szCs w:val="28"/>
          <w:lang w:eastAsia="ar-SA"/>
        </w:rPr>
        <w:t>сельского поселения Торбеевского муниципального ра</w:t>
      </w:r>
      <w:r>
        <w:rPr>
          <w:sz w:val="28"/>
          <w:szCs w:val="28"/>
          <w:lang w:eastAsia="ar-SA"/>
        </w:rPr>
        <w:t>йона Республики Мордовия на 2021</w:t>
      </w:r>
      <w:r w:rsidRPr="00C2267D">
        <w:rPr>
          <w:sz w:val="28"/>
          <w:szCs w:val="28"/>
          <w:lang w:eastAsia="ar-SA"/>
        </w:rPr>
        <w:t xml:space="preserve"> год и плановый период 202</w:t>
      </w:r>
      <w:r>
        <w:rPr>
          <w:sz w:val="28"/>
          <w:szCs w:val="28"/>
          <w:lang w:eastAsia="ar-SA"/>
        </w:rPr>
        <w:t>2</w:t>
      </w:r>
      <w:r w:rsidRPr="00C2267D">
        <w:rPr>
          <w:sz w:val="28"/>
          <w:szCs w:val="28"/>
          <w:lang w:eastAsia="ar-SA"/>
        </w:rPr>
        <w:t xml:space="preserve"> и 202</w:t>
      </w:r>
      <w:r>
        <w:rPr>
          <w:sz w:val="28"/>
          <w:szCs w:val="28"/>
          <w:lang w:eastAsia="ar-SA"/>
        </w:rPr>
        <w:t>3</w:t>
      </w:r>
      <w:r w:rsidRPr="00C2267D">
        <w:rPr>
          <w:sz w:val="28"/>
          <w:szCs w:val="28"/>
          <w:lang w:eastAsia="ar-SA"/>
        </w:rPr>
        <w:t xml:space="preserve"> годов»</w:t>
      </w:r>
      <w:r>
        <w:rPr>
          <w:sz w:val="28"/>
          <w:szCs w:val="28"/>
          <w:lang w:eastAsia="ar-SA"/>
        </w:rPr>
        <w:t xml:space="preserve"> следующие изменения:</w:t>
      </w:r>
    </w:p>
    <w:p w:rsidR="00854EDF" w:rsidRPr="00534A3E" w:rsidRDefault="00854EDF" w:rsidP="00854EDF">
      <w:pPr>
        <w:widowControl w:val="0"/>
        <w:suppressAutoHyphens/>
        <w:autoSpaceDE w:val="0"/>
        <w:jc w:val="both"/>
        <w:rPr>
          <w:sz w:val="28"/>
          <w:szCs w:val="28"/>
          <w:lang w:eastAsia="ar-SA"/>
        </w:rPr>
      </w:pPr>
      <w:r>
        <w:rPr>
          <w:sz w:val="28"/>
          <w:szCs w:val="28"/>
          <w:lang w:eastAsia="ar-SA"/>
        </w:rPr>
        <w:t xml:space="preserve">   а) </w:t>
      </w:r>
      <w:r w:rsidRPr="007B071A">
        <w:rPr>
          <w:sz w:val="28"/>
          <w:szCs w:val="28"/>
          <w:lang w:eastAsia="ar-SA"/>
        </w:rPr>
        <w:t>пункт 1 статьи 1 изложить в следующей редакции</w:t>
      </w:r>
      <w:r>
        <w:rPr>
          <w:sz w:val="28"/>
          <w:szCs w:val="28"/>
          <w:lang w:eastAsia="ar-SA"/>
        </w:rPr>
        <w:t>:</w:t>
      </w:r>
    </w:p>
    <w:p w:rsidR="00854EDF" w:rsidRDefault="00854EDF" w:rsidP="00854EDF">
      <w:pPr>
        <w:ind w:firstLine="709"/>
        <w:jc w:val="both"/>
        <w:rPr>
          <w:sz w:val="28"/>
          <w:szCs w:val="28"/>
        </w:rPr>
      </w:pPr>
      <w:r>
        <w:rPr>
          <w:sz w:val="28"/>
          <w:szCs w:val="28"/>
          <w:lang w:eastAsia="ar-SA"/>
        </w:rPr>
        <w:t>«</w:t>
      </w:r>
      <w:r w:rsidRPr="00AB13D1">
        <w:rPr>
          <w:sz w:val="28"/>
          <w:szCs w:val="28"/>
          <w:lang w:eastAsia="ar-SA"/>
        </w:rPr>
        <w:t xml:space="preserve">1. Утвердить бюджет </w:t>
      </w:r>
      <w:r>
        <w:rPr>
          <w:sz w:val="28"/>
          <w:szCs w:val="28"/>
          <w:lang w:eastAsia="ar-SA"/>
        </w:rPr>
        <w:t>Варжеляйского</w:t>
      </w:r>
      <w:r w:rsidRPr="00AB13D1">
        <w:rPr>
          <w:sz w:val="28"/>
          <w:szCs w:val="28"/>
          <w:lang w:eastAsia="ar-SA"/>
        </w:rPr>
        <w:t xml:space="preserve"> сельского поселения Торбеевского муниципального района Республики Мордовия на</w:t>
      </w:r>
      <w:r>
        <w:rPr>
          <w:sz w:val="28"/>
          <w:szCs w:val="28"/>
          <w:lang w:eastAsia="ar-SA"/>
        </w:rPr>
        <w:t xml:space="preserve"> 2021 год по доходам в сумме 4219,3</w:t>
      </w:r>
      <w:r w:rsidRPr="00AB13D1">
        <w:rPr>
          <w:sz w:val="28"/>
          <w:szCs w:val="28"/>
          <w:lang w:eastAsia="ar-SA"/>
        </w:rPr>
        <w:t xml:space="preserve">тыс. </w:t>
      </w:r>
      <w:r>
        <w:rPr>
          <w:sz w:val="28"/>
          <w:szCs w:val="28"/>
          <w:lang w:eastAsia="ar-SA"/>
        </w:rPr>
        <w:t xml:space="preserve">рублей и по расходам в сумме 4190,6 тыс. рублей, </w:t>
      </w:r>
      <w:r>
        <w:rPr>
          <w:sz w:val="28"/>
          <w:szCs w:val="28"/>
        </w:rPr>
        <w:t xml:space="preserve">с превышением доходов над расходами в сумме 28,7 тыс. рублей, </w:t>
      </w:r>
      <w:r>
        <w:rPr>
          <w:bCs/>
          <w:sz w:val="28"/>
          <w:szCs w:val="28"/>
        </w:rPr>
        <w:t>исходя из уровня инфляции, не превышающего 3,4 процента (декабрь 2021 года к декабрю 2020 года).</w:t>
      </w:r>
    </w:p>
    <w:p w:rsidR="00854EDF" w:rsidRDefault="00854EDF" w:rsidP="00854EDF">
      <w:pPr>
        <w:rPr>
          <w:sz w:val="28"/>
          <w:szCs w:val="28"/>
          <w:lang w:eastAsia="ar-SA"/>
        </w:rPr>
      </w:pPr>
      <w:r>
        <w:rPr>
          <w:sz w:val="28"/>
          <w:szCs w:val="28"/>
          <w:lang w:eastAsia="ar-SA"/>
        </w:rPr>
        <w:t>б) приложения 3,4,5,6, 7</w:t>
      </w:r>
      <w:r w:rsidRPr="00534A3E">
        <w:rPr>
          <w:sz w:val="28"/>
          <w:szCs w:val="28"/>
          <w:lang w:eastAsia="ar-SA"/>
        </w:rPr>
        <w:t>изложить в следующей редакции:</w:t>
      </w:r>
      <w:r>
        <w:rPr>
          <w:sz w:val="28"/>
          <w:szCs w:val="28"/>
          <w:lang w:eastAsia="ar-SA"/>
        </w:rPr>
        <w:t xml:space="preserve"> </w:t>
      </w:r>
    </w:p>
    <w:p w:rsidR="00854EDF" w:rsidRDefault="00854EDF" w:rsidP="00854EDF">
      <w:pPr>
        <w:rPr>
          <w:sz w:val="28"/>
          <w:szCs w:val="28"/>
          <w:lang w:eastAsia="ar-SA"/>
        </w:rPr>
      </w:pPr>
    </w:p>
    <w:p w:rsidR="00854EDF" w:rsidRDefault="00854EDF" w:rsidP="00854EDF">
      <w:pPr>
        <w:rPr>
          <w:sz w:val="28"/>
          <w:szCs w:val="28"/>
          <w:lang w:eastAsia="ar-SA"/>
        </w:rPr>
      </w:pPr>
    </w:p>
    <w:p w:rsidR="00854EDF" w:rsidRDefault="00854EDF" w:rsidP="00854EDF">
      <w:pPr>
        <w:rPr>
          <w:sz w:val="28"/>
          <w:szCs w:val="28"/>
          <w:lang w:eastAsia="ar-SA"/>
        </w:rPr>
      </w:pPr>
    </w:p>
    <w:p w:rsidR="00854EDF" w:rsidRDefault="00854EDF" w:rsidP="00854EDF">
      <w:pPr>
        <w:autoSpaceDN w:val="0"/>
        <w:adjustRightInd w:val="0"/>
        <w:jc w:val="right"/>
        <w:rPr>
          <w:color w:val="000000"/>
        </w:rPr>
      </w:pPr>
      <w:r>
        <w:rPr>
          <w:color w:val="000000"/>
        </w:rPr>
        <w:t xml:space="preserve">ПРИЛОЖЕНИЕ 3                                                                                          </w:t>
      </w:r>
    </w:p>
    <w:p w:rsidR="00854EDF" w:rsidRDefault="00854EDF" w:rsidP="00854EDF">
      <w:pPr>
        <w:autoSpaceDN w:val="0"/>
        <w:adjustRightInd w:val="0"/>
        <w:jc w:val="right"/>
        <w:rPr>
          <w:color w:val="000000"/>
        </w:rPr>
      </w:pPr>
      <w:r>
        <w:rPr>
          <w:color w:val="000000"/>
        </w:rPr>
        <w:t>к решению Совета депутатов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 </w:t>
      </w:r>
    </w:p>
    <w:p w:rsidR="00854EDF" w:rsidRDefault="00854EDF" w:rsidP="00854EDF">
      <w:pPr>
        <w:autoSpaceDN w:val="0"/>
        <w:adjustRightInd w:val="0"/>
        <w:jc w:val="right"/>
        <w:rPr>
          <w:color w:val="000000"/>
        </w:rPr>
      </w:pPr>
      <w:r>
        <w:rPr>
          <w:color w:val="000000"/>
        </w:rPr>
        <w:t>"О бюджете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w:t>
      </w:r>
    </w:p>
    <w:p w:rsidR="00854EDF" w:rsidRDefault="00854EDF" w:rsidP="00854EDF">
      <w:pPr>
        <w:jc w:val="right"/>
        <w:rPr>
          <w:color w:val="000000"/>
        </w:rPr>
      </w:pPr>
      <w:r>
        <w:rPr>
          <w:color w:val="000000"/>
        </w:rPr>
        <w:t xml:space="preserve"> на 2021 год и на плановый период 2022 и 2023 годов</w:t>
      </w:r>
    </w:p>
    <w:p w:rsidR="00854EDF" w:rsidRDefault="00854EDF" w:rsidP="00854EDF">
      <w:pPr>
        <w:jc w:val="right"/>
        <w:rPr>
          <w:sz w:val="20"/>
          <w:szCs w:val="20"/>
          <w:lang w:eastAsia="zh-CN"/>
        </w:rPr>
      </w:pPr>
    </w:p>
    <w:p w:rsidR="00854EDF" w:rsidRDefault="00854EDF" w:rsidP="00854EDF">
      <w:pPr>
        <w:autoSpaceDE w:val="0"/>
        <w:autoSpaceDN w:val="0"/>
        <w:adjustRightInd w:val="0"/>
        <w:rPr>
          <w:rFonts w:ascii="Arial" w:hAnsi="Arial" w:cs="Arial"/>
          <w:b/>
          <w:bCs/>
          <w:color w:val="000000"/>
          <w:sz w:val="20"/>
          <w:szCs w:val="20"/>
        </w:rPr>
      </w:pPr>
    </w:p>
    <w:tbl>
      <w:tblPr>
        <w:tblW w:w="0" w:type="auto"/>
        <w:tblLayout w:type="fixed"/>
        <w:tblCellMar>
          <w:left w:w="30" w:type="dxa"/>
          <w:right w:w="30" w:type="dxa"/>
        </w:tblCellMar>
        <w:tblLook w:val="0000"/>
      </w:tblPr>
      <w:tblGrid>
        <w:gridCol w:w="8669"/>
      </w:tblGrid>
      <w:tr w:rsidR="00854EDF" w:rsidRPr="00A378C6" w:rsidTr="00570766">
        <w:tblPrEx>
          <w:tblCellMar>
            <w:top w:w="0" w:type="dxa"/>
            <w:bottom w:w="0" w:type="dxa"/>
          </w:tblCellMar>
        </w:tblPrEx>
        <w:trPr>
          <w:trHeight w:val="307"/>
        </w:trPr>
        <w:tc>
          <w:tcPr>
            <w:tcW w:w="8669" w:type="dxa"/>
            <w:tcBorders>
              <w:top w:val="single" w:sz="2" w:space="0" w:color="000000"/>
              <w:left w:val="single" w:sz="2" w:space="0" w:color="000000"/>
              <w:bottom w:val="single" w:sz="2" w:space="0" w:color="000000"/>
              <w:right w:val="single" w:sz="2" w:space="0" w:color="000000"/>
            </w:tcBorders>
          </w:tcPr>
          <w:p w:rsidR="00854EDF" w:rsidRPr="00A378C6" w:rsidRDefault="00854EDF" w:rsidP="00570766">
            <w:pPr>
              <w:autoSpaceDE w:val="0"/>
              <w:autoSpaceDN w:val="0"/>
              <w:adjustRightInd w:val="0"/>
              <w:jc w:val="center"/>
              <w:rPr>
                <w:rFonts w:ascii="Arial" w:hAnsi="Arial" w:cs="Arial"/>
                <w:b/>
                <w:bCs/>
                <w:color w:val="000000"/>
                <w:sz w:val="20"/>
                <w:szCs w:val="20"/>
              </w:rPr>
            </w:pPr>
            <w:r w:rsidRPr="00A378C6">
              <w:rPr>
                <w:rFonts w:ascii="Arial" w:hAnsi="Arial" w:cs="Arial"/>
                <w:b/>
                <w:bCs/>
                <w:color w:val="000000"/>
                <w:sz w:val="20"/>
                <w:szCs w:val="20"/>
              </w:rPr>
              <w:t>РАСПРЕДЕЛЕНИЕ ДОХОДОВ БЮДЖЕТА ВАРЖЕЛЯЙСКОГО СЕЛЬСКОГО ПОСЕЛЕНИЯ ТОРБЕЕВСКОГО</w:t>
            </w:r>
          </w:p>
          <w:p w:rsidR="00854EDF" w:rsidRPr="00A378C6" w:rsidRDefault="00854EDF" w:rsidP="00570766">
            <w:pPr>
              <w:autoSpaceDE w:val="0"/>
              <w:autoSpaceDN w:val="0"/>
              <w:adjustRightInd w:val="0"/>
              <w:jc w:val="center"/>
              <w:rPr>
                <w:rFonts w:ascii="Arial" w:hAnsi="Arial" w:cs="Arial"/>
                <w:b/>
                <w:bCs/>
                <w:color w:val="000000"/>
                <w:sz w:val="20"/>
                <w:szCs w:val="20"/>
              </w:rPr>
            </w:pPr>
            <w:r w:rsidRPr="00A378C6">
              <w:rPr>
                <w:rFonts w:ascii="Arial" w:hAnsi="Arial" w:cs="Arial"/>
                <w:b/>
                <w:bCs/>
                <w:color w:val="000000"/>
                <w:sz w:val="20"/>
                <w:szCs w:val="20"/>
              </w:rPr>
              <w:t>МУНИЦИПАЛЬНОГО РАЙОНА РЕСПУБЛИКИ МОРДОВИЯ НА 2020 ГОД И НА ПЛАНОВЫЙ ПЕРИОД 2021 И 2022 ГОДОВ</w:t>
            </w:r>
          </w:p>
        </w:tc>
      </w:tr>
    </w:tbl>
    <w:p w:rsidR="00854EDF" w:rsidRDefault="00854EDF" w:rsidP="00854EDF">
      <w:pPr>
        <w:jc w:val="right"/>
        <w:rPr>
          <w:sz w:val="20"/>
          <w:szCs w:val="20"/>
          <w:lang w:eastAsia="zh-CN"/>
        </w:rPr>
      </w:pPr>
      <w:r>
        <w:rPr>
          <w:sz w:val="20"/>
          <w:szCs w:val="20"/>
          <w:lang w:eastAsia="zh-CN"/>
        </w:rPr>
        <w:t xml:space="preserve"> </w:t>
      </w:r>
    </w:p>
    <w:p w:rsidR="00854EDF" w:rsidRDefault="00854EDF" w:rsidP="00854EDF">
      <w:pPr>
        <w:jc w:val="right"/>
        <w:rPr>
          <w:sz w:val="20"/>
          <w:szCs w:val="20"/>
          <w:lang w:eastAsia="zh-CN"/>
        </w:rPr>
      </w:pPr>
    </w:p>
    <w:tbl>
      <w:tblPr>
        <w:tblW w:w="0" w:type="auto"/>
        <w:tblLayout w:type="fixed"/>
        <w:tblCellMar>
          <w:left w:w="30" w:type="dxa"/>
          <w:right w:w="30" w:type="dxa"/>
        </w:tblCellMar>
        <w:tblLook w:val="0000"/>
      </w:tblPr>
      <w:tblGrid>
        <w:gridCol w:w="1421"/>
        <w:gridCol w:w="4325"/>
        <w:gridCol w:w="974"/>
        <w:gridCol w:w="974"/>
        <w:gridCol w:w="975"/>
      </w:tblGrid>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center"/>
              <w:rPr>
                <w:rFonts w:ascii="Arial" w:hAnsi="Arial" w:cs="Arial"/>
                <w:b/>
                <w:bCs/>
                <w:color w:val="000000"/>
              </w:rPr>
            </w:pPr>
            <w:r w:rsidRPr="00CF3989">
              <w:rPr>
                <w:rFonts w:ascii="Arial" w:hAnsi="Arial" w:cs="Arial"/>
                <w:b/>
                <w:bCs/>
                <w:color w:val="000000"/>
              </w:rPr>
              <w:t>Код</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center"/>
              <w:rPr>
                <w:rFonts w:ascii="Arial" w:hAnsi="Arial" w:cs="Arial"/>
                <w:b/>
                <w:bCs/>
                <w:color w:val="000000"/>
              </w:rPr>
            </w:pPr>
            <w:r w:rsidRPr="00CF3989">
              <w:rPr>
                <w:rFonts w:ascii="Arial" w:hAnsi="Arial" w:cs="Arial"/>
                <w:b/>
                <w:bCs/>
                <w:color w:val="000000"/>
              </w:rPr>
              <w:t>Наименование</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center"/>
              <w:rPr>
                <w:rFonts w:ascii="Arial" w:hAnsi="Arial" w:cs="Arial"/>
                <w:b/>
                <w:bCs/>
                <w:color w:val="000000"/>
                <w:sz w:val="20"/>
                <w:szCs w:val="20"/>
              </w:rPr>
            </w:pPr>
            <w:r w:rsidRPr="00CF3989">
              <w:rPr>
                <w:rFonts w:ascii="Arial" w:hAnsi="Arial" w:cs="Arial"/>
                <w:b/>
                <w:bCs/>
                <w:color w:val="000000"/>
                <w:sz w:val="20"/>
                <w:szCs w:val="20"/>
              </w:rPr>
              <w:t>2021 год</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center"/>
              <w:rPr>
                <w:rFonts w:ascii="Arial" w:hAnsi="Arial" w:cs="Arial"/>
                <w:b/>
                <w:bCs/>
                <w:color w:val="000000"/>
                <w:sz w:val="20"/>
                <w:szCs w:val="20"/>
              </w:rPr>
            </w:pPr>
            <w:r w:rsidRPr="00CF3989">
              <w:rPr>
                <w:rFonts w:ascii="Arial" w:hAnsi="Arial" w:cs="Arial"/>
                <w:b/>
                <w:bCs/>
                <w:color w:val="000000"/>
                <w:sz w:val="20"/>
                <w:szCs w:val="20"/>
              </w:rPr>
              <w:t>2022 год</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center"/>
              <w:rPr>
                <w:rFonts w:ascii="Arial" w:hAnsi="Arial" w:cs="Arial"/>
                <w:b/>
                <w:bCs/>
                <w:color w:val="000000"/>
                <w:sz w:val="20"/>
                <w:szCs w:val="20"/>
              </w:rPr>
            </w:pPr>
            <w:r w:rsidRPr="00CF3989">
              <w:rPr>
                <w:rFonts w:ascii="Arial" w:hAnsi="Arial" w:cs="Arial"/>
                <w:b/>
                <w:bCs/>
                <w:color w:val="000000"/>
                <w:sz w:val="20"/>
                <w:szCs w:val="20"/>
              </w:rPr>
              <w:t>2023 год</w:t>
            </w:r>
          </w:p>
        </w:tc>
      </w:tr>
      <w:tr w:rsidR="00854EDF" w:rsidRPr="00CF3989" w:rsidTr="00570766">
        <w:tblPrEx>
          <w:tblCellMar>
            <w:top w:w="0" w:type="dxa"/>
            <w:bottom w:w="0" w:type="dxa"/>
          </w:tblCellMar>
        </w:tblPrEx>
        <w:trPr>
          <w:trHeight w:val="18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000 0 00 00000 00 0000 000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ВСЕГО ДОХОДОВ</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4 219,3</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2 804,2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2 893,4</w:t>
            </w:r>
          </w:p>
        </w:tc>
      </w:tr>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000 1 00 00000 00 0000 000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НАЛОГОВЫЕ И НЕНАЛОГОВЫЕ ДОХОДЫ</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2 058,3</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421,7</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444,0</w:t>
            </w:r>
          </w:p>
        </w:tc>
      </w:tr>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000 1 01 02000 01 0000 110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НАЛОГ НА ДОХОДЫ ФИЗИЧЕСКИХ ЛИЦ</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19,600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20,400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21,200</w:t>
            </w:r>
          </w:p>
        </w:tc>
      </w:tr>
      <w:tr w:rsidR="00854EDF" w:rsidRPr="00CF3989" w:rsidTr="00570766">
        <w:tblPrEx>
          <w:tblCellMar>
            <w:top w:w="0" w:type="dxa"/>
            <w:bottom w:w="0" w:type="dxa"/>
          </w:tblCellMar>
        </w:tblPrEx>
        <w:trPr>
          <w:trHeight w:val="614"/>
        </w:trPr>
        <w:tc>
          <w:tcPr>
            <w:tcW w:w="142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000 1 01 02010 01 0000 110</w:t>
            </w:r>
          </w:p>
        </w:tc>
        <w:tc>
          <w:tcPr>
            <w:tcW w:w="43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19,600</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20,400</w:t>
            </w:r>
          </w:p>
        </w:tc>
        <w:tc>
          <w:tcPr>
            <w:tcW w:w="97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21,200</w:t>
            </w:r>
          </w:p>
        </w:tc>
      </w:tr>
      <w:tr w:rsidR="00854EDF" w:rsidRPr="00CF3989" w:rsidTr="00570766">
        <w:tblPrEx>
          <w:tblCellMar>
            <w:top w:w="0" w:type="dxa"/>
            <w:bottom w:w="0" w:type="dxa"/>
          </w:tblCellMar>
        </w:tblPrEx>
        <w:trPr>
          <w:trHeight w:val="16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000 1 05 00000 00 0000 000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НАЛОГИ НА СОВОКУПНЫЙ ДОХОД</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0,000</w:t>
            </w:r>
          </w:p>
        </w:tc>
      </w:tr>
      <w:tr w:rsidR="00854EDF" w:rsidRPr="00CF3989" w:rsidTr="00570766">
        <w:tblPrEx>
          <w:tblCellMar>
            <w:top w:w="0" w:type="dxa"/>
            <w:bottom w:w="0" w:type="dxa"/>
          </w:tblCellMar>
        </w:tblPrEx>
        <w:trPr>
          <w:trHeight w:val="192"/>
        </w:trPr>
        <w:tc>
          <w:tcPr>
            <w:tcW w:w="142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000 1 05 03010 01 0000 110</w:t>
            </w:r>
          </w:p>
        </w:tc>
        <w:tc>
          <w:tcPr>
            <w:tcW w:w="43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Единый сельскохозяйственный налог</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0,000</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0,000</w:t>
            </w:r>
          </w:p>
        </w:tc>
        <w:tc>
          <w:tcPr>
            <w:tcW w:w="97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0,000</w:t>
            </w: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000 1 05 03020 01 0000 110</w:t>
            </w:r>
          </w:p>
        </w:tc>
        <w:tc>
          <w:tcPr>
            <w:tcW w:w="43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Единый сельскохозяйственный налог (за налоговые периоды, истекшие до 1 января 2011 года)</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16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000 1 06 00000 00 0000 000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НАЛОГИ НА ИМУЩЕСТВО</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382,0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382,0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382,0</w:t>
            </w:r>
          </w:p>
        </w:tc>
      </w:tr>
      <w:tr w:rsidR="00854EDF" w:rsidRPr="00CF3989" w:rsidTr="00570766">
        <w:tblPrEx>
          <w:tblCellMar>
            <w:top w:w="0" w:type="dxa"/>
            <w:bottom w:w="0" w:type="dxa"/>
          </w:tblCellMar>
        </w:tblPrEx>
        <w:trPr>
          <w:trHeight w:val="226"/>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 xml:space="preserve">000 1 06 01030 10 0000 110 </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Налог на имущество физических лиц, зачисляемый в бюджеты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15,0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15,0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16,0</w:t>
            </w:r>
          </w:p>
        </w:tc>
      </w:tr>
      <w:tr w:rsidR="00854EDF" w:rsidRPr="00CF3989" w:rsidTr="00570766">
        <w:tblPrEx>
          <w:tblCellMar>
            <w:top w:w="0" w:type="dxa"/>
            <w:bottom w:w="0" w:type="dxa"/>
          </w:tblCellMar>
        </w:tblPrEx>
        <w:trPr>
          <w:trHeight w:val="19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000 1 06 06000 00 0000 110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Земельный налог</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367,0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367,0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366,0</w:t>
            </w:r>
          </w:p>
        </w:tc>
      </w:tr>
      <w:tr w:rsidR="00854EDF" w:rsidRPr="00CF3989" w:rsidTr="00570766">
        <w:tblPrEx>
          <w:tblCellMar>
            <w:top w:w="0" w:type="dxa"/>
            <w:bottom w:w="0" w:type="dxa"/>
          </w:tblCellMar>
        </w:tblPrEx>
        <w:trPr>
          <w:trHeight w:val="317"/>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000 1 06 06033 10 0000  110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земельный налог, взимаемый по ставке, установленной подпунктом 1 пункта 1 статьи 394 Налогового кодекса Российской Федерации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128,0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128,0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128,0</w:t>
            </w:r>
          </w:p>
        </w:tc>
      </w:tr>
      <w:tr w:rsidR="00854EDF" w:rsidRPr="00CF3989" w:rsidTr="00570766">
        <w:tblPrEx>
          <w:tblCellMar>
            <w:top w:w="0" w:type="dxa"/>
            <w:bottom w:w="0" w:type="dxa"/>
          </w:tblCellMar>
        </w:tblPrEx>
        <w:trPr>
          <w:trHeight w:val="451"/>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000 1 06 06043 10 0000 110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земельный налог, взимаемый по ставке, установленной подпунктом 2 пункта 1 статьи 394 Налогового кодекса Российской Федерации, зачисляемый в бюджеты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239,0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239,0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238,0</w:t>
            </w:r>
          </w:p>
        </w:tc>
      </w:tr>
      <w:tr w:rsidR="00854EDF" w:rsidRPr="00CF3989" w:rsidTr="00570766">
        <w:tblPrEx>
          <w:tblCellMar>
            <w:top w:w="0" w:type="dxa"/>
            <w:bottom w:w="0" w:type="dxa"/>
          </w:tblCellMar>
        </w:tblPrEx>
        <w:trPr>
          <w:trHeight w:val="317"/>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000 1 11 00000 00 0000 000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 xml:space="preserve">ДОХОДЫ ОТ ИСПОЛЬЗОВАНИЯ ИМУЩЕСТВА, НАХОДЯЩЕГОСЯ В ГОСУДАРСТВЕННОЙ И МУНИЦИПАЛЬНОЙ СОБСТВЕННОСТИ                               </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r>
      <w:tr w:rsidR="00854EDF" w:rsidRPr="00CF3989" w:rsidTr="00570766">
        <w:tblPrEx>
          <w:tblCellMar>
            <w:top w:w="0" w:type="dxa"/>
            <w:bottom w:w="0" w:type="dxa"/>
          </w:tblCellMar>
        </w:tblPrEx>
        <w:trPr>
          <w:trHeight w:val="749"/>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000 1 11 05000 00 0000 120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 xml:space="preserve">Доходы, получаемые в виде арендной либо иной платы за передачу в возмездное пользование государственного и муниципального имущества ( за исключением имущества автономных учреждений, а также имущества государственных и муниципальных унитарных предприятий, в том числе казенных)   </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614"/>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 xml:space="preserve">000 1 11 05025 10 0000 120 </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51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 xml:space="preserve">000 1 11 05035 10 0000 120 </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автономных учреждений)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326"/>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000 1 11 05075 10 0000 120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Доходы от сдачи в аренду имущества, составляющие казну сельских поселений (за исключением земельных участков)</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600"/>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 xml:space="preserve"> 000 1 11 09045 10 0000 120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149"/>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000 1 14 00000 00 0000 000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ДОХОДЫ ОТ ПРОДАЖИ МАТЕРИАЛЬНЫХ И НЕМАТЕРИАЛЬНЫХ АКТИВОВ</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1 656,7</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451"/>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000 1 14 06025 10 0000 430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1 656,7</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16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000 1 17 00000 00 0000 000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ПРОЧИЕ НЕНАЛОГОВЫЕ ДОХОДЫ</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19,3</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40,8</w:t>
            </w:r>
          </w:p>
        </w:tc>
      </w:tr>
      <w:tr w:rsidR="00854EDF" w:rsidRPr="00CF3989" w:rsidTr="00570766">
        <w:tblPrEx>
          <w:tblCellMar>
            <w:top w:w="0" w:type="dxa"/>
            <w:bottom w:w="0" w:type="dxa"/>
          </w:tblCellMar>
        </w:tblPrEx>
        <w:trPr>
          <w:trHeight w:val="149"/>
        </w:trPr>
        <w:tc>
          <w:tcPr>
            <w:tcW w:w="142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000 1 17 05050 10 0000 180</w:t>
            </w:r>
          </w:p>
        </w:tc>
        <w:tc>
          <w:tcPr>
            <w:tcW w:w="43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rPr>
                <w:rFonts w:ascii="Arial" w:hAnsi="Arial" w:cs="Arial"/>
                <w:color w:val="000000"/>
                <w:sz w:val="20"/>
                <w:szCs w:val="20"/>
              </w:rPr>
            </w:pPr>
            <w:r w:rsidRPr="00CF3989">
              <w:rPr>
                <w:rFonts w:ascii="Arial" w:hAnsi="Arial" w:cs="Arial"/>
                <w:color w:val="000000"/>
                <w:sz w:val="20"/>
                <w:szCs w:val="20"/>
              </w:rPr>
              <w:t>Прочие неналоговые доходы бюджетов сельских поселений</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19,3</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40,8</w:t>
            </w:r>
          </w:p>
        </w:tc>
      </w:tr>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000 2 00 00000 00 0000 000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БЕЗВОЗМЕЗДНЫЕ ПОСТУПЛЕНИЯ</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2 161,0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2 382,5</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2 449,4</w:t>
            </w: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000 2 02 00000 00 0000 000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БЕЗВОЗМЕЗДНЫЕ ПОСТУПЛЕНИЯ ОТ ДРУГИХ БЮДЖЕТОВ БЮДЖЕТНОЙ СИСТЕМЫ РОССИЙСКОЙ ФЕДЕРАЦИИ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2 161,0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2 382,5</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2 449,4</w:t>
            </w: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000 2 02 15001 00 0000 150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Дотации бюджетам субъектов Российской Федерации и муниципальных образований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611,5</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350,2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374,6</w:t>
            </w:r>
          </w:p>
        </w:tc>
      </w:tr>
      <w:tr w:rsidR="00854EDF" w:rsidRPr="00CF3989" w:rsidTr="00570766">
        <w:tblPrEx>
          <w:tblCellMar>
            <w:top w:w="0" w:type="dxa"/>
            <w:bottom w:w="0" w:type="dxa"/>
          </w:tblCellMar>
        </w:tblPrEx>
        <w:trPr>
          <w:trHeight w:val="283"/>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000 2 02 15001 10 0000 150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Дотации бюджетам сельских поселений на выравнивание бюджетной обеспеченности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414,5</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350,2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374,6</w:t>
            </w:r>
          </w:p>
        </w:tc>
      </w:tr>
      <w:tr w:rsidR="00854EDF" w:rsidRPr="00CF3989" w:rsidTr="00570766">
        <w:tblPrEx>
          <w:tblCellMar>
            <w:top w:w="0" w:type="dxa"/>
            <w:bottom w:w="0" w:type="dxa"/>
          </w:tblCellMar>
        </w:tblPrEx>
        <w:trPr>
          <w:trHeight w:val="283"/>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001 2 02 15002 10 0000 150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Дотации бюджетам сельских поселений на поддержку мер по обеспечению сбалансированности бюджетов</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197,0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000  2 02 20000 00 0000 150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Субсидии бюджетам бюджетной системы Российской Федерации (межбюджетные субсидии)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329,5</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577,2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575,7</w:t>
            </w:r>
          </w:p>
        </w:tc>
      </w:tr>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000  2 02 29999 00 0000 150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Прочие субсидии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329,5</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577,2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575,7</w:t>
            </w:r>
          </w:p>
        </w:tc>
      </w:tr>
      <w:tr w:rsidR="00854EDF" w:rsidRPr="00CF3989" w:rsidTr="00570766">
        <w:tblPrEx>
          <w:tblCellMar>
            <w:top w:w="0" w:type="dxa"/>
            <w:bottom w:w="0" w:type="dxa"/>
          </w:tblCellMar>
        </w:tblPrEx>
        <w:trPr>
          <w:trHeight w:val="149"/>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000  2 02 29999 10 0000 150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Прочие субсидии бюджетам сельских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329,5</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577,2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575,7</w:t>
            </w:r>
          </w:p>
        </w:tc>
      </w:tr>
      <w:tr w:rsidR="00854EDF" w:rsidRPr="00CF3989" w:rsidTr="00570766">
        <w:tblPrEx>
          <w:tblCellMar>
            <w:top w:w="0" w:type="dxa"/>
            <w:bottom w:w="0" w:type="dxa"/>
          </w:tblCellMar>
        </w:tblPrEx>
        <w:trPr>
          <w:trHeight w:val="307"/>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000 2 02 30000 00 0000 150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Субвенции бюджетам субъектов Российской Федерации и муниципальных образований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87,0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87,6</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90,3</w:t>
            </w: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000 2 02 35118 00 0000 150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86,8</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87,4</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90,1</w:t>
            </w:r>
          </w:p>
        </w:tc>
      </w:tr>
      <w:tr w:rsidR="00854EDF" w:rsidRPr="00CF3989" w:rsidTr="00570766">
        <w:tblPrEx>
          <w:tblCellMar>
            <w:top w:w="0" w:type="dxa"/>
            <w:bottom w:w="0" w:type="dxa"/>
          </w:tblCellMar>
        </w:tblPrEx>
        <w:trPr>
          <w:trHeight w:val="283"/>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000 2 02 35118 10 0000 150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86,8</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87,4</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90,1</w:t>
            </w:r>
          </w:p>
        </w:tc>
      </w:tr>
      <w:tr w:rsidR="00854EDF" w:rsidRPr="00CF3989" w:rsidTr="00570766">
        <w:tblPrEx>
          <w:tblCellMar>
            <w:top w:w="0" w:type="dxa"/>
            <w:bottom w:w="0" w:type="dxa"/>
          </w:tblCellMar>
        </w:tblPrEx>
        <w:trPr>
          <w:trHeight w:val="29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000  2 02 30024 00 0000 150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Субвенции местным бюджетам на выполнение передаваемых полномочий субъектов Российской Федерации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0,2</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0,2</w:t>
            </w:r>
          </w:p>
        </w:tc>
      </w:tr>
      <w:tr w:rsidR="00854EDF" w:rsidRPr="00CF3989" w:rsidTr="00570766">
        <w:tblPrEx>
          <w:tblCellMar>
            <w:top w:w="0" w:type="dxa"/>
            <w:bottom w:w="0" w:type="dxa"/>
          </w:tblCellMar>
        </w:tblPrEx>
        <w:trPr>
          <w:trHeight w:val="283"/>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000  2 02 30024 10 0000 150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0,2</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0,2</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0,2</w:t>
            </w:r>
          </w:p>
        </w:tc>
      </w:tr>
      <w:tr w:rsidR="00854EDF" w:rsidRPr="00CF3989" w:rsidTr="00570766">
        <w:tblPrEx>
          <w:tblCellMar>
            <w:top w:w="0" w:type="dxa"/>
            <w:bottom w:w="0" w:type="dxa"/>
          </w:tblCellMar>
        </w:tblPrEx>
        <w:trPr>
          <w:trHeight w:val="178"/>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000  2 02 40000 00 0000 150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Иные межбюджетные трансферты</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1 133,0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1 367,5</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1 408,8</w:t>
            </w:r>
          </w:p>
        </w:tc>
      </w:tr>
      <w:tr w:rsidR="00854EDF" w:rsidRPr="00CF3989" w:rsidTr="00570766">
        <w:tblPrEx>
          <w:tblCellMar>
            <w:top w:w="0" w:type="dxa"/>
            <w:bottom w:w="0" w:type="dxa"/>
          </w:tblCellMar>
        </w:tblPrEx>
        <w:trPr>
          <w:trHeight w:val="44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000  2 02 40014 00 0000 150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1 133,0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1 367,5</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1 408,8</w:t>
            </w:r>
          </w:p>
        </w:tc>
      </w:tr>
      <w:tr w:rsidR="00854EDF" w:rsidRPr="00CF3989" w:rsidTr="00570766">
        <w:tblPrEx>
          <w:tblCellMar>
            <w:top w:w="0" w:type="dxa"/>
            <w:bottom w:w="0" w:type="dxa"/>
          </w:tblCellMar>
        </w:tblPrEx>
        <w:trPr>
          <w:trHeight w:val="56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000 2 02 40014 10 0000 150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1 133,0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1 367,5</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1 408,8</w:t>
            </w:r>
          </w:p>
        </w:tc>
      </w:tr>
      <w:tr w:rsidR="00854EDF" w:rsidRPr="00CF3989" w:rsidTr="00570766">
        <w:tblPrEx>
          <w:tblCellMar>
            <w:top w:w="0" w:type="dxa"/>
            <w:bottom w:w="0" w:type="dxa"/>
          </w:tblCellMar>
        </w:tblPrEx>
        <w:trPr>
          <w:trHeight w:val="20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000  2 02 49999 00 0000 150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Прочие межбюджетные трансферты, передаваемые бюджетам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b/>
                <w:bCs/>
                <w:color w:val="000000"/>
                <w:sz w:val="20"/>
                <w:szCs w:val="20"/>
              </w:rPr>
            </w:pPr>
            <w:r w:rsidRPr="00CF3989">
              <w:rPr>
                <w:rFonts w:ascii="Arial" w:hAnsi="Arial" w:cs="Arial"/>
                <w:b/>
                <w:bCs/>
                <w:color w:val="000000"/>
                <w:sz w:val="20"/>
                <w:szCs w:val="20"/>
              </w:rPr>
              <w:t>0,0</w:t>
            </w:r>
          </w:p>
        </w:tc>
      </w:tr>
      <w:tr w:rsidR="00854EDF" w:rsidRPr="00CF3989" w:rsidTr="00570766">
        <w:tblPrEx>
          <w:tblCellMar>
            <w:top w:w="0" w:type="dxa"/>
            <w:bottom w:w="0" w:type="dxa"/>
          </w:tblCellMar>
        </w:tblPrEx>
        <w:trPr>
          <w:trHeight w:val="283"/>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000  2 02 49999 10 0000 150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Прочие межбюджетные трансферты, передаваемые бюджетам сельских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317"/>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000 2 19 00000 00 0000 150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Возврат остатков субсидий, субвенций и иных межбюджетных трансфертов, имеющих целевое назначение, прошлых лет</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422"/>
        </w:trPr>
        <w:tc>
          <w:tcPr>
            <w:tcW w:w="1421"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18"/>
                <w:szCs w:val="18"/>
              </w:rPr>
            </w:pPr>
            <w:r w:rsidRPr="00CF3989">
              <w:rPr>
                <w:rFonts w:ascii="Arial" w:hAnsi="Arial" w:cs="Arial"/>
                <w:color w:val="000000"/>
                <w:sz w:val="18"/>
                <w:szCs w:val="18"/>
              </w:rPr>
              <w:t>000 2 19 60010 10 0000 150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color w:val="000000"/>
                <w:sz w:val="18"/>
                <w:szCs w:val="18"/>
              </w:rPr>
            </w:pPr>
            <w:r w:rsidRPr="00CF3989">
              <w:rPr>
                <w:rFonts w:ascii="Arial" w:hAnsi="Arial" w:cs="Arial"/>
                <w:color w:val="000000"/>
                <w:sz w:val="18"/>
                <w:szCs w:val="18"/>
              </w:rPr>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r w:rsidR="00854EDF" w:rsidRPr="00CF3989" w:rsidTr="00570766">
        <w:tblPrEx>
          <w:tblCellMar>
            <w:top w:w="0" w:type="dxa"/>
            <w:bottom w:w="0" w:type="dxa"/>
          </w:tblCellMar>
        </w:tblPrEx>
        <w:trPr>
          <w:trHeight w:val="326"/>
        </w:trPr>
        <w:tc>
          <w:tcPr>
            <w:tcW w:w="1421" w:type="dxa"/>
            <w:tcBorders>
              <w:top w:val="single" w:sz="6" w:space="0" w:color="000000"/>
              <w:left w:val="single" w:sz="6" w:space="0" w:color="000000"/>
              <w:bottom w:val="single" w:sz="2"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b/>
                <w:bCs/>
                <w:color w:val="000000"/>
                <w:sz w:val="18"/>
                <w:szCs w:val="18"/>
              </w:rPr>
            </w:pPr>
            <w:r w:rsidRPr="00CF3989">
              <w:rPr>
                <w:rFonts w:ascii="Arial" w:hAnsi="Arial" w:cs="Arial"/>
                <w:b/>
                <w:bCs/>
                <w:color w:val="000000"/>
                <w:sz w:val="18"/>
                <w:szCs w:val="18"/>
              </w:rPr>
              <w:t>000 2 07 05020 10 0000 150</w:t>
            </w:r>
          </w:p>
        </w:tc>
        <w:tc>
          <w:tcPr>
            <w:tcW w:w="432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rPr>
                <w:rFonts w:ascii="Arial" w:hAnsi="Arial" w:cs="Arial"/>
                <w:b/>
                <w:bCs/>
                <w:color w:val="000000"/>
                <w:sz w:val="18"/>
                <w:szCs w:val="18"/>
              </w:rPr>
            </w:pPr>
            <w:r w:rsidRPr="00CF3989">
              <w:rPr>
                <w:rFonts w:ascii="Arial" w:hAnsi="Arial" w:cs="Arial"/>
                <w:b/>
                <w:bCs/>
                <w:color w:val="000000"/>
                <w:sz w:val="18"/>
                <w:szCs w:val="18"/>
              </w:rPr>
              <w:t>Поступления от денежных пожертвований, предоставляемых физическими лицами получателям средств бюджетов сельских поселений</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4"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c>
          <w:tcPr>
            <w:tcW w:w="975" w:type="dxa"/>
            <w:tcBorders>
              <w:top w:val="single" w:sz="6" w:space="0" w:color="000000"/>
              <w:left w:val="single" w:sz="6" w:space="0" w:color="000000"/>
              <w:bottom w:val="single" w:sz="6" w:space="0" w:color="000000"/>
              <w:right w:val="single" w:sz="6" w:space="0" w:color="000000"/>
            </w:tcBorders>
          </w:tcPr>
          <w:p w:rsidR="00854EDF" w:rsidRPr="00CF3989" w:rsidRDefault="00854EDF" w:rsidP="00570766">
            <w:pPr>
              <w:autoSpaceDE w:val="0"/>
              <w:autoSpaceDN w:val="0"/>
              <w:adjustRightInd w:val="0"/>
              <w:jc w:val="right"/>
              <w:rPr>
                <w:rFonts w:ascii="Arial" w:hAnsi="Arial" w:cs="Arial"/>
                <w:color w:val="000000"/>
                <w:sz w:val="20"/>
                <w:szCs w:val="20"/>
              </w:rPr>
            </w:pPr>
            <w:r w:rsidRPr="00CF3989">
              <w:rPr>
                <w:rFonts w:ascii="Arial" w:hAnsi="Arial" w:cs="Arial"/>
                <w:color w:val="000000"/>
                <w:sz w:val="20"/>
                <w:szCs w:val="20"/>
              </w:rPr>
              <w:t>0,0</w:t>
            </w:r>
          </w:p>
        </w:tc>
      </w:tr>
    </w:tbl>
    <w:p w:rsidR="00854EDF" w:rsidRDefault="00854EDF" w:rsidP="00854EDF">
      <w:pPr>
        <w:rPr>
          <w:sz w:val="20"/>
          <w:szCs w:val="20"/>
          <w:lang w:eastAsia="zh-CN"/>
        </w:rPr>
      </w:pPr>
    </w:p>
    <w:p w:rsidR="00854EDF" w:rsidRDefault="00854EDF" w:rsidP="00854EDF">
      <w:pPr>
        <w:autoSpaceDN w:val="0"/>
        <w:adjustRightInd w:val="0"/>
        <w:jc w:val="right"/>
        <w:rPr>
          <w:color w:val="000000"/>
        </w:rPr>
      </w:pPr>
      <w:r>
        <w:rPr>
          <w:color w:val="000000"/>
        </w:rPr>
        <w:t xml:space="preserve">ПРИЛОЖЕНИЕ 4                                                                                          </w:t>
      </w:r>
    </w:p>
    <w:p w:rsidR="00854EDF" w:rsidRDefault="00854EDF" w:rsidP="00854EDF">
      <w:pPr>
        <w:autoSpaceDN w:val="0"/>
        <w:adjustRightInd w:val="0"/>
        <w:jc w:val="right"/>
        <w:rPr>
          <w:color w:val="000000"/>
        </w:rPr>
      </w:pPr>
      <w:r>
        <w:rPr>
          <w:color w:val="000000"/>
        </w:rPr>
        <w:t>к решению Совета депутатов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 </w:t>
      </w:r>
    </w:p>
    <w:p w:rsidR="00854EDF" w:rsidRDefault="00854EDF" w:rsidP="00854EDF">
      <w:pPr>
        <w:autoSpaceDN w:val="0"/>
        <w:adjustRightInd w:val="0"/>
        <w:jc w:val="right"/>
        <w:rPr>
          <w:color w:val="000000"/>
        </w:rPr>
      </w:pPr>
      <w:r>
        <w:rPr>
          <w:color w:val="000000"/>
        </w:rPr>
        <w:t>"О бюджете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w:t>
      </w:r>
    </w:p>
    <w:p w:rsidR="00854EDF" w:rsidRDefault="00854EDF" w:rsidP="00854EDF">
      <w:pPr>
        <w:jc w:val="right"/>
        <w:rPr>
          <w:color w:val="000000"/>
        </w:rPr>
      </w:pPr>
      <w:r>
        <w:rPr>
          <w:color w:val="000000"/>
        </w:rPr>
        <w:t xml:space="preserve"> на 2021 год и на плановый период 2022 и 2023 годов</w:t>
      </w:r>
    </w:p>
    <w:p w:rsidR="00854EDF" w:rsidRDefault="00854EDF" w:rsidP="00854EDF">
      <w:pPr>
        <w:jc w:val="right"/>
        <w:rPr>
          <w:sz w:val="20"/>
          <w:szCs w:val="20"/>
          <w:lang w:eastAsia="zh-CN"/>
        </w:rPr>
      </w:pPr>
    </w:p>
    <w:p w:rsidR="00854EDF" w:rsidRDefault="00854EDF" w:rsidP="00854EDF">
      <w:pPr>
        <w:rPr>
          <w:sz w:val="20"/>
          <w:szCs w:val="20"/>
        </w:rPr>
      </w:pPr>
    </w:p>
    <w:p w:rsidR="00854EDF" w:rsidRDefault="00854EDF" w:rsidP="00854EDF">
      <w:pPr>
        <w:jc w:val="right"/>
        <w:rPr>
          <w:sz w:val="20"/>
          <w:szCs w:val="20"/>
        </w:rPr>
      </w:pPr>
    </w:p>
    <w:tbl>
      <w:tblPr>
        <w:tblW w:w="9495" w:type="dxa"/>
        <w:tblInd w:w="30" w:type="dxa"/>
        <w:tblLayout w:type="fixed"/>
        <w:tblCellMar>
          <w:left w:w="30" w:type="dxa"/>
          <w:right w:w="30" w:type="dxa"/>
        </w:tblCellMar>
        <w:tblLook w:val="04A0"/>
      </w:tblPr>
      <w:tblGrid>
        <w:gridCol w:w="9495"/>
      </w:tblGrid>
      <w:tr w:rsidR="00854EDF" w:rsidTr="00570766">
        <w:trPr>
          <w:trHeight w:val="941"/>
        </w:trPr>
        <w:tc>
          <w:tcPr>
            <w:tcW w:w="9498" w:type="dxa"/>
            <w:tcBorders>
              <w:top w:val="single" w:sz="2" w:space="0" w:color="000000"/>
              <w:left w:val="single" w:sz="2" w:space="0" w:color="000000"/>
              <w:bottom w:val="single" w:sz="2" w:space="0" w:color="000000"/>
              <w:right w:val="nil"/>
            </w:tcBorders>
            <w:hideMark/>
          </w:tcPr>
          <w:p w:rsidR="00854EDF" w:rsidRDefault="00854EDF" w:rsidP="00570766">
            <w:pPr>
              <w:autoSpaceDE w:val="0"/>
              <w:autoSpaceDN w:val="0"/>
              <w:adjustRightInd w:val="0"/>
              <w:jc w:val="center"/>
              <w:rPr>
                <w:rFonts w:ascii="Arial" w:hAnsi="Arial" w:cs="Arial"/>
                <w:b/>
                <w:bCs/>
                <w:color w:val="000000"/>
                <w:sz w:val="20"/>
                <w:szCs w:val="20"/>
              </w:rPr>
            </w:pPr>
            <w:r>
              <w:rPr>
                <w:b/>
                <w:bCs/>
                <w:color w:val="000000"/>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2021-2023 ГОД</w:t>
            </w:r>
          </w:p>
        </w:tc>
      </w:tr>
    </w:tbl>
    <w:p w:rsidR="00854EDF" w:rsidRDefault="00854EDF" w:rsidP="00854EDF">
      <w:pPr>
        <w:jc w:val="right"/>
        <w:rPr>
          <w:sz w:val="20"/>
          <w:szCs w:val="20"/>
        </w:rPr>
      </w:pPr>
    </w:p>
    <w:tbl>
      <w:tblPr>
        <w:tblW w:w="0" w:type="auto"/>
        <w:tblLayout w:type="fixed"/>
        <w:tblCellMar>
          <w:left w:w="30" w:type="dxa"/>
          <w:right w:w="30" w:type="dxa"/>
        </w:tblCellMar>
        <w:tblLook w:val="0000"/>
      </w:tblPr>
      <w:tblGrid>
        <w:gridCol w:w="3840"/>
        <w:gridCol w:w="446"/>
        <w:gridCol w:w="336"/>
        <w:gridCol w:w="394"/>
        <w:gridCol w:w="278"/>
        <w:gridCol w:w="406"/>
        <w:gridCol w:w="851"/>
        <w:gridCol w:w="567"/>
        <w:gridCol w:w="567"/>
        <w:gridCol w:w="709"/>
        <w:gridCol w:w="850"/>
      </w:tblGrid>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Наименование</w:t>
            </w:r>
          </w:p>
        </w:tc>
        <w:tc>
          <w:tcPr>
            <w:tcW w:w="446"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Адм</w:t>
            </w:r>
          </w:p>
        </w:tc>
        <w:tc>
          <w:tcPr>
            <w:tcW w:w="336"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Рз</w:t>
            </w:r>
          </w:p>
        </w:tc>
        <w:tc>
          <w:tcPr>
            <w:tcW w:w="394"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Прз</w:t>
            </w:r>
          </w:p>
        </w:tc>
        <w:tc>
          <w:tcPr>
            <w:tcW w:w="684" w:type="dxa"/>
            <w:gridSpan w:val="2"/>
            <w:tcBorders>
              <w:top w:val="single" w:sz="6" w:space="0" w:color="000000"/>
              <w:left w:val="single" w:sz="6" w:space="0" w:color="000000"/>
              <w:bottom w:val="nil"/>
              <w:right w:val="nil"/>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Цср</w:t>
            </w:r>
          </w:p>
        </w:tc>
        <w:tc>
          <w:tcPr>
            <w:tcW w:w="851" w:type="dxa"/>
            <w:tcBorders>
              <w:top w:val="single" w:sz="6" w:space="0" w:color="000000"/>
              <w:left w:val="nil"/>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Вр</w:t>
            </w:r>
          </w:p>
        </w:tc>
        <w:tc>
          <w:tcPr>
            <w:tcW w:w="567" w:type="dxa"/>
            <w:tcBorders>
              <w:top w:val="single" w:sz="6" w:space="0" w:color="000000"/>
              <w:left w:val="single" w:sz="6" w:space="0" w:color="000000"/>
              <w:bottom w:val="single" w:sz="2"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2021 год</w:t>
            </w:r>
          </w:p>
        </w:tc>
        <w:tc>
          <w:tcPr>
            <w:tcW w:w="709"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2022 год</w:t>
            </w:r>
          </w:p>
        </w:tc>
        <w:tc>
          <w:tcPr>
            <w:tcW w:w="850" w:type="dxa"/>
            <w:tcBorders>
              <w:top w:val="single" w:sz="6" w:space="0" w:color="000000"/>
              <w:left w:val="single" w:sz="6" w:space="0" w:color="000000"/>
              <w:bottom w:val="nil"/>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2023 год</w:t>
            </w:r>
          </w:p>
        </w:tc>
      </w:tr>
      <w:tr w:rsidR="00854EDF" w:rsidRPr="00506AA0" w:rsidTr="00570766">
        <w:tblPrEx>
          <w:tblCellMar>
            <w:top w:w="0" w:type="dxa"/>
            <w:bottom w:w="0" w:type="dxa"/>
          </w:tblCellMar>
        </w:tblPrEx>
        <w:trPr>
          <w:trHeight w:val="178"/>
        </w:trPr>
        <w:tc>
          <w:tcPr>
            <w:tcW w:w="3840"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446"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336"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394"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278" w:type="dxa"/>
            <w:tcBorders>
              <w:top w:val="nil"/>
              <w:left w:val="single" w:sz="6" w:space="0" w:color="000000"/>
              <w:bottom w:val="single" w:sz="6" w:space="0" w:color="000000"/>
              <w:right w:val="nil"/>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406" w:type="dxa"/>
            <w:tcBorders>
              <w:top w:val="nil"/>
              <w:left w:val="nil"/>
              <w:bottom w:val="single" w:sz="6" w:space="0" w:color="000000"/>
              <w:right w:val="nil"/>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851" w:type="dxa"/>
            <w:tcBorders>
              <w:top w:val="nil"/>
              <w:left w:val="nil"/>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single" w:sz="2"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709"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c>
          <w:tcPr>
            <w:tcW w:w="850" w:type="dxa"/>
            <w:tcBorders>
              <w:top w:val="nil"/>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1</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2</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6</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7</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8</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10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20"/>
                <w:szCs w:val="20"/>
              </w:rPr>
            </w:pPr>
            <w:r w:rsidRPr="00506AA0">
              <w:rPr>
                <w:rFonts w:ascii="Arial" w:hAnsi="Arial" w:cs="Arial"/>
                <w:b/>
                <w:bCs/>
                <w:color w:val="000000"/>
                <w:sz w:val="20"/>
                <w:szCs w:val="20"/>
              </w:rPr>
              <w:t>11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ВСЕГО</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4 190,6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2 804,2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2 893,4</w:t>
            </w:r>
          </w:p>
        </w:tc>
      </w:tr>
      <w:tr w:rsidR="00854EDF" w:rsidRPr="00506AA0" w:rsidTr="00570766">
        <w:tblPrEx>
          <w:tblCellMar>
            <w:top w:w="0" w:type="dxa"/>
            <w:bottom w:w="0" w:type="dxa"/>
          </w:tblCellMar>
        </w:tblPrEx>
        <w:trPr>
          <w:trHeight w:val="643"/>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4 190,6</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2 804,2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2 893,4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1 984,0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842,4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844,1</w:t>
            </w:r>
          </w:p>
        </w:tc>
      </w:tr>
      <w:tr w:rsidR="00854EDF" w:rsidRPr="00506AA0" w:rsidTr="00570766">
        <w:tblPrEx>
          <w:tblCellMar>
            <w:top w:w="0" w:type="dxa"/>
            <w:bottom w:w="0" w:type="dxa"/>
          </w:tblCellMar>
        </w:tblPrEx>
        <w:trPr>
          <w:trHeight w:val="374"/>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572,4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572,4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r>
      <w:tr w:rsidR="00854EDF" w:rsidRPr="00506AA0"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572,4</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331,4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по оплате труда высшего должностного лица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447,9</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447,9</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447,9</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81,4</w:t>
            </w:r>
          </w:p>
        </w:tc>
      </w:tr>
      <w:tr w:rsidR="00854EDF" w:rsidRPr="00506AA0" w:rsidTr="00570766">
        <w:tblPrEx>
          <w:tblCellMar>
            <w:top w:w="0" w:type="dxa"/>
            <w:bottom w:w="0" w:type="dxa"/>
          </w:tblCellMar>
        </w:tblPrEx>
        <w:trPr>
          <w:trHeight w:val="36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124,5</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124,5</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124,5</w:t>
            </w:r>
          </w:p>
        </w:tc>
        <w:tc>
          <w:tcPr>
            <w:tcW w:w="709" w:type="dxa"/>
            <w:tcBorders>
              <w:top w:val="single" w:sz="6" w:space="0" w:color="000000"/>
              <w:left w:val="single" w:sz="6" w:space="0" w:color="000000"/>
              <w:bottom w:val="single" w:sz="6" w:space="0" w:color="000000"/>
              <w:right w:val="single" w:sz="6" w:space="0" w:color="000000"/>
            </w:tcBorders>
            <w:shd w:val="solid" w:color="FFFF00" w:fill="auto"/>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250,0</w:t>
            </w:r>
          </w:p>
        </w:tc>
      </w:tr>
      <w:tr w:rsidR="00854EDF" w:rsidRPr="00506AA0" w:rsidTr="00570766">
        <w:tblPrEx>
          <w:tblCellMar>
            <w:top w:w="0" w:type="dxa"/>
            <w:bottom w:w="0" w:type="dxa"/>
          </w:tblCellMar>
        </w:tblPrEx>
        <w:trPr>
          <w:trHeight w:val="662"/>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1 393,7</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506,0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507,7</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1 393,5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505,8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507,5</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1 393,5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505,8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507,5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405,8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405,8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r>
      <w:tr w:rsidR="00854EDF" w:rsidRPr="00506AA0" w:rsidTr="00570766">
        <w:tblPrEx>
          <w:tblCellMar>
            <w:top w:w="0" w:type="dxa"/>
            <w:bottom w:w="0" w:type="dxa"/>
          </w:tblCellMar>
        </w:tblPrEx>
        <w:trPr>
          <w:trHeight w:val="36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405,8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60,8</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Расходы на обеспечение функций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782,7</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117,8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121,0</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3,1</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0,3</w:t>
            </w:r>
          </w:p>
        </w:tc>
      </w:tr>
      <w:tr w:rsidR="00854EDF" w:rsidRPr="00506AA0"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3,1</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0,3</w:t>
            </w:r>
          </w:p>
        </w:tc>
      </w:tr>
      <w:tr w:rsidR="00854EDF" w:rsidRPr="00506AA0"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730,2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99,5</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102,7</w:t>
            </w:r>
          </w:p>
        </w:tc>
      </w:tr>
      <w:tr w:rsidR="00854EDF" w:rsidRPr="00506AA0"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730,2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99,5</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102,7</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49,4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Уплата налогов, сборов и иных платежей</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49,4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205,0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327,2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325,7</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131,2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212,5</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212,5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131,2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212,5</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212,5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73,7</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114,7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113,2</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65</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73,7</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114,7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113,2</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r>
      <w:tr w:rsidR="00854EDF" w:rsidRPr="00506AA0" w:rsidTr="00570766">
        <w:tblPrEx>
          <w:tblCellMar>
            <w:top w:w="0" w:type="dxa"/>
            <w:bottom w:w="0" w:type="dxa"/>
          </w:tblCellMar>
        </w:tblPrEx>
        <w:trPr>
          <w:trHeight w:val="116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0,2</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Обеспечение проведения выборов и референдумов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Проведение выборов депутатов в Совет депутатов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Специальные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Резервные фонды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870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Другие 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Национальная оборона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86,8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Мобилизационная и вневойсковая подготовка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86,8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90,1</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86,8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90,1</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86,8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90,1</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86,8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90,1</w:t>
            </w:r>
          </w:p>
        </w:tc>
      </w:tr>
      <w:tr w:rsidR="00854EDF" w:rsidRPr="00506AA0"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82,2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83,0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80,2</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82,2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83,0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7,1</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6,6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5,2</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7,1</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Национальная безопасность и правоохранительная деятельность</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Мероприятия по обеспечению пожарной безопасности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auto"/>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97,6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auto"/>
              <w:left w:val="single" w:sz="6" w:space="0" w:color="auto"/>
              <w:bottom w:val="single" w:sz="6" w:space="0" w:color="auto"/>
              <w:right w:val="single" w:sz="6" w:space="0" w:color="auto"/>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Национальная экономика</w:t>
            </w:r>
          </w:p>
        </w:tc>
        <w:tc>
          <w:tcPr>
            <w:tcW w:w="446" w:type="dxa"/>
            <w:tcBorders>
              <w:top w:val="single" w:sz="6" w:space="0" w:color="000000"/>
              <w:left w:val="single" w:sz="6" w:space="0" w:color="auto"/>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1 261,0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1 367,1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1 408,4</w:t>
            </w:r>
          </w:p>
        </w:tc>
      </w:tr>
      <w:tr w:rsidR="00854EDF" w:rsidRPr="00506AA0" w:rsidTr="00570766">
        <w:tblPrEx>
          <w:tblCellMar>
            <w:top w:w="0" w:type="dxa"/>
            <w:bottom w:w="0" w:type="dxa"/>
          </w:tblCellMar>
        </w:tblPrEx>
        <w:trPr>
          <w:trHeight w:val="178"/>
        </w:trPr>
        <w:tc>
          <w:tcPr>
            <w:tcW w:w="3840" w:type="dxa"/>
            <w:tcBorders>
              <w:top w:val="single" w:sz="6" w:space="0" w:color="auto"/>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Дорожное хозяйство (дорожные фонды)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1 176,6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1 176,6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1 176,6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45,0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2170"/>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1 131,6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1 131,6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1 131,6</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1 408,0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Другие вопросы в области национальной экономики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84,4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84,4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84,4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Мероприятия по землеустройству и землепользованию</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84,0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003"/>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Прочая закупка товаров, работ и услуг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244</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Жилищно-коммунальное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588,8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325,4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Мероприятия в области жилищно-коммунального хозяйства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210,0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Благоустройство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b/>
                <w:bCs/>
                <w:color w:val="000000"/>
                <w:sz w:val="18"/>
                <w:szCs w:val="18"/>
              </w:rPr>
            </w:pPr>
            <w:r w:rsidRPr="00506AA0">
              <w:rPr>
                <w:rFonts w:ascii="Arial" w:hAnsi="Arial" w:cs="Arial"/>
                <w:b/>
                <w:bCs/>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378,8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325,4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378,8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325,4</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378,8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325,4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Уличное освещение</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327,0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327,0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327,0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77,0</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Прочие мероприятия по благоустройству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50,8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248,0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248,0</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50,8</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248,0</w:t>
            </w:r>
          </w:p>
        </w:tc>
      </w:tr>
      <w:tr w:rsidR="00854EDF" w:rsidRPr="00506AA0" w:rsidTr="00570766">
        <w:tblPrEx>
          <w:tblCellMar>
            <w:top w:w="0" w:type="dxa"/>
            <w:bottom w:w="0" w:type="dxa"/>
          </w:tblCellMar>
        </w:tblPrEx>
        <w:trPr>
          <w:trHeight w:val="662"/>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i/>
                <w:iCs/>
                <w:color w:val="000000"/>
                <w:sz w:val="18"/>
                <w:szCs w:val="18"/>
              </w:rPr>
            </w:pPr>
            <w:r w:rsidRPr="00506AA0">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center"/>
              <w:rPr>
                <w:rFonts w:ascii="Arial" w:hAnsi="Arial" w:cs="Arial"/>
                <w:color w:val="000000"/>
                <w:sz w:val="18"/>
                <w:szCs w:val="18"/>
              </w:rPr>
            </w:pPr>
            <w:r w:rsidRPr="00506AA0">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0,4</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Социальная политика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184,5</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Пенсионное обеспечение</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Доплаты к пенсиям муниципальных служащих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Социальное обеспечение и иные выплаты населению</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300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Публичные нормативные социальные выплаты гражданам</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310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172,5</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184,5</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0,1</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Обслуживание государственного (муниципального) внутреннего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 xml:space="preserve">Непрограммные расходы главных распорядителей бюджетных средств местного бюджета </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Процентные платежи по муниципальному долгу</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700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Обслуживание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730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0,1</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40,8</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40,8</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1418" w:type="dxa"/>
            <w:gridSpan w:val="2"/>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40,8</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40,8</w:t>
            </w:r>
          </w:p>
        </w:tc>
      </w:tr>
      <w:tr w:rsidR="00854EDF" w:rsidRPr="00506AA0"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b/>
                <w:bCs/>
                <w:color w:val="000000"/>
                <w:sz w:val="18"/>
                <w:szCs w:val="18"/>
              </w:rPr>
            </w:pPr>
            <w:r w:rsidRPr="00506AA0">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89</w:t>
            </w:r>
          </w:p>
        </w:tc>
        <w:tc>
          <w:tcPr>
            <w:tcW w:w="406"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1</w:t>
            </w:r>
          </w:p>
        </w:tc>
        <w:tc>
          <w:tcPr>
            <w:tcW w:w="851"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rPr>
                <w:rFonts w:ascii="Arial" w:hAnsi="Arial" w:cs="Arial"/>
                <w:color w:val="000000"/>
                <w:sz w:val="18"/>
                <w:szCs w:val="18"/>
              </w:rPr>
            </w:pPr>
            <w:r w:rsidRPr="00506AA0">
              <w:rPr>
                <w:rFonts w:ascii="Arial" w:hAnsi="Arial" w:cs="Arial"/>
                <w:color w:val="000000"/>
                <w:sz w:val="18"/>
                <w:szCs w:val="18"/>
              </w:rPr>
              <w:t>870</w:t>
            </w:r>
          </w:p>
        </w:tc>
        <w:tc>
          <w:tcPr>
            <w:tcW w:w="567"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0,0</w:t>
            </w:r>
          </w:p>
        </w:tc>
        <w:tc>
          <w:tcPr>
            <w:tcW w:w="709"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b/>
                <w:bCs/>
                <w:color w:val="000000"/>
                <w:sz w:val="18"/>
                <w:szCs w:val="18"/>
              </w:rPr>
            </w:pPr>
            <w:r w:rsidRPr="00506AA0">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506AA0" w:rsidRDefault="00854EDF" w:rsidP="00570766">
            <w:pPr>
              <w:autoSpaceDE w:val="0"/>
              <w:autoSpaceDN w:val="0"/>
              <w:adjustRightInd w:val="0"/>
              <w:jc w:val="right"/>
              <w:rPr>
                <w:rFonts w:ascii="Arial" w:hAnsi="Arial" w:cs="Arial"/>
                <w:color w:val="000000"/>
                <w:sz w:val="18"/>
                <w:szCs w:val="18"/>
              </w:rPr>
            </w:pPr>
            <w:r w:rsidRPr="00506AA0">
              <w:rPr>
                <w:rFonts w:ascii="Arial" w:hAnsi="Arial" w:cs="Arial"/>
                <w:color w:val="000000"/>
                <w:sz w:val="18"/>
                <w:szCs w:val="18"/>
              </w:rPr>
              <w:t>40,8</w:t>
            </w:r>
          </w:p>
        </w:tc>
      </w:tr>
    </w:tbl>
    <w:p w:rsidR="00854EDF" w:rsidRDefault="00854EDF" w:rsidP="00854EDF">
      <w:pPr>
        <w:jc w:val="right"/>
        <w:rPr>
          <w:sz w:val="20"/>
          <w:szCs w:val="20"/>
        </w:rPr>
      </w:pPr>
    </w:p>
    <w:p w:rsidR="00854EDF" w:rsidRDefault="00854EDF" w:rsidP="00854EDF">
      <w:pPr>
        <w:rPr>
          <w:sz w:val="20"/>
          <w:szCs w:val="20"/>
        </w:rPr>
      </w:pPr>
    </w:p>
    <w:p w:rsidR="00854EDF" w:rsidRDefault="00854EDF" w:rsidP="00854EDF">
      <w:pPr>
        <w:jc w:val="right"/>
        <w:rPr>
          <w:sz w:val="20"/>
          <w:szCs w:val="20"/>
        </w:rPr>
      </w:pPr>
    </w:p>
    <w:p w:rsidR="00854EDF" w:rsidRDefault="00854EDF" w:rsidP="00854EDF">
      <w:pPr>
        <w:autoSpaceDN w:val="0"/>
        <w:adjustRightInd w:val="0"/>
        <w:jc w:val="right"/>
        <w:rPr>
          <w:color w:val="000000"/>
        </w:rPr>
      </w:pPr>
      <w:r>
        <w:rPr>
          <w:color w:val="000000"/>
        </w:rPr>
        <w:t xml:space="preserve">ПРИЛОЖЕНИЕ№ 5                                                                                          </w:t>
      </w:r>
    </w:p>
    <w:p w:rsidR="00854EDF" w:rsidRDefault="00854EDF" w:rsidP="00854EDF">
      <w:pPr>
        <w:autoSpaceDN w:val="0"/>
        <w:adjustRightInd w:val="0"/>
        <w:jc w:val="right"/>
        <w:rPr>
          <w:color w:val="000000"/>
        </w:rPr>
      </w:pPr>
      <w:r>
        <w:rPr>
          <w:color w:val="000000"/>
        </w:rPr>
        <w:t>к решению Совета депутатов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 </w:t>
      </w:r>
    </w:p>
    <w:p w:rsidR="00854EDF" w:rsidRDefault="00854EDF" w:rsidP="00854EDF">
      <w:pPr>
        <w:autoSpaceDN w:val="0"/>
        <w:adjustRightInd w:val="0"/>
        <w:jc w:val="right"/>
        <w:rPr>
          <w:color w:val="000000"/>
        </w:rPr>
      </w:pPr>
      <w:r>
        <w:rPr>
          <w:color w:val="000000"/>
        </w:rPr>
        <w:t>"О бюджете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w:t>
      </w:r>
    </w:p>
    <w:p w:rsidR="00854EDF" w:rsidRDefault="00854EDF" w:rsidP="00854EDF">
      <w:pPr>
        <w:jc w:val="right"/>
        <w:rPr>
          <w:color w:val="000000"/>
        </w:rPr>
      </w:pPr>
      <w:r>
        <w:rPr>
          <w:color w:val="000000"/>
        </w:rPr>
        <w:t xml:space="preserve"> на 2020 год и на плановый период 2021 и 2022 годов</w:t>
      </w:r>
    </w:p>
    <w:p w:rsidR="00854EDF" w:rsidRDefault="00854EDF" w:rsidP="00854EDF">
      <w:pPr>
        <w:jc w:val="right"/>
        <w:rPr>
          <w:color w:val="000000"/>
        </w:rPr>
      </w:pPr>
    </w:p>
    <w:p w:rsidR="00854EDF" w:rsidRDefault="00854EDF" w:rsidP="00854EDF">
      <w:pPr>
        <w:autoSpaceDN w:val="0"/>
        <w:adjustRightInd w:val="0"/>
        <w:jc w:val="center"/>
        <w:rPr>
          <w:rFonts w:ascii="Arial" w:hAnsi="Arial" w:cs="Arial"/>
          <w:b/>
          <w:bCs/>
          <w:color w:val="000000"/>
          <w:sz w:val="20"/>
          <w:szCs w:val="20"/>
        </w:rPr>
      </w:pPr>
      <w:r>
        <w:rPr>
          <w:b/>
          <w:bCs/>
          <w:color w:val="000000"/>
          <w:sz w:val="20"/>
          <w:szCs w:val="20"/>
        </w:rPr>
        <w:t xml:space="preserve">ВЕДОМСТВЕННАЯ СТРУКТУРА РАСХОДОВ БЮДЖЕТА ВАРЖЕЛЯЙСКОГО СЕЛЬСКОГО ПОСЕЛЕНИЯ ТОРБЕЕВСКОГО МУНИЦИПАЛЬНОГО РАЙОНА РЕСПУБЛИКИ МОРДОВИЯ </w:t>
      </w:r>
    </w:p>
    <w:p w:rsidR="00854EDF" w:rsidRDefault="00854EDF" w:rsidP="00854EDF">
      <w:pPr>
        <w:autoSpaceDN w:val="0"/>
        <w:adjustRightInd w:val="0"/>
        <w:jc w:val="center"/>
        <w:rPr>
          <w:b/>
          <w:bCs/>
          <w:color w:val="000000"/>
          <w:sz w:val="20"/>
          <w:szCs w:val="20"/>
        </w:rPr>
      </w:pPr>
    </w:p>
    <w:p w:rsidR="00854EDF" w:rsidRDefault="00854EDF" w:rsidP="00854EDF">
      <w:pPr>
        <w:rPr>
          <w:b/>
          <w:bCs/>
          <w:color w:val="000000"/>
          <w:sz w:val="20"/>
          <w:szCs w:val="20"/>
        </w:rPr>
      </w:pPr>
    </w:p>
    <w:p w:rsidR="00854EDF" w:rsidRDefault="00854EDF" w:rsidP="00854EDF">
      <w:pPr>
        <w:jc w:val="right"/>
        <w:rPr>
          <w:color w:val="000000"/>
        </w:rPr>
      </w:pPr>
    </w:p>
    <w:tbl>
      <w:tblPr>
        <w:tblW w:w="0" w:type="auto"/>
        <w:tblLayout w:type="fixed"/>
        <w:tblCellMar>
          <w:left w:w="30" w:type="dxa"/>
          <w:right w:w="30" w:type="dxa"/>
        </w:tblCellMar>
        <w:tblLook w:val="0000"/>
      </w:tblPr>
      <w:tblGrid>
        <w:gridCol w:w="3840"/>
        <w:gridCol w:w="446"/>
        <w:gridCol w:w="336"/>
        <w:gridCol w:w="394"/>
        <w:gridCol w:w="278"/>
        <w:gridCol w:w="265"/>
        <w:gridCol w:w="850"/>
        <w:gridCol w:w="567"/>
        <w:gridCol w:w="567"/>
        <w:gridCol w:w="851"/>
        <w:gridCol w:w="850"/>
      </w:tblGrid>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Наименование</w:t>
            </w:r>
          </w:p>
        </w:tc>
        <w:tc>
          <w:tcPr>
            <w:tcW w:w="446"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Адм</w:t>
            </w:r>
          </w:p>
        </w:tc>
        <w:tc>
          <w:tcPr>
            <w:tcW w:w="336"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Рз</w:t>
            </w:r>
          </w:p>
        </w:tc>
        <w:tc>
          <w:tcPr>
            <w:tcW w:w="394"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Прз</w:t>
            </w:r>
          </w:p>
        </w:tc>
        <w:tc>
          <w:tcPr>
            <w:tcW w:w="543" w:type="dxa"/>
            <w:gridSpan w:val="2"/>
            <w:tcBorders>
              <w:top w:val="single" w:sz="6" w:space="0" w:color="000000"/>
              <w:left w:val="single" w:sz="6" w:space="0" w:color="000000"/>
              <w:bottom w:val="nil"/>
              <w:right w:val="nil"/>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Цср</w:t>
            </w:r>
          </w:p>
        </w:tc>
        <w:tc>
          <w:tcPr>
            <w:tcW w:w="850" w:type="dxa"/>
            <w:tcBorders>
              <w:top w:val="single" w:sz="6" w:space="0" w:color="000000"/>
              <w:left w:val="nil"/>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Вр</w:t>
            </w:r>
          </w:p>
        </w:tc>
        <w:tc>
          <w:tcPr>
            <w:tcW w:w="567" w:type="dxa"/>
            <w:tcBorders>
              <w:top w:val="single" w:sz="6" w:space="0" w:color="000000"/>
              <w:left w:val="single" w:sz="6" w:space="0" w:color="000000"/>
              <w:bottom w:val="single" w:sz="2"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2021 год</w:t>
            </w:r>
          </w:p>
        </w:tc>
        <w:tc>
          <w:tcPr>
            <w:tcW w:w="851"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2022 год</w:t>
            </w:r>
          </w:p>
        </w:tc>
        <w:tc>
          <w:tcPr>
            <w:tcW w:w="850" w:type="dxa"/>
            <w:tcBorders>
              <w:top w:val="single" w:sz="6" w:space="0" w:color="000000"/>
              <w:left w:val="single" w:sz="6" w:space="0" w:color="000000"/>
              <w:bottom w:val="nil"/>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2023 год</w:t>
            </w:r>
          </w:p>
        </w:tc>
      </w:tr>
      <w:tr w:rsidR="00854EDF" w:rsidRPr="00DB1DAA" w:rsidTr="00570766">
        <w:tblPrEx>
          <w:tblCellMar>
            <w:top w:w="0" w:type="dxa"/>
            <w:bottom w:w="0" w:type="dxa"/>
          </w:tblCellMar>
        </w:tblPrEx>
        <w:trPr>
          <w:trHeight w:val="178"/>
        </w:trPr>
        <w:tc>
          <w:tcPr>
            <w:tcW w:w="3840"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446"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336"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394"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278" w:type="dxa"/>
            <w:tcBorders>
              <w:top w:val="nil"/>
              <w:left w:val="single" w:sz="6" w:space="0" w:color="000000"/>
              <w:bottom w:val="single" w:sz="6" w:space="0" w:color="000000"/>
              <w:right w:val="nil"/>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265" w:type="dxa"/>
            <w:tcBorders>
              <w:top w:val="nil"/>
              <w:left w:val="nil"/>
              <w:bottom w:val="single" w:sz="6" w:space="0" w:color="000000"/>
              <w:right w:val="nil"/>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850" w:type="dxa"/>
            <w:tcBorders>
              <w:top w:val="nil"/>
              <w:left w:val="nil"/>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567" w:type="dxa"/>
            <w:tcBorders>
              <w:top w:val="single" w:sz="2"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851"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c>
          <w:tcPr>
            <w:tcW w:w="850" w:type="dxa"/>
            <w:tcBorders>
              <w:top w:val="nil"/>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1</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2</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6</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7</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8</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10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20"/>
                <w:szCs w:val="20"/>
              </w:rPr>
            </w:pPr>
            <w:r w:rsidRPr="00DB1DAA">
              <w:rPr>
                <w:rFonts w:ascii="Arial" w:hAnsi="Arial" w:cs="Arial"/>
                <w:b/>
                <w:bCs/>
                <w:color w:val="000000"/>
                <w:sz w:val="20"/>
                <w:szCs w:val="20"/>
              </w:rPr>
              <w:t>11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ВСЕГО</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4 190,6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2 804,2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2 893,4</w:t>
            </w:r>
          </w:p>
        </w:tc>
      </w:tr>
      <w:tr w:rsidR="00854EDF" w:rsidRPr="00DB1DAA" w:rsidTr="00570766">
        <w:tblPrEx>
          <w:tblCellMar>
            <w:top w:w="0" w:type="dxa"/>
            <w:bottom w:w="0" w:type="dxa"/>
          </w:tblCellMar>
        </w:tblPrEx>
        <w:trPr>
          <w:trHeight w:val="643"/>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Администрация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4 190,6</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2 804,2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2 893,4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1 984,0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842,4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844,1</w:t>
            </w:r>
          </w:p>
        </w:tc>
      </w:tr>
      <w:tr w:rsidR="00854EDF" w:rsidRPr="00DB1DAA" w:rsidTr="00570766">
        <w:tblPrEx>
          <w:tblCellMar>
            <w:top w:w="0" w:type="dxa"/>
            <w:bottom w:w="0" w:type="dxa"/>
          </w:tblCellMar>
        </w:tblPrEx>
        <w:trPr>
          <w:trHeight w:val="374"/>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572,4</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572,4</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r>
      <w:tr w:rsidR="00854EDF" w:rsidRPr="00DB1DAA"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572,4</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331,4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по оплате труда высшего должностного лица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447,9</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447,9</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447,9</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81,4</w:t>
            </w:r>
          </w:p>
        </w:tc>
      </w:tr>
      <w:tr w:rsidR="00854EDF" w:rsidRPr="00DB1DAA" w:rsidTr="00570766">
        <w:tblPrEx>
          <w:tblCellMar>
            <w:top w:w="0" w:type="dxa"/>
            <w:bottom w:w="0" w:type="dxa"/>
          </w:tblCellMar>
        </w:tblPrEx>
        <w:trPr>
          <w:trHeight w:val="36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124,5</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124,5</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124,5</w:t>
            </w:r>
          </w:p>
        </w:tc>
        <w:tc>
          <w:tcPr>
            <w:tcW w:w="851" w:type="dxa"/>
            <w:tcBorders>
              <w:top w:val="single" w:sz="6" w:space="0" w:color="000000"/>
              <w:left w:val="single" w:sz="6" w:space="0" w:color="000000"/>
              <w:bottom w:val="single" w:sz="6" w:space="0" w:color="000000"/>
              <w:right w:val="single" w:sz="6" w:space="0" w:color="000000"/>
            </w:tcBorders>
            <w:shd w:val="solid" w:color="FFFF00" w:fill="auto"/>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250,0</w:t>
            </w:r>
          </w:p>
        </w:tc>
      </w:tr>
      <w:tr w:rsidR="00854EDF" w:rsidRPr="00DB1DAA" w:rsidTr="00570766">
        <w:tblPrEx>
          <w:tblCellMar>
            <w:top w:w="0" w:type="dxa"/>
            <w:bottom w:w="0" w:type="dxa"/>
          </w:tblCellMar>
        </w:tblPrEx>
        <w:trPr>
          <w:trHeight w:val="662"/>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1 393,7</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506,0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507,7</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1 393,5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505,8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507,5</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1 393,5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505,8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507,5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Расходы на выплаты по оплате труда работников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405,8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405,8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r>
      <w:tr w:rsidR="00854EDF" w:rsidRPr="00DB1DAA" w:rsidTr="00570766">
        <w:tblPrEx>
          <w:tblCellMar>
            <w:top w:w="0" w:type="dxa"/>
            <w:bottom w:w="0" w:type="dxa"/>
          </w:tblCellMar>
        </w:tblPrEx>
        <w:trPr>
          <w:trHeight w:val="36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405,8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60,8</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Расходы на обеспечение функций органов местного самоуправления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782,7</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117,8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121,0</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3,1</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0,3</w:t>
            </w:r>
          </w:p>
        </w:tc>
      </w:tr>
      <w:tr w:rsidR="00854EDF" w:rsidRPr="00DB1DAA"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3,1</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0,3</w:t>
            </w:r>
          </w:p>
        </w:tc>
      </w:tr>
      <w:tr w:rsidR="00854EDF" w:rsidRPr="00DB1DAA"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730,2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99,5</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102,7</w:t>
            </w:r>
          </w:p>
        </w:tc>
      </w:tr>
      <w:tr w:rsidR="00854EDF" w:rsidRPr="00DB1DAA" w:rsidTr="00570766">
        <w:tblPrEx>
          <w:tblCellMar>
            <w:top w:w="0" w:type="dxa"/>
            <w:bottom w:w="0" w:type="dxa"/>
          </w:tblCellMar>
        </w:tblPrEx>
        <w:trPr>
          <w:trHeight w:val="355"/>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730,2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99,5</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102,7</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49,4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Уплата налогов, сборов и иных платежей</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49,4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205,0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327,2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325,7</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131,2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212,5</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212,5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131,2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212,5</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212,5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73,7</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114,7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113,2</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65</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0044205</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73,7</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114,7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113,2</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r>
      <w:tr w:rsidR="00854EDF" w:rsidRPr="00DB1DAA" w:rsidTr="00570766">
        <w:tblPrEx>
          <w:tblCellMar>
            <w:top w:w="0" w:type="dxa"/>
            <w:bottom w:w="0" w:type="dxa"/>
          </w:tblCellMar>
        </w:tblPrEx>
        <w:trPr>
          <w:trHeight w:val="116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0077150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0,2</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Обеспечение проведения выборов и референдумов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Проведение выборов депутатов в Совет депутатов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Специальные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07</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0041130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Резервные фонды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Непраграммные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870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Другие общегосударственные вопросы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Национальная оборона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86,8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Мобилизационная и вневойсковая подготовка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86,8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90,1</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86,8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90,1</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86,8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90,1</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86,8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87,4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90,1</w:t>
            </w:r>
          </w:p>
        </w:tc>
      </w:tr>
      <w:tr w:rsidR="00854EDF" w:rsidRPr="00DB1DAA" w:rsidTr="00570766">
        <w:tblPrEx>
          <w:tblCellMar>
            <w:top w:w="0" w:type="dxa"/>
            <w:bottom w:w="0" w:type="dxa"/>
          </w:tblCellMar>
        </w:tblPrEx>
        <w:trPr>
          <w:trHeight w:val="83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82,2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83,0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Расходы на выплаты персоналу государственных (муниципальных) органов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80,2</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82,2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83,0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7,1</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0051180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6,6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5,2</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7,1</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Национальная безопасность и правоохранительная деятельность</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Мероприятия по обеспечению пожарной безопасности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auto"/>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10</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0042120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97,6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auto"/>
              <w:left w:val="single" w:sz="6" w:space="0" w:color="auto"/>
              <w:bottom w:val="single" w:sz="6" w:space="0" w:color="auto"/>
              <w:right w:val="single" w:sz="6" w:space="0" w:color="auto"/>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Национальная экономика</w:t>
            </w:r>
          </w:p>
        </w:tc>
        <w:tc>
          <w:tcPr>
            <w:tcW w:w="446" w:type="dxa"/>
            <w:tcBorders>
              <w:top w:val="single" w:sz="6" w:space="0" w:color="000000"/>
              <w:left w:val="single" w:sz="6" w:space="0" w:color="auto"/>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1 261,0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1 367,1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1 408,4</w:t>
            </w:r>
          </w:p>
        </w:tc>
      </w:tr>
      <w:tr w:rsidR="00854EDF" w:rsidRPr="00DB1DAA" w:rsidTr="00570766">
        <w:tblPrEx>
          <w:tblCellMar>
            <w:top w:w="0" w:type="dxa"/>
            <w:bottom w:w="0" w:type="dxa"/>
          </w:tblCellMar>
        </w:tblPrEx>
        <w:trPr>
          <w:trHeight w:val="178"/>
        </w:trPr>
        <w:tc>
          <w:tcPr>
            <w:tcW w:w="3840" w:type="dxa"/>
            <w:tcBorders>
              <w:top w:val="single" w:sz="6" w:space="0" w:color="auto"/>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Дорожное хозяйство (дорожные фонды)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1 176,6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1 176,6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1 176,6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0042530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45,0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2170"/>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1 131,6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1 131,6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0044102</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1 131,6</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1 366,7</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1 408,0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Другие вопросы в области национальной экономики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84,4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84,4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84,4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Мероприятия по землеустройству и землепользованию</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0042370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84,0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003"/>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p>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Прочая закупка товаров, работ и услуг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04</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0044107</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244</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Жилищно-коммунальное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588,8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325,4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Коммунальное хозяйство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Мероприятия в области жилищно-коммунального хозяйства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02</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0042020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210,0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Благоустройство</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b/>
                <w:bCs/>
                <w:color w:val="000000"/>
                <w:sz w:val="18"/>
                <w:szCs w:val="18"/>
              </w:rPr>
            </w:pPr>
            <w:r w:rsidRPr="00DB1DAA">
              <w:rPr>
                <w:rFonts w:ascii="Arial" w:hAnsi="Arial" w:cs="Arial"/>
                <w:b/>
                <w:bCs/>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378,8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325,4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378,8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325,4</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378,8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309,8</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325,4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Уличное освещение</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327,0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327,0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327,0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77,0</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Прочие мероприятия по благоустройству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50,8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248,0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248,0</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0043040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50,8</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232,4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248,0</w:t>
            </w:r>
          </w:p>
        </w:tc>
      </w:tr>
      <w:tr w:rsidR="00854EDF" w:rsidRPr="00DB1DAA" w:rsidTr="00570766">
        <w:tblPrEx>
          <w:tblCellMar>
            <w:top w:w="0" w:type="dxa"/>
            <w:bottom w:w="0" w:type="dxa"/>
          </w:tblCellMar>
        </w:tblPrEx>
        <w:trPr>
          <w:trHeight w:val="662"/>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i/>
                <w:iCs/>
                <w:color w:val="000000"/>
                <w:sz w:val="18"/>
                <w:szCs w:val="18"/>
              </w:rPr>
            </w:pPr>
            <w:r w:rsidRPr="00DB1DAA">
              <w:rPr>
                <w:rFonts w:ascii="Arial" w:hAnsi="Arial" w:cs="Arial"/>
                <w:i/>
                <w:iCs/>
                <w:color w:val="000000"/>
                <w:sz w:val="18"/>
                <w:szCs w:val="18"/>
              </w:rPr>
              <w:t>Закупка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05</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03</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0044106</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center"/>
              <w:rPr>
                <w:rFonts w:ascii="Arial" w:hAnsi="Arial" w:cs="Arial"/>
                <w:color w:val="000000"/>
                <w:sz w:val="18"/>
                <w:szCs w:val="18"/>
              </w:rPr>
            </w:pPr>
            <w:r w:rsidRPr="00DB1DAA">
              <w:rPr>
                <w:rFonts w:ascii="Arial" w:hAnsi="Arial" w:cs="Arial"/>
                <w:color w:val="000000"/>
                <w:sz w:val="18"/>
                <w:szCs w:val="18"/>
              </w:rPr>
              <w:t>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0,4</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Социальная политика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184,5</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Пенсионное обеспечение</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Доплаты к пенсиям муниципальных служащих Республики Мордовия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Социальное обеспечение и иные выплаты населению</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300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Публичные нормативные социальные выплаты гражданам</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10</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0003010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310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172,5</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178,1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184,5</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0,1</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Обслуживание государственного (муниципального) внутреннего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336"/>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 xml:space="preserve">Непрограммные расходы главных распорядителей бюджетных средств местного бюджета </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499"/>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Процентные платежи по муниципальному долгу</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Обслуживание государственного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700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Обслуживание муниципального долга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13</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01</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0041240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730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0,1</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40,8</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40,8</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Условно утвержденные расходы</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1417" w:type="dxa"/>
            <w:gridSpan w:val="2"/>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40,8</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Иные бюджетные ассигнования</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800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40,8</w:t>
            </w:r>
          </w:p>
        </w:tc>
      </w:tr>
      <w:tr w:rsidR="00854EDF" w:rsidRPr="00DB1DAA" w:rsidTr="00570766">
        <w:tblPrEx>
          <w:tblCellMar>
            <w:top w:w="0" w:type="dxa"/>
            <w:bottom w:w="0" w:type="dxa"/>
          </w:tblCellMar>
        </w:tblPrEx>
        <w:trPr>
          <w:trHeight w:val="178"/>
        </w:trPr>
        <w:tc>
          <w:tcPr>
            <w:tcW w:w="384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Резервные средства</w:t>
            </w:r>
          </w:p>
        </w:tc>
        <w:tc>
          <w:tcPr>
            <w:tcW w:w="44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b/>
                <w:bCs/>
                <w:color w:val="000000"/>
                <w:sz w:val="18"/>
                <w:szCs w:val="18"/>
              </w:rPr>
            </w:pPr>
            <w:r w:rsidRPr="00DB1DAA">
              <w:rPr>
                <w:rFonts w:ascii="Arial" w:hAnsi="Arial" w:cs="Arial"/>
                <w:b/>
                <w:bCs/>
                <w:color w:val="000000"/>
                <w:sz w:val="18"/>
                <w:szCs w:val="18"/>
              </w:rPr>
              <w:t>910</w:t>
            </w:r>
          </w:p>
        </w:tc>
        <w:tc>
          <w:tcPr>
            <w:tcW w:w="336"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394"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99</w:t>
            </w:r>
          </w:p>
        </w:tc>
        <w:tc>
          <w:tcPr>
            <w:tcW w:w="278"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89</w:t>
            </w:r>
          </w:p>
        </w:tc>
        <w:tc>
          <w:tcPr>
            <w:tcW w:w="265"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1</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0041990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rPr>
                <w:rFonts w:ascii="Arial" w:hAnsi="Arial" w:cs="Arial"/>
                <w:color w:val="000000"/>
                <w:sz w:val="18"/>
                <w:szCs w:val="18"/>
              </w:rPr>
            </w:pPr>
            <w:r w:rsidRPr="00DB1DAA">
              <w:rPr>
                <w:rFonts w:ascii="Arial" w:hAnsi="Arial" w:cs="Arial"/>
                <w:color w:val="000000"/>
                <w:sz w:val="18"/>
                <w:szCs w:val="18"/>
              </w:rPr>
              <w:t>870</w:t>
            </w:r>
          </w:p>
        </w:tc>
        <w:tc>
          <w:tcPr>
            <w:tcW w:w="567"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0,0</w:t>
            </w:r>
          </w:p>
        </w:tc>
        <w:tc>
          <w:tcPr>
            <w:tcW w:w="851"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b/>
                <w:bCs/>
                <w:color w:val="000000"/>
                <w:sz w:val="18"/>
                <w:szCs w:val="18"/>
              </w:rPr>
            </w:pPr>
            <w:r w:rsidRPr="00DB1DAA">
              <w:rPr>
                <w:rFonts w:ascii="Arial" w:hAnsi="Arial" w:cs="Arial"/>
                <w:b/>
                <w:bCs/>
                <w:color w:val="000000"/>
                <w:sz w:val="18"/>
                <w:szCs w:val="18"/>
              </w:rPr>
              <w:t>19,3</w:t>
            </w:r>
          </w:p>
        </w:tc>
        <w:tc>
          <w:tcPr>
            <w:tcW w:w="850" w:type="dxa"/>
            <w:tcBorders>
              <w:top w:val="single" w:sz="6" w:space="0" w:color="000000"/>
              <w:left w:val="single" w:sz="6" w:space="0" w:color="000000"/>
              <w:bottom w:val="single" w:sz="6" w:space="0" w:color="000000"/>
              <w:right w:val="single" w:sz="6" w:space="0" w:color="000000"/>
            </w:tcBorders>
          </w:tcPr>
          <w:p w:rsidR="00854EDF" w:rsidRPr="00DB1DAA" w:rsidRDefault="00854EDF" w:rsidP="00570766">
            <w:pPr>
              <w:autoSpaceDE w:val="0"/>
              <w:autoSpaceDN w:val="0"/>
              <w:adjustRightInd w:val="0"/>
              <w:jc w:val="right"/>
              <w:rPr>
                <w:rFonts w:ascii="Arial" w:hAnsi="Arial" w:cs="Arial"/>
                <w:color w:val="000000"/>
                <w:sz w:val="18"/>
                <w:szCs w:val="18"/>
              </w:rPr>
            </w:pPr>
            <w:r w:rsidRPr="00DB1DAA">
              <w:rPr>
                <w:rFonts w:ascii="Arial" w:hAnsi="Arial" w:cs="Arial"/>
                <w:color w:val="000000"/>
                <w:sz w:val="18"/>
                <w:szCs w:val="18"/>
              </w:rPr>
              <w:t>40,8</w:t>
            </w:r>
          </w:p>
        </w:tc>
      </w:tr>
    </w:tbl>
    <w:p w:rsidR="00854EDF" w:rsidRDefault="00854EDF" w:rsidP="00854EDF">
      <w:pPr>
        <w:jc w:val="right"/>
        <w:rPr>
          <w:color w:val="000000"/>
        </w:rPr>
      </w:pPr>
    </w:p>
    <w:p w:rsidR="00854EDF" w:rsidRDefault="00854EDF" w:rsidP="00854EDF">
      <w:pPr>
        <w:rPr>
          <w:b/>
          <w:bCs/>
          <w:color w:val="000000"/>
          <w:sz w:val="20"/>
          <w:szCs w:val="20"/>
        </w:rPr>
      </w:pPr>
    </w:p>
    <w:p w:rsidR="00854EDF" w:rsidRDefault="00854EDF" w:rsidP="00854EDF">
      <w:pPr>
        <w:autoSpaceDN w:val="0"/>
        <w:adjustRightInd w:val="0"/>
        <w:jc w:val="right"/>
        <w:rPr>
          <w:color w:val="000000"/>
        </w:rPr>
      </w:pPr>
      <w:r>
        <w:rPr>
          <w:color w:val="000000"/>
        </w:rPr>
        <w:t xml:space="preserve">ПРИЛОЖЕНИЕ 6                                                                                          </w:t>
      </w:r>
    </w:p>
    <w:p w:rsidR="00854EDF" w:rsidRDefault="00854EDF" w:rsidP="00854EDF">
      <w:pPr>
        <w:autoSpaceDN w:val="0"/>
        <w:adjustRightInd w:val="0"/>
        <w:jc w:val="right"/>
        <w:rPr>
          <w:color w:val="000000"/>
        </w:rPr>
      </w:pPr>
      <w:r>
        <w:rPr>
          <w:color w:val="000000"/>
        </w:rPr>
        <w:t>к решению Совета депутатов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 </w:t>
      </w:r>
    </w:p>
    <w:p w:rsidR="00854EDF" w:rsidRDefault="00854EDF" w:rsidP="00854EDF">
      <w:pPr>
        <w:autoSpaceDN w:val="0"/>
        <w:adjustRightInd w:val="0"/>
        <w:jc w:val="right"/>
        <w:rPr>
          <w:color w:val="000000"/>
        </w:rPr>
      </w:pPr>
      <w:r>
        <w:rPr>
          <w:color w:val="000000"/>
        </w:rPr>
        <w:t>"О бюджете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w:t>
      </w:r>
    </w:p>
    <w:p w:rsidR="00854EDF" w:rsidRDefault="00854EDF" w:rsidP="00854EDF">
      <w:pPr>
        <w:jc w:val="right"/>
        <w:rPr>
          <w:color w:val="000000"/>
        </w:rPr>
      </w:pPr>
      <w:r>
        <w:rPr>
          <w:color w:val="000000"/>
        </w:rPr>
        <w:t xml:space="preserve"> на 2021 год и на плановый период 2022 и 2023 годов</w:t>
      </w:r>
    </w:p>
    <w:p w:rsidR="00854EDF" w:rsidRDefault="00854EDF" w:rsidP="00854EDF">
      <w:pPr>
        <w:jc w:val="right"/>
        <w:rPr>
          <w:color w:val="000000"/>
        </w:rPr>
      </w:pPr>
    </w:p>
    <w:p w:rsidR="00854EDF" w:rsidRDefault="00854EDF" w:rsidP="00854EDF">
      <w:pPr>
        <w:jc w:val="center"/>
        <w:rPr>
          <w:sz w:val="20"/>
          <w:szCs w:val="20"/>
          <w:lang w:eastAsia="zh-CN"/>
        </w:rPr>
      </w:pPr>
      <w:r>
        <w:rPr>
          <w:sz w:val="20"/>
          <w:szCs w:val="20"/>
        </w:rPr>
        <w:t>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БЮДЖЕТА НА 2020 ГОД И НА ПЛАНОВЫЙ ПЕРИОД 2021 И 2022 ГОДОВ</w:t>
      </w:r>
    </w:p>
    <w:tbl>
      <w:tblPr>
        <w:tblW w:w="0" w:type="auto"/>
        <w:tblLayout w:type="fixed"/>
        <w:tblCellMar>
          <w:left w:w="30" w:type="dxa"/>
          <w:right w:w="30" w:type="dxa"/>
        </w:tblCellMar>
        <w:tblLook w:val="0000"/>
      </w:tblPr>
      <w:tblGrid>
        <w:gridCol w:w="2731"/>
        <w:gridCol w:w="351"/>
        <w:gridCol w:w="350"/>
        <w:gridCol w:w="379"/>
        <w:gridCol w:w="614"/>
        <w:gridCol w:w="141"/>
        <w:gridCol w:w="426"/>
        <w:gridCol w:w="425"/>
        <w:gridCol w:w="402"/>
        <w:gridCol w:w="23"/>
        <w:gridCol w:w="402"/>
        <w:gridCol w:w="23"/>
        <w:gridCol w:w="402"/>
        <w:gridCol w:w="449"/>
        <w:gridCol w:w="402"/>
        <w:gridCol w:w="448"/>
        <w:gridCol w:w="402"/>
        <w:gridCol w:w="591"/>
        <w:gridCol w:w="402"/>
      </w:tblGrid>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Наименование</w:t>
            </w:r>
          </w:p>
        </w:tc>
        <w:tc>
          <w:tcPr>
            <w:tcW w:w="701" w:type="dxa"/>
            <w:gridSpan w:val="2"/>
            <w:tcBorders>
              <w:top w:val="single" w:sz="6" w:space="0" w:color="000000"/>
              <w:left w:val="single" w:sz="6" w:space="0" w:color="000000"/>
              <w:bottom w:val="nil"/>
              <w:right w:val="nil"/>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Цср</w:t>
            </w:r>
          </w:p>
        </w:tc>
        <w:tc>
          <w:tcPr>
            <w:tcW w:w="379" w:type="dxa"/>
            <w:tcBorders>
              <w:top w:val="single" w:sz="6" w:space="0" w:color="000000"/>
              <w:left w:val="nil"/>
              <w:bottom w:val="nil"/>
              <w:right w:val="nil"/>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755" w:type="dxa"/>
            <w:gridSpan w:val="2"/>
            <w:tcBorders>
              <w:top w:val="single" w:sz="6" w:space="0" w:color="000000"/>
              <w:left w:val="nil"/>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426" w:type="dxa"/>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ВР</w:t>
            </w:r>
          </w:p>
        </w:tc>
        <w:tc>
          <w:tcPr>
            <w:tcW w:w="425" w:type="dxa"/>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Рз</w:t>
            </w:r>
          </w:p>
        </w:tc>
        <w:tc>
          <w:tcPr>
            <w:tcW w:w="425" w:type="dxa"/>
            <w:gridSpan w:val="2"/>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Прз</w:t>
            </w:r>
          </w:p>
        </w:tc>
        <w:tc>
          <w:tcPr>
            <w:tcW w:w="425" w:type="dxa"/>
            <w:gridSpan w:val="2"/>
            <w:tcBorders>
              <w:top w:val="single" w:sz="6" w:space="0" w:color="000000"/>
              <w:left w:val="nil"/>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Адм</w:t>
            </w:r>
          </w:p>
        </w:tc>
        <w:tc>
          <w:tcPr>
            <w:tcW w:w="851" w:type="dxa"/>
            <w:gridSpan w:val="2"/>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2021 год</w:t>
            </w:r>
          </w:p>
        </w:tc>
        <w:tc>
          <w:tcPr>
            <w:tcW w:w="850" w:type="dxa"/>
            <w:gridSpan w:val="2"/>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2022 год</w:t>
            </w:r>
          </w:p>
        </w:tc>
        <w:tc>
          <w:tcPr>
            <w:tcW w:w="993" w:type="dxa"/>
            <w:gridSpan w:val="2"/>
            <w:tcBorders>
              <w:top w:val="single" w:sz="6" w:space="0" w:color="000000"/>
              <w:left w:val="single" w:sz="6" w:space="0" w:color="000000"/>
              <w:bottom w:val="nil"/>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2023 год</w:t>
            </w:r>
          </w:p>
        </w:tc>
      </w:tr>
      <w:tr w:rsidR="00854EDF" w:rsidRPr="00840261" w:rsidTr="00570766">
        <w:tblPrEx>
          <w:tblCellMar>
            <w:top w:w="0" w:type="dxa"/>
            <w:bottom w:w="0" w:type="dxa"/>
          </w:tblCellMar>
        </w:tblPrEx>
        <w:trPr>
          <w:gridAfter w:val="1"/>
          <w:wAfter w:w="402" w:type="dxa"/>
          <w:trHeight w:val="130"/>
        </w:trPr>
        <w:tc>
          <w:tcPr>
            <w:tcW w:w="2731" w:type="dxa"/>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351" w:type="dxa"/>
            <w:tcBorders>
              <w:top w:val="nil"/>
              <w:left w:val="single" w:sz="6" w:space="0" w:color="000000"/>
              <w:bottom w:val="single" w:sz="6" w:space="0" w:color="000000"/>
              <w:right w:val="nil"/>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350" w:type="dxa"/>
            <w:tcBorders>
              <w:top w:val="nil"/>
              <w:left w:val="nil"/>
              <w:bottom w:val="single" w:sz="6" w:space="0" w:color="000000"/>
              <w:right w:val="nil"/>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379" w:type="dxa"/>
            <w:tcBorders>
              <w:top w:val="nil"/>
              <w:left w:val="nil"/>
              <w:bottom w:val="single" w:sz="6" w:space="0" w:color="000000"/>
              <w:right w:val="nil"/>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755" w:type="dxa"/>
            <w:gridSpan w:val="2"/>
            <w:tcBorders>
              <w:top w:val="nil"/>
              <w:left w:val="nil"/>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426" w:type="dxa"/>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425" w:type="dxa"/>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425" w:type="dxa"/>
            <w:gridSpan w:val="2"/>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425" w:type="dxa"/>
            <w:gridSpan w:val="2"/>
            <w:tcBorders>
              <w:top w:val="nil"/>
              <w:left w:val="nil"/>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851" w:type="dxa"/>
            <w:gridSpan w:val="2"/>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850" w:type="dxa"/>
            <w:gridSpan w:val="2"/>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c>
          <w:tcPr>
            <w:tcW w:w="993" w:type="dxa"/>
            <w:gridSpan w:val="2"/>
            <w:tcBorders>
              <w:top w:val="nil"/>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1</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2</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3</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4</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6</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7</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8</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9</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11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center"/>
              <w:rPr>
                <w:rFonts w:ascii="Arial" w:hAnsi="Arial" w:cs="Arial"/>
                <w:b/>
                <w:bCs/>
                <w:color w:val="000000"/>
                <w:sz w:val="20"/>
                <w:szCs w:val="20"/>
              </w:rPr>
            </w:pPr>
            <w:r w:rsidRPr="00840261">
              <w:rPr>
                <w:rFonts w:ascii="Arial" w:hAnsi="Arial" w:cs="Arial"/>
                <w:b/>
                <w:bCs/>
                <w:color w:val="000000"/>
                <w:sz w:val="20"/>
                <w:szCs w:val="20"/>
              </w:rPr>
              <w:t>12</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ВСЕГО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4 190,6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2 804,2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2 893,4</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4 190,6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20"/>
                <w:szCs w:val="20"/>
              </w:rPr>
            </w:pPr>
            <w:r w:rsidRPr="00840261">
              <w:rPr>
                <w:rFonts w:ascii="Arial" w:hAnsi="Arial" w:cs="Arial"/>
                <w:b/>
                <w:bCs/>
                <w:color w:val="000000"/>
                <w:sz w:val="20"/>
                <w:szCs w:val="20"/>
              </w:rPr>
              <w:t>2 804,2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20"/>
                <w:szCs w:val="20"/>
              </w:rPr>
            </w:pPr>
            <w:r w:rsidRPr="00840261">
              <w:rPr>
                <w:rFonts w:ascii="Arial" w:hAnsi="Arial" w:cs="Arial"/>
                <w:b/>
                <w:bCs/>
                <w:color w:val="000000"/>
                <w:sz w:val="20"/>
                <w:szCs w:val="20"/>
              </w:rPr>
              <w:t>2 893,4</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Обеспечение деятельности Администрации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1 965,9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837,2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838,9</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 xml:space="preserve">Глава администрации Варжеляйского сельского поселения Торбеевского муниципального района </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572,4</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331,4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331,4</w:t>
            </w:r>
          </w:p>
        </w:tc>
      </w:tr>
      <w:tr w:rsidR="00854EDF" w:rsidRPr="00840261" w:rsidTr="00570766">
        <w:tblPrEx>
          <w:tblCellMar>
            <w:top w:w="0" w:type="dxa"/>
            <w:bottom w:w="0" w:type="dxa"/>
          </w:tblCellMar>
        </w:tblPrEx>
        <w:trPr>
          <w:gridAfter w:val="1"/>
          <w:wAfter w:w="402" w:type="dxa"/>
          <w:trHeight w:val="2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по оплате труда высшего должностного лица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61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41150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447,9</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81,4</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61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высшего должностного лица субъекта Российской Федерации и муниципального образования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124,5</w:t>
            </w:r>
          </w:p>
        </w:tc>
        <w:tc>
          <w:tcPr>
            <w:tcW w:w="850" w:type="dxa"/>
            <w:gridSpan w:val="2"/>
            <w:tcBorders>
              <w:top w:val="single" w:sz="6" w:space="0" w:color="000000"/>
              <w:left w:val="single" w:sz="6" w:space="0" w:color="000000"/>
              <w:bottom w:val="single" w:sz="6" w:space="0" w:color="000000"/>
              <w:right w:val="single" w:sz="6" w:space="0" w:color="000000"/>
            </w:tcBorders>
            <w:shd w:val="solid" w:color="FFFF00" w:fill="auto"/>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250,0</w:t>
            </w:r>
          </w:p>
        </w:tc>
      </w:tr>
      <w:tr w:rsidR="00854EDF" w:rsidRPr="00840261" w:rsidTr="00570766">
        <w:tblPrEx>
          <w:tblCellMar>
            <w:top w:w="0" w:type="dxa"/>
            <w:bottom w:w="0" w:type="dxa"/>
          </w:tblCellMar>
        </w:tblPrEx>
        <w:trPr>
          <w:gridAfter w:val="1"/>
          <w:wAfter w:w="402" w:type="dxa"/>
          <w:trHeight w:val="35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Обеспечение деятельности Администрации Варжеляйского сельского поселенияТорбеевского муниципального района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1 393,5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505,8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507,5</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Обеспечение деятельности аппарата Администрации Варжеляйского сельского поселенияТорбеевского муниципального района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1 393,5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505,8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507,5</w:t>
            </w:r>
          </w:p>
        </w:tc>
      </w:tr>
      <w:tr w:rsidR="00854EDF" w:rsidRPr="00840261" w:rsidTr="00570766">
        <w:tblPrEx>
          <w:tblCellMar>
            <w:top w:w="0" w:type="dxa"/>
            <w:bottom w:w="0" w:type="dxa"/>
          </w:tblCellMar>
        </w:tblPrEx>
        <w:trPr>
          <w:gridAfter w:val="1"/>
          <w:wAfter w:w="402" w:type="dxa"/>
          <w:trHeight w:val="27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по оплате труда работников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61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14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51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405,8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60,8</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обеспечение функций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782,7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117,8</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121,0</w:t>
            </w:r>
          </w:p>
        </w:tc>
      </w:tr>
      <w:tr w:rsidR="00854EDF" w:rsidRPr="00840261" w:rsidTr="00570766">
        <w:tblPrEx>
          <w:tblCellMar>
            <w:top w:w="0" w:type="dxa"/>
            <w:bottom w:w="0" w:type="dxa"/>
          </w:tblCellMar>
        </w:tblPrEx>
        <w:trPr>
          <w:gridAfter w:val="1"/>
          <w:wAfter w:w="402" w:type="dxa"/>
          <w:trHeight w:val="64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3,1</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3,1</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3,1</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r>
      <w:tr w:rsidR="00854EDF" w:rsidRPr="00840261" w:rsidTr="00570766">
        <w:tblPrEx>
          <w:tblCellMar>
            <w:top w:w="0" w:type="dxa"/>
            <w:bottom w:w="0" w:type="dxa"/>
          </w:tblCellMar>
        </w:tblPrEx>
        <w:trPr>
          <w:gridAfter w:val="1"/>
          <w:wAfter w:w="402" w:type="dxa"/>
          <w:trHeight w:val="47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3,1</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3,1</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0,3</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99,5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102,7</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99,5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102,7</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99,5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102,7</w:t>
            </w:r>
          </w:p>
        </w:tc>
      </w:tr>
      <w:tr w:rsidR="00854EDF" w:rsidRPr="00840261" w:rsidTr="00570766">
        <w:tblPrEx>
          <w:tblCellMar>
            <w:top w:w="0" w:type="dxa"/>
            <w:bottom w:w="0" w:type="dxa"/>
          </w:tblCellMar>
        </w:tblPrEx>
        <w:trPr>
          <w:gridAfter w:val="1"/>
          <w:wAfter w:w="402" w:type="dxa"/>
          <w:trHeight w:val="47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99,5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102,7</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99,5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102,7</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49,4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Уплата налогов, сборов и иных платежей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850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49,4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49,4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r>
      <w:tr w:rsidR="00854EDF" w:rsidRPr="00840261" w:rsidTr="00570766">
        <w:tblPrEx>
          <w:tblCellMar>
            <w:top w:w="0" w:type="dxa"/>
            <w:bottom w:w="0" w:type="dxa"/>
          </w:tblCellMar>
        </w:tblPrEx>
        <w:trPr>
          <w:gridAfter w:val="1"/>
          <w:wAfter w:w="402" w:type="dxa"/>
          <w:trHeight w:val="48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49,4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49,4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18,0</w:t>
            </w:r>
          </w:p>
        </w:tc>
      </w:tr>
      <w:tr w:rsidR="00854EDF" w:rsidRPr="00840261" w:rsidTr="00570766">
        <w:tblPrEx>
          <w:tblCellMar>
            <w:top w:w="0" w:type="dxa"/>
            <w:bottom w:w="0" w:type="dxa"/>
          </w:tblCellMar>
        </w:tblPrEx>
        <w:trPr>
          <w:gridAfter w:val="1"/>
          <w:wAfter w:w="402" w:type="dxa"/>
          <w:trHeight w:val="35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Софинансирование расходных обязательств по финансовому обеспечению деятельности органов местного самоуправления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205,0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325,7</w:t>
            </w:r>
          </w:p>
        </w:tc>
      </w:tr>
      <w:tr w:rsidR="00854EDF" w:rsidRPr="00840261" w:rsidTr="00570766">
        <w:tblPrEx>
          <w:tblCellMar>
            <w:top w:w="0" w:type="dxa"/>
            <w:bottom w:w="0" w:type="dxa"/>
          </w:tblCellMar>
        </w:tblPrEx>
        <w:trPr>
          <w:gridAfter w:val="1"/>
          <w:wAfter w:w="402" w:type="dxa"/>
          <w:trHeight w:val="61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131,2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r>
      <w:tr w:rsidR="00854EDF" w:rsidRPr="00840261" w:rsidTr="00570766">
        <w:tblPrEx>
          <w:tblCellMar>
            <w:top w:w="0" w:type="dxa"/>
            <w:bottom w:w="0" w:type="dxa"/>
          </w:tblCellMar>
        </w:tblPrEx>
        <w:trPr>
          <w:gridAfter w:val="1"/>
          <w:wAfter w:w="402" w:type="dxa"/>
          <w:trHeight w:val="2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131,2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r>
      <w:tr w:rsidR="00854EDF" w:rsidRPr="00840261" w:rsidTr="00570766">
        <w:tblPrEx>
          <w:tblCellMar>
            <w:top w:w="0" w:type="dxa"/>
            <w:bottom w:w="0" w:type="dxa"/>
          </w:tblCellMar>
        </w:tblPrEx>
        <w:trPr>
          <w:gridAfter w:val="1"/>
          <w:wAfter w:w="402" w:type="dxa"/>
          <w:trHeight w:val="17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131,2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r>
      <w:tr w:rsidR="00854EDF" w:rsidRPr="00840261" w:rsidTr="00570766">
        <w:tblPrEx>
          <w:tblCellMar>
            <w:top w:w="0" w:type="dxa"/>
            <w:bottom w:w="0" w:type="dxa"/>
          </w:tblCellMar>
        </w:tblPrEx>
        <w:trPr>
          <w:gridAfter w:val="1"/>
          <w:wAfter w:w="402" w:type="dxa"/>
          <w:trHeight w:val="48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131,2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131,2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212,5</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114,7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113,2</w:t>
            </w:r>
          </w:p>
        </w:tc>
      </w:tr>
      <w:tr w:rsidR="00854EDF" w:rsidRPr="00840261" w:rsidTr="00570766">
        <w:tblPrEx>
          <w:tblCellMar>
            <w:top w:w="0" w:type="dxa"/>
            <w:bottom w:w="0" w:type="dxa"/>
          </w:tblCellMar>
        </w:tblPrEx>
        <w:trPr>
          <w:gridAfter w:val="1"/>
          <w:wAfter w:w="402" w:type="dxa"/>
          <w:trHeight w:val="28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114,7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113,2</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114,7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113,2</w:t>
            </w:r>
          </w:p>
        </w:tc>
      </w:tr>
      <w:tr w:rsidR="00854EDF" w:rsidRPr="00840261" w:rsidTr="00570766">
        <w:tblPrEx>
          <w:tblCellMar>
            <w:top w:w="0" w:type="dxa"/>
            <w:bottom w:w="0" w:type="dxa"/>
          </w:tblCellMar>
        </w:tblPrEx>
        <w:trPr>
          <w:gridAfter w:val="1"/>
          <w:wAfter w:w="402" w:type="dxa"/>
          <w:trHeight w:val="48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114,7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113,2</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65</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44205</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73,7</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114,7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113,2</w:t>
            </w:r>
          </w:p>
        </w:tc>
      </w:tr>
      <w:tr w:rsidR="00854EDF" w:rsidRPr="00840261" w:rsidTr="00570766">
        <w:tblPrEx>
          <w:tblCellMar>
            <w:top w:w="0" w:type="dxa"/>
            <w:bottom w:w="0" w:type="dxa"/>
          </w:tblCellMar>
        </w:tblPrEx>
        <w:trPr>
          <w:gridAfter w:val="1"/>
          <w:wAfter w:w="402" w:type="dxa"/>
          <w:trHeight w:val="28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Непрограммные расходы главных распорядителей бюджетных средств местного бюджета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r w:rsidRPr="00840261">
              <w:rPr>
                <w:rFonts w:ascii="Arial" w:hAnsi="Arial" w:cs="Arial"/>
                <w:b/>
                <w:bCs/>
                <w:color w:val="000000"/>
                <w:sz w:val="18"/>
                <w:szCs w:val="18"/>
              </w:rPr>
              <w:t>0</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18"/>
                <w:szCs w:val="18"/>
              </w:rPr>
            </w:pPr>
            <w:r w:rsidRPr="00840261">
              <w:rPr>
                <w:rFonts w:ascii="Arial" w:hAnsi="Arial" w:cs="Arial"/>
                <w:b/>
                <w:bCs/>
                <w:color w:val="000000"/>
                <w:sz w:val="18"/>
                <w:szCs w:val="18"/>
              </w:rPr>
              <w:t>2 224,8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20"/>
                <w:szCs w:val="20"/>
              </w:rPr>
            </w:pPr>
            <w:r w:rsidRPr="00840261">
              <w:rPr>
                <w:rFonts w:ascii="Arial" w:hAnsi="Arial" w:cs="Arial"/>
                <w:b/>
                <w:bCs/>
                <w:color w:val="000000"/>
                <w:sz w:val="20"/>
                <w:szCs w:val="20"/>
              </w:rPr>
              <w:t>1 967,0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b/>
                <w:bCs/>
                <w:color w:val="000000"/>
                <w:sz w:val="20"/>
                <w:szCs w:val="20"/>
              </w:rPr>
            </w:pPr>
            <w:r w:rsidRPr="00840261">
              <w:rPr>
                <w:rFonts w:ascii="Arial" w:hAnsi="Arial" w:cs="Arial"/>
                <w:b/>
                <w:bCs/>
                <w:color w:val="000000"/>
                <w:sz w:val="20"/>
                <w:szCs w:val="20"/>
              </w:rPr>
              <w:t>2 054,5</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Непрограммные расходы в рамках обеспечения деятельности главных распорядителей бюджетных средств местного бюджета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2 224,8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1 967,0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2 054,5</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Доплаты к пенсиям муниципальных служащих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Социальное обеспечение и иные выплаты населению</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300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Публичные нормативные социальные выплаты гражданам</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310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Социальная политика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310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452"/>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Пенсионное обеспечение</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310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310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172,5</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178,1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184,5</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Проведение выборов депутатов в Совет депутатов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800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Специальные расходы</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880</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426"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880</w:t>
            </w:r>
          </w:p>
        </w:tc>
        <w:tc>
          <w:tcPr>
            <w:tcW w:w="4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Обеспечение проведения выборов и референдумов</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426"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880</w:t>
            </w:r>
          </w:p>
        </w:tc>
        <w:tc>
          <w:tcPr>
            <w:tcW w:w="4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41130</w:t>
            </w:r>
          </w:p>
        </w:tc>
        <w:tc>
          <w:tcPr>
            <w:tcW w:w="426"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880</w:t>
            </w:r>
          </w:p>
        </w:tc>
        <w:tc>
          <w:tcPr>
            <w:tcW w:w="425"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07</w:t>
            </w:r>
          </w:p>
        </w:tc>
        <w:tc>
          <w:tcPr>
            <w:tcW w:w="425"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Резервный фонд администрации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Резервные средства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870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Резервные фонды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5,0</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Процентные платежи по муниципальному долгу</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0,1</w:t>
            </w:r>
          </w:p>
        </w:tc>
      </w:tr>
      <w:tr w:rsidR="00854EDF" w:rsidRPr="00840261" w:rsidTr="00570766">
        <w:tblPrEx>
          <w:tblCellMar>
            <w:top w:w="0" w:type="dxa"/>
            <w:bottom w:w="0" w:type="dxa"/>
          </w:tblCellMar>
        </w:tblPrEx>
        <w:trPr>
          <w:gridAfter w:val="1"/>
          <w:wAfter w:w="402" w:type="dxa"/>
          <w:trHeight w:val="13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Обслуживание государственного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0,1</w:t>
            </w:r>
          </w:p>
        </w:tc>
      </w:tr>
      <w:tr w:rsidR="00854EDF" w:rsidRPr="00840261" w:rsidTr="00570766">
        <w:tblPrEx>
          <w:tblCellMar>
            <w:top w:w="0" w:type="dxa"/>
            <w:bottom w:w="0" w:type="dxa"/>
          </w:tblCellMar>
        </w:tblPrEx>
        <w:trPr>
          <w:gridAfter w:val="1"/>
          <w:wAfter w:w="402" w:type="dxa"/>
          <w:trHeight w:val="13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Обслуживание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730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Обслуживание государственного (муниципального) долга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730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r>
      <w:tr w:rsidR="00854EDF" w:rsidRPr="00840261" w:rsidTr="00570766">
        <w:tblPrEx>
          <w:tblCellMar>
            <w:top w:w="0" w:type="dxa"/>
            <w:bottom w:w="0" w:type="dxa"/>
          </w:tblCellMar>
        </w:tblPrEx>
        <w:trPr>
          <w:gridAfter w:val="1"/>
          <w:wAfter w:w="402" w:type="dxa"/>
          <w:trHeight w:val="25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Обслуживание государственного (муниципального) внутреннего долга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730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r>
      <w:tr w:rsidR="00854EDF" w:rsidRPr="00840261" w:rsidTr="00570766">
        <w:tblPrEx>
          <w:tblCellMar>
            <w:top w:w="0" w:type="dxa"/>
            <w:bottom w:w="0" w:type="dxa"/>
          </w:tblCellMar>
        </w:tblPrEx>
        <w:trPr>
          <w:gridAfter w:val="1"/>
          <w:wAfter w:w="402" w:type="dxa"/>
          <w:trHeight w:val="23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41240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730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0,1</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0,1</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бюджетные ассигнования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800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Резервные средства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Условно утвержденные расходы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41990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870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19,3</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40,8</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Мероприятия в области жилищно-коммунального хозяйства</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89</w:t>
            </w:r>
          </w:p>
        </w:tc>
        <w:tc>
          <w:tcPr>
            <w:tcW w:w="350"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1</w:t>
            </w:r>
          </w:p>
        </w:tc>
        <w:tc>
          <w:tcPr>
            <w:tcW w:w="379" w:type="dxa"/>
            <w:tcBorders>
              <w:top w:val="single" w:sz="6" w:space="0" w:color="000000"/>
              <w:left w:val="single" w:sz="6" w:space="0" w:color="000000"/>
              <w:bottom w:val="single" w:sz="6" w:space="0" w:color="000000"/>
              <w:right w:val="single" w:sz="6" w:space="0" w:color="000000"/>
            </w:tcBorders>
            <w:shd w:val="solid" w:color="FFFFFF" w:fill="FFFFCC"/>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42020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210,0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Мероприятия по обеспечению пожарной безопасности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312"/>
        </w:trPr>
        <w:tc>
          <w:tcPr>
            <w:tcW w:w="2731"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851"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851"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312"/>
        </w:trPr>
        <w:tc>
          <w:tcPr>
            <w:tcW w:w="273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безопасность и правоохранительная деятельность</w:t>
            </w:r>
          </w:p>
        </w:tc>
        <w:tc>
          <w:tcPr>
            <w:tcW w:w="35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426"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35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426"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413"/>
        </w:trPr>
        <w:tc>
          <w:tcPr>
            <w:tcW w:w="2731" w:type="dxa"/>
            <w:tcBorders>
              <w:top w:val="single" w:sz="6" w:space="0" w:color="auto"/>
              <w:left w:val="single" w:sz="6" w:space="0" w:color="auto"/>
              <w:bottom w:val="single" w:sz="6" w:space="0" w:color="000000"/>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42120</w:t>
            </w:r>
          </w:p>
        </w:tc>
        <w:tc>
          <w:tcPr>
            <w:tcW w:w="426"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w:t>
            </w: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910</w:t>
            </w: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97,6</w:t>
            </w:r>
          </w:p>
        </w:tc>
        <w:tc>
          <w:tcPr>
            <w:tcW w:w="850" w:type="dxa"/>
            <w:gridSpan w:val="2"/>
            <w:tcBorders>
              <w:top w:val="single" w:sz="6" w:space="0" w:color="000000"/>
              <w:left w:val="single" w:sz="6" w:space="0" w:color="000000"/>
              <w:bottom w:val="single" w:sz="6" w:space="0" w:color="000000"/>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21"/>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 xml:space="preserve">Мероприятия по оценке недвижимости, признанию прав и регулированию отношений по муниципальной собственности </w:t>
            </w:r>
          </w:p>
        </w:tc>
        <w:tc>
          <w:tcPr>
            <w:tcW w:w="351"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425"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21"/>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197"/>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16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197"/>
        </w:trPr>
        <w:tc>
          <w:tcPr>
            <w:tcW w:w="2731"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Другие 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42200</w:t>
            </w:r>
          </w:p>
        </w:tc>
        <w:tc>
          <w:tcPr>
            <w:tcW w:w="426"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13</w:t>
            </w:r>
          </w:p>
        </w:tc>
        <w:tc>
          <w:tcPr>
            <w:tcW w:w="425" w:type="dxa"/>
            <w:gridSpan w:val="2"/>
            <w:tcBorders>
              <w:top w:val="single" w:sz="6" w:space="0" w:color="000000"/>
              <w:left w:val="single" w:sz="6" w:space="0" w:color="000000"/>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20"/>
                <w:szCs w:val="20"/>
              </w:rPr>
            </w:pPr>
            <w:r w:rsidRPr="00840261">
              <w:rPr>
                <w:rFonts w:ascii="Arial" w:hAnsi="Arial" w:cs="Arial"/>
                <w:color w:val="000000"/>
                <w:sz w:val="20"/>
                <w:szCs w:val="20"/>
              </w:rPr>
              <w:t>910</w:t>
            </w: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74"/>
        </w:trPr>
        <w:tc>
          <w:tcPr>
            <w:tcW w:w="273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Мероприятия по землеустройству и землепользованию</w:t>
            </w:r>
          </w:p>
        </w:tc>
        <w:tc>
          <w:tcPr>
            <w:tcW w:w="351"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425" w:type="dxa"/>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auto"/>
              <w:bottom w:val="single" w:sz="6" w:space="0" w:color="auto"/>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auto"/>
              <w:left w:val="single" w:sz="6" w:space="0" w:color="auto"/>
              <w:bottom w:val="single" w:sz="6" w:space="0" w:color="auto"/>
              <w:right w:val="single" w:sz="6" w:space="0" w:color="auto"/>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413"/>
        </w:trPr>
        <w:tc>
          <w:tcPr>
            <w:tcW w:w="2731"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851"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auto"/>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41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auto"/>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Другие вопросы в области национальной экономики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auto"/>
              <w:left w:val="single" w:sz="6" w:space="0" w:color="auto"/>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42370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84,0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Содержание автомобильных дорог общего пользования местного значения и искусственных сооружений на них за счет средств местного бюджета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Дорожное хозяйство (дорожные фонды)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24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42530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45,0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0,0</w:t>
            </w:r>
          </w:p>
        </w:tc>
      </w:tr>
      <w:tr w:rsidR="00854EDF" w:rsidRPr="00840261" w:rsidTr="00570766">
        <w:tblPrEx>
          <w:tblCellMar>
            <w:top w:w="0" w:type="dxa"/>
            <w:bottom w:w="0" w:type="dxa"/>
          </w:tblCellMar>
        </w:tblPrEx>
        <w:trPr>
          <w:gridAfter w:val="1"/>
          <w:wAfter w:w="402" w:type="dxa"/>
          <w:trHeight w:val="15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Уличное освещение</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14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12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35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43010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327,0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77,0</w:t>
            </w:r>
          </w:p>
        </w:tc>
      </w:tr>
      <w:tr w:rsidR="00854EDF" w:rsidRPr="00840261" w:rsidTr="00570766">
        <w:tblPrEx>
          <w:tblCellMar>
            <w:top w:w="0" w:type="dxa"/>
            <w:bottom w:w="0" w:type="dxa"/>
          </w:tblCellMar>
        </w:tblPrEx>
        <w:trPr>
          <w:gridAfter w:val="1"/>
          <w:wAfter w:w="402" w:type="dxa"/>
          <w:trHeight w:val="16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 xml:space="preserve">Прочие мероприятия по благоустройству </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28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16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15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22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43040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50,8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232,4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248,0</w:t>
            </w:r>
          </w:p>
        </w:tc>
      </w:tr>
      <w:tr w:rsidR="00854EDF" w:rsidRPr="00840261" w:rsidTr="00570766">
        <w:tblPrEx>
          <w:tblCellMar>
            <w:top w:w="0" w:type="dxa"/>
            <w:bottom w:w="0" w:type="dxa"/>
          </w:tblCellMar>
        </w:tblPrEx>
        <w:trPr>
          <w:gridAfter w:val="1"/>
          <w:wAfter w:w="402" w:type="dxa"/>
          <w:trHeight w:val="157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осуществлениемуниципального контроля за сохранностью автомобильных дорог местного значения в границах населенных пунктов поселения,организации дорожного движения,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27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992"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26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992"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13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Дорожное хозяйство (дорожные фонды)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37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44102</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09</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1 131,6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1 366,7</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1 408,0</w:t>
            </w:r>
          </w:p>
        </w:tc>
      </w:tr>
      <w:tr w:rsidR="00854EDF" w:rsidRPr="00840261" w:rsidTr="00570766">
        <w:tblPrEx>
          <w:tblCellMar>
            <w:top w:w="0" w:type="dxa"/>
            <w:bottom w:w="0" w:type="dxa"/>
          </w:tblCellMar>
        </w:tblPrEx>
        <w:trPr>
          <w:gridAfter w:val="1"/>
          <w:wAfter w:w="402" w:type="dxa"/>
          <w:trHeight w:val="51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992"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992"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182"/>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Жилищно-коммунальное хозяйство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17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Благоустройство</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365"/>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614"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44106</w:t>
            </w:r>
          </w:p>
        </w:tc>
        <w:tc>
          <w:tcPr>
            <w:tcW w:w="567"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05</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1,0</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20"/>
                <w:szCs w:val="20"/>
              </w:rPr>
            </w:pPr>
            <w:r w:rsidRPr="00840261">
              <w:rPr>
                <w:rFonts w:ascii="Arial" w:hAnsi="Arial" w:cs="Arial"/>
                <w:color w:val="000000"/>
                <w:sz w:val="20"/>
                <w:szCs w:val="20"/>
              </w:rPr>
              <w:t>0,4</w:t>
            </w:r>
          </w:p>
        </w:tc>
      </w:tr>
      <w:tr w:rsidR="00854EDF" w:rsidRPr="00840261" w:rsidTr="00570766">
        <w:tblPrEx>
          <w:tblCellMar>
            <w:top w:w="0" w:type="dxa"/>
            <w:bottom w:w="0" w:type="dxa"/>
          </w:tblCellMar>
        </w:tblPrEx>
        <w:trPr>
          <w:gridAfter w:val="1"/>
          <w:wAfter w:w="402" w:type="dxa"/>
          <w:trHeight w:val="4166"/>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28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2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14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экономика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14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Другие вопросы в области национальной экономики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41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44107</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0,4</w:t>
            </w:r>
          </w:p>
        </w:tc>
      </w:tr>
      <w:tr w:rsidR="00854EDF" w:rsidRPr="00840261" w:rsidTr="00570766">
        <w:tblPrEx>
          <w:tblCellMar>
            <w:top w:w="0" w:type="dxa"/>
            <w:bottom w:w="0" w:type="dxa"/>
          </w:tblCellMar>
        </w:tblPrEx>
        <w:trPr>
          <w:gridAfter w:val="1"/>
          <w:wAfter w:w="402" w:type="dxa"/>
          <w:trHeight w:val="38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86,8</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87,4</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90,1</w:t>
            </w:r>
          </w:p>
        </w:tc>
      </w:tr>
      <w:tr w:rsidR="00854EDF" w:rsidRPr="00840261" w:rsidTr="00570766">
        <w:tblPrEx>
          <w:tblCellMar>
            <w:top w:w="0" w:type="dxa"/>
            <w:bottom w:w="0" w:type="dxa"/>
          </w:tblCellMar>
        </w:tblPrEx>
        <w:trPr>
          <w:gridAfter w:val="1"/>
          <w:wAfter w:w="402" w:type="dxa"/>
          <w:trHeight w:val="63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82,2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83,0</w:t>
            </w:r>
          </w:p>
        </w:tc>
      </w:tr>
      <w:tr w:rsidR="00854EDF" w:rsidRPr="00840261" w:rsidTr="00570766">
        <w:tblPrEx>
          <w:tblCellMar>
            <w:top w:w="0" w:type="dxa"/>
            <w:bottom w:w="0" w:type="dxa"/>
          </w:tblCellMar>
        </w:tblPrEx>
        <w:trPr>
          <w:gridAfter w:val="1"/>
          <w:wAfter w:w="402" w:type="dxa"/>
          <w:trHeight w:val="25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Расходы на выплаты персоналу государственных (муниципальных) органов</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82,2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83,0</w:t>
            </w:r>
          </w:p>
        </w:tc>
      </w:tr>
      <w:tr w:rsidR="00854EDF" w:rsidRPr="00840261" w:rsidTr="00570766">
        <w:tblPrEx>
          <w:tblCellMar>
            <w:top w:w="0" w:type="dxa"/>
            <w:bottom w:w="0" w:type="dxa"/>
          </w:tblCellMar>
        </w:tblPrEx>
        <w:trPr>
          <w:gridAfter w:val="1"/>
          <w:wAfter w:w="402" w:type="dxa"/>
          <w:trHeight w:val="130"/>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оборона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82,2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83,0</w:t>
            </w:r>
          </w:p>
        </w:tc>
      </w:tr>
      <w:tr w:rsidR="00854EDF" w:rsidRPr="00840261" w:rsidTr="00570766">
        <w:tblPrEx>
          <w:tblCellMar>
            <w:top w:w="0" w:type="dxa"/>
            <w:bottom w:w="0" w:type="dxa"/>
          </w:tblCellMar>
        </w:tblPrEx>
        <w:trPr>
          <w:gridAfter w:val="1"/>
          <w:wAfter w:w="402" w:type="dxa"/>
          <w:trHeight w:val="14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Мобилизационная и вневойсковая подготовка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82,2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83,0</w:t>
            </w:r>
          </w:p>
        </w:tc>
      </w:tr>
      <w:tr w:rsidR="00854EDF" w:rsidRPr="00840261" w:rsidTr="00570766">
        <w:tblPrEx>
          <w:tblCellMar>
            <w:top w:w="0" w:type="dxa"/>
            <w:bottom w:w="0" w:type="dxa"/>
          </w:tblCellMar>
        </w:tblPrEx>
        <w:trPr>
          <w:gridAfter w:val="1"/>
          <w:wAfter w:w="402" w:type="dxa"/>
          <w:trHeight w:val="39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120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82,2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83,0</w:t>
            </w:r>
          </w:p>
        </w:tc>
      </w:tr>
      <w:tr w:rsidR="00854EDF" w:rsidRPr="00840261" w:rsidTr="00570766">
        <w:tblPrEx>
          <w:tblCellMar>
            <w:top w:w="0" w:type="dxa"/>
            <w:bottom w:w="0" w:type="dxa"/>
          </w:tblCellMar>
        </w:tblPrEx>
        <w:trPr>
          <w:gridAfter w:val="1"/>
          <w:wAfter w:w="402" w:type="dxa"/>
          <w:trHeight w:val="2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7,1</w:t>
            </w:r>
          </w:p>
        </w:tc>
      </w:tr>
      <w:tr w:rsidR="00854EDF" w:rsidRPr="00840261" w:rsidTr="00570766">
        <w:tblPrEx>
          <w:tblCellMar>
            <w:top w:w="0" w:type="dxa"/>
            <w:bottom w:w="0" w:type="dxa"/>
          </w:tblCellMar>
        </w:tblPrEx>
        <w:trPr>
          <w:gridAfter w:val="1"/>
          <w:wAfter w:w="402" w:type="dxa"/>
          <w:trHeight w:val="27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7,1</w:t>
            </w:r>
          </w:p>
        </w:tc>
      </w:tr>
      <w:tr w:rsidR="00854EDF" w:rsidRPr="00840261" w:rsidTr="00570766">
        <w:tblPrEx>
          <w:tblCellMar>
            <w:top w:w="0" w:type="dxa"/>
            <w:bottom w:w="0" w:type="dxa"/>
          </w:tblCellMar>
        </w:tblPrEx>
        <w:trPr>
          <w:gridAfter w:val="1"/>
          <w:wAfter w:w="402" w:type="dxa"/>
          <w:trHeight w:val="154"/>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Национальная оборона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7,1</w:t>
            </w:r>
          </w:p>
        </w:tc>
      </w:tr>
      <w:tr w:rsidR="00854EDF" w:rsidRPr="00840261" w:rsidTr="00570766">
        <w:tblPrEx>
          <w:tblCellMar>
            <w:top w:w="0" w:type="dxa"/>
            <w:bottom w:w="0" w:type="dxa"/>
          </w:tblCellMar>
        </w:tblPrEx>
        <w:trPr>
          <w:gridAfter w:val="1"/>
          <w:wAfter w:w="402" w:type="dxa"/>
          <w:trHeight w:val="168"/>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Мобилизационная и вневойсковая подготовка</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b/>
                <w:bCs/>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7,1</w:t>
            </w:r>
          </w:p>
        </w:tc>
      </w:tr>
      <w:tr w:rsidR="00854EDF" w:rsidRPr="00840261" w:rsidTr="00570766">
        <w:tblPrEx>
          <w:tblCellMar>
            <w:top w:w="0" w:type="dxa"/>
            <w:bottom w:w="0" w:type="dxa"/>
          </w:tblCellMar>
        </w:tblPrEx>
        <w:trPr>
          <w:gridAfter w:val="1"/>
          <w:wAfter w:w="402" w:type="dxa"/>
          <w:trHeight w:val="38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75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51180</w:t>
            </w:r>
          </w:p>
        </w:tc>
        <w:tc>
          <w:tcPr>
            <w:tcW w:w="426"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02</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03</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6,6</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5,2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7,1</w:t>
            </w:r>
          </w:p>
        </w:tc>
      </w:tr>
      <w:tr w:rsidR="00854EDF" w:rsidRPr="00840261" w:rsidTr="00570766">
        <w:tblPrEx>
          <w:tblCellMar>
            <w:top w:w="0" w:type="dxa"/>
            <w:bottom w:w="0" w:type="dxa"/>
          </w:tblCellMar>
        </w:tblPrEx>
        <w:trPr>
          <w:gridAfter w:val="1"/>
          <w:wAfter w:w="402" w:type="dxa"/>
          <w:trHeight w:val="86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77150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r>
      <w:tr w:rsidR="00854EDF" w:rsidRPr="00840261" w:rsidTr="00570766">
        <w:tblPrEx>
          <w:tblCellMar>
            <w:top w:w="0" w:type="dxa"/>
            <w:bottom w:w="0" w:type="dxa"/>
          </w:tblCellMar>
        </w:tblPrEx>
        <w:trPr>
          <w:gridAfter w:val="1"/>
          <w:wAfter w:w="402" w:type="dxa"/>
          <w:trHeight w:val="312"/>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Закупка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77150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200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r>
      <w:tr w:rsidR="00854EDF" w:rsidRPr="00840261" w:rsidTr="00570766">
        <w:tblPrEx>
          <w:tblCellMar>
            <w:top w:w="0" w:type="dxa"/>
            <w:bottom w:w="0" w:type="dxa"/>
          </w:tblCellMar>
        </w:tblPrEx>
        <w:trPr>
          <w:gridAfter w:val="1"/>
          <w:wAfter w:w="402" w:type="dxa"/>
          <w:trHeight w:val="25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Иные закупки товаров, работ и услуг для обеспечения государственных (муниципальных) нужд</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77150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r>
      <w:tr w:rsidR="00854EDF" w:rsidRPr="00840261" w:rsidTr="00570766">
        <w:tblPrEx>
          <w:tblCellMar>
            <w:top w:w="0" w:type="dxa"/>
            <w:bottom w:w="0" w:type="dxa"/>
          </w:tblCellMar>
        </w:tblPrEx>
        <w:trPr>
          <w:trHeight w:val="173"/>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Общегосударственные вопросы</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77150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02"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r>
      <w:tr w:rsidR="00854EDF" w:rsidRPr="00840261" w:rsidTr="00570766">
        <w:tblPrEx>
          <w:tblCellMar>
            <w:top w:w="0" w:type="dxa"/>
            <w:bottom w:w="0" w:type="dxa"/>
          </w:tblCellMar>
        </w:tblPrEx>
        <w:trPr>
          <w:trHeight w:val="389"/>
        </w:trPr>
        <w:tc>
          <w:tcPr>
            <w:tcW w:w="273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Администрация Варжеляйского сельского поселения Торбеевского муниципального района Республики Мордовия</w:t>
            </w:r>
          </w:p>
        </w:tc>
        <w:tc>
          <w:tcPr>
            <w:tcW w:w="351"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89</w:t>
            </w:r>
          </w:p>
        </w:tc>
        <w:tc>
          <w:tcPr>
            <w:tcW w:w="350"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1</w:t>
            </w:r>
          </w:p>
        </w:tc>
        <w:tc>
          <w:tcPr>
            <w:tcW w:w="379"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00</w:t>
            </w:r>
          </w:p>
        </w:tc>
        <w:tc>
          <w:tcPr>
            <w:tcW w:w="1181" w:type="dxa"/>
            <w:gridSpan w:val="3"/>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77150</w:t>
            </w:r>
          </w:p>
        </w:tc>
        <w:tc>
          <w:tcPr>
            <w:tcW w:w="425"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240</w:t>
            </w:r>
          </w:p>
        </w:tc>
        <w:tc>
          <w:tcPr>
            <w:tcW w:w="402" w:type="dxa"/>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01</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04</w:t>
            </w:r>
          </w:p>
        </w:tc>
        <w:tc>
          <w:tcPr>
            <w:tcW w:w="425"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rPr>
                <w:rFonts w:ascii="Arial" w:hAnsi="Arial" w:cs="Arial"/>
                <w:color w:val="000000"/>
                <w:sz w:val="18"/>
                <w:szCs w:val="18"/>
              </w:rPr>
            </w:pPr>
            <w:r w:rsidRPr="00840261">
              <w:rPr>
                <w:rFonts w:ascii="Arial" w:hAnsi="Arial" w:cs="Arial"/>
                <w:color w:val="000000"/>
                <w:sz w:val="18"/>
                <w:szCs w:val="18"/>
              </w:rPr>
              <w:t>910</w:t>
            </w:r>
          </w:p>
        </w:tc>
        <w:tc>
          <w:tcPr>
            <w:tcW w:w="851"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850"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c>
          <w:tcPr>
            <w:tcW w:w="993" w:type="dxa"/>
            <w:gridSpan w:val="2"/>
            <w:tcBorders>
              <w:top w:val="single" w:sz="6" w:space="0" w:color="000000"/>
              <w:left w:val="single" w:sz="6" w:space="0" w:color="000000"/>
              <w:bottom w:val="single" w:sz="6" w:space="0" w:color="000000"/>
              <w:right w:val="single" w:sz="6" w:space="0" w:color="000000"/>
            </w:tcBorders>
          </w:tcPr>
          <w:p w:rsidR="00854EDF" w:rsidRPr="00840261" w:rsidRDefault="00854EDF" w:rsidP="00570766">
            <w:pPr>
              <w:autoSpaceDE w:val="0"/>
              <w:autoSpaceDN w:val="0"/>
              <w:adjustRightInd w:val="0"/>
              <w:jc w:val="right"/>
              <w:rPr>
                <w:rFonts w:ascii="Arial" w:hAnsi="Arial" w:cs="Arial"/>
                <w:color w:val="000000"/>
                <w:sz w:val="18"/>
                <w:szCs w:val="18"/>
              </w:rPr>
            </w:pPr>
            <w:r w:rsidRPr="00840261">
              <w:rPr>
                <w:rFonts w:ascii="Arial" w:hAnsi="Arial" w:cs="Arial"/>
                <w:color w:val="000000"/>
                <w:sz w:val="18"/>
                <w:szCs w:val="18"/>
              </w:rPr>
              <w:t>0,2</w:t>
            </w:r>
          </w:p>
        </w:tc>
      </w:tr>
    </w:tbl>
    <w:p w:rsidR="00854EDF" w:rsidRDefault="00854EDF" w:rsidP="00854EDF">
      <w:pPr>
        <w:autoSpaceDN w:val="0"/>
        <w:adjustRightInd w:val="0"/>
        <w:jc w:val="right"/>
        <w:rPr>
          <w:color w:val="000000"/>
        </w:rPr>
      </w:pPr>
    </w:p>
    <w:p w:rsidR="00854EDF" w:rsidRDefault="00854EDF" w:rsidP="00854EDF">
      <w:pPr>
        <w:autoSpaceDN w:val="0"/>
        <w:adjustRightInd w:val="0"/>
        <w:jc w:val="right"/>
        <w:rPr>
          <w:color w:val="000000"/>
        </w:rPr>
      </w:pPr>
      <w:r>
        <w:rPr>
          <w:color w:val="000000"/>
        </w:rPr>
        <w:t xml:space="preserve">ПРИЛОЖЕНИЕ 7                                                                                          </w:t>
      </w:r>
    </w:p>
    <w:p w:rsidR="00854EDF" w:rsidRDefault="00854EDF" w:rsidP="00854EDF">
      <w:pPr>
        <w:autoSpaceDN w:val="0"/>
        <w:adjustRightInd w:val="0"/>
        <w:jc w:val="right"/>
        <w:rPr>
          <w:color w:val="000000"/>
        </w:rPr>
      </w:pPr>
      <w:r>
        <w:rPr>
          <w:color w:val="000000"/>
        </w:rPr>
        <w:t>к решению Совета депутатов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 </w:t>
      </w:r>
    </w:p>
    <w:p w:rsidR="00854EDF" w:rsidRDefault="00854EDF" w:rsidP="00854EDF">
      <w:pPr>
        <w:autoSpaceDN w:val="0"/>
        <w:adjustRightInd w:val="0"/>
        <w:jc w:val="right"/>
        <w:rPr>
          <w:color w:val="000000"/>
        </w:rPr>
      </w:pPr>
      <w:r>
        <w:rPr>
          <w:color w:val="000000"/>
        </w:rPr>
        <w:t>"О бюджете Варжеляйского сельского поселения</w:t>
      </w:r>
    </w:p>
    <w:p w:rsidR="00854EDF" w:rsidRDefault="00854EDF" w:rsidP="00854EDF">
      <w:pPr>
        <w:autoSpaceDN w:val="0"/>
        <w:adjustRightInd w:val="0"/>
        <w:jc w:val="right"/>
        <w:rPr>
          <w:color w:val="000000"/>
        </w:rPr>
      </w:pPr>
      <w:r>
        <w:rPr>
          <w:color w:val="000000"/>
        </w:rPr>
        <w:t xml:space="preserve"> Торбеевского муниципального района Республики Мордовия</w:t>
      </w:r>
    </w:p>
    <w:p w:rsidR="00854EDF" w:rsidRDefault="00854EDF" w:rsidP="00854EDF">
      <w:pPr>
        <w:jc w:val="right"/>
        <w:rPr>
          <w:color w:val="000000"/>
        </w:rPr>
      </w:pPr>
      <w:r>
        <w:rPr>
          <w:color w:val="000000"/>
        </w:rPr>
        <w:t xml:space="preserve"> на 2021 год и на плановый период 2022 и 2023 годов</w:t>
      </w:r>
    </w:p>
    <w:p w:rsidR="00854EDF" w:rsidRDefault="00854EDF" w:rsidP="00854EDF">
      <w:pPr>
        <w:widowControl w:val="0"/>
        <w:suppressAutoHyphens/>
        <w:autoSpaceDE w:val="0"/>
        <w:jc w:val="both"/>
        <w:rPr>
          <w:sz w:val="28"/>
          <w:szCs w:val="28"/>
          <w:lang w:eastAsia="ar-SA"/>
        </w:rPr>
      </w:pPr>
    </w:p>
    <w:p w:rsidR="00854EDF" w:rsidRDefault="00854EDF" w:rsidP="00854EDF">
      <w:pPr>
        <w:widowControl w:val="0"/>
        <w:suppressAutoHyphens/>
        <w:autoSpaceDE w:val="0"/>
        <w:jc w:val="both"/>
        <w:rPr>
          <w:sz w:val="28"/>
          <w:szCs w:val="28"/>
          <w:lang w:eastAsia="ar-SA"/>
        </w:rPr>
      </w:pPr>
    </w:p>
    <w:tbl>
      <w:tblPr>
        <w:tblW w:w="9530" w:type="dxa"/>
        <w:tblLayout w:type="fixed"/>
        <w:tblCellMar>
          <w:left w:w="30" w:type="dxa"/>
          <w:right w:w="30" w:type="dxa"/>
        </w:tblCellMar>
        <w:tblLook w:val="04A0"/>
      </w:tblPr>
      <w:tblGrid>
        <w:gridCol w:w="2184"/>
        <w:gridCol w:w="4225"/>
        <w:gridCol w:w="425"/>
        <w:gridCol w:w="532"/>
        <w:gridCol w:w="35"/>
        <w:gridCol w:w="567"/>
        <w:gridCol w:w="142"/>
        <w:gridCol w:w="234"/>
        <w:gridCol w:w="50"/>
        <w:gridCol w:w="30"/>
        <w:gridCol w:w="111"/>
        <w:gridCol w:w="284"/>
        <w:gridCol w:w="685"/>
        <w:gridCol w:w="26"/>
      </w:tblGrid>
      <w:tr w:rsidR="00854EDF" w:rsidTr="00570766">
        <w:trPr>
          <w:trHeight w:val="154"/>
        </w:trPr>
        <w:tc>
          <w:tcPr>
            <w:tcW w:w="9530" w:type="dxa"/>
            <w:gridSpan w:val="14"/>
            <w:tcBorders>
              <w:top w:val="single" w:sz="2" w:space="0" w:color="000000"/>
              <w:left w:val="single" w:sz="2" w:space="0" w:color="000000"/>
              <w:bottom w:val="nil"/>
              <w:right w:val="nil"/>
            </w:tcBorders>
            <w:hideMark/>
          </w:tcPr>
          <w:p w:rsidR="00854EDF" w:rsidRDefault="00854EDF" w:rsidP="00570766">
            <w:pPr>
              <w:autoSpaceDE w:val="0"/>
              <w:autoSpaceDN w:val="0"/>
              <w:adjustRightInd w:val="0"/>
              <w:jc w:val="center"/>
              <w:rPr>
                <w:b/>
                <w:bCs/>
                <w:color w:val="000000"/>
              </w:rPr>
            </w:pPr>
            <w:r>
              <w:rPr>
                <w:b/>
                <w:bCs/>
                <w:color w:val="000000"/>
              </w:rPr>
              <w:t xml:space="preserve">ИСТОЧНИКИ ВНУТРЕННЕГО ФИНАНСИРОВАНИЯ ДЕФИЦИТА  БЮДЖЕТА ВАРЖЕЛЯЙСКОГО СЕЛЬСКОГО ПОСЕЛЕНИЯ ТОРБЕЕВСКОГО МУНИЦИПАЛЬНОГО РАЙОНА РЕСПУБЛИКИ МОРДОВИЯ НА 2021 ГОД И НА ПЛАНОВЫЙ ПЕРИОД НА 2022 И 2023 ГОДОВ  </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Код</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НАИМЕНОВАНИЕ</w:t>
            </w:r>
          </w:p>
        </w:tc>
        <w:tc>
          <w:tcPr>
            <w:tcW w:w="2670" w:type="dxa"/>
            <w:gridSpan w:val="10"/>
            <w:tcBorders>
              <w:top w:val="single" w:sz="6" w:space="0" w:color="auto"/>
              <w:left w:val="single" w:sz="6" w:space="0" w:color="auto"/>
              <w:bottom w:val="single" w:sz="6" w:space="0" w:color="auto"/>
              <w:right w:val="nil"/>
            </w:tcBorders>
          </w:tcPr>
          <w:p w:rsidR="00854EDF" w:rsidRPr="004963F4" w:rsidRDefault="00854EDF" w:rsidP="00570766">
            <w:pPr>
              <w:autoSpaceDE w:val="0"/>
              <w:autoSpaceDN w:val="0"/>
              <w:adjustRightInd w:val="0"/>
              <w:jc w:val="center"/>
              <w:rPr>
                <w:b/>
                <w:bCs/>
                <w:color w:val="000000"/>
              </w:rPr>
            </w:pPr>
            <w:r w:rsidRPr="004963F4">
              <w:rPr>
                <w:b/>
                <w:bCs/>
                <w:color w:val="000000"/>
              </w:rPr>
              <w:t>СУММА ( тыс.рублей)</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nil"/>
            </w:tcBorders>
          </w:tcPr>
          <w:p w:rsidR="00854EDF" w:rsidRPr="004963F4" w:rsidRDefault="00854EDF" w:rsidP="00570766">
            <w:pPr>
              <w:autoSpaceDE w:val="0"/>
              <w:autoSpaceDN w:val="0"/>
              <w:adjustRightInd w:val="0"/>
              <w:jc w:val="center"/>
              <w:rPr>
                <w:b/>
                <w:bCs/>
                <w:color w:val="000000"/>
              </w:rPr>
            </w:pPr>
          </w:p>
        </w:tc>
        <w:tc>
          <w:tcPr>
            <w:tcW w:w="4650" w:type="dxa"/>
            <w:gridSpan w:val="2"/>
            <w:tcBorders>
              <w:top w:val="single" w:sz="6" w:space="0" w:color="auto"/>
              <w:left w:val="nil"/>
              <w:bottom w:val="single" w:sz="6" w:space="0" w:color="auto"/>
              <w:right w:val="nil"/>
            </w:tcBorders>
          </w:tcPr>
          <w:p w:rsidR="00854EDF" w:rsidRPr="004963F4" w:rsidRDefault="00854EDF" w:rsidP="00570766">
            <w:pPr>
              <w:autoSpaceDE w:val="0"/>
              <w:autoSpaceDN w:val="0"/>
              <w:adjustRightInd w:val="0"/>
              <w:jc w:val="center"/>
              <w:rPr>
                <w:b/>
                <w:bCs/>
                <w:color w:val="000000"/>
              </w:rPr>
            </w:pPr>
          </w:p>
        </w:tc>
        <w:tc>
          <w:tcPr>
            <w:tcW w:w="1134" w:type="dxa"/>
            <w:gridSpan w:val="3"/>
            <w:tcBorders>
              <w:top w:val="single" w:sz="6" w:space="0" w:color="auto"/>
              <w:left w:val="nil"/>
              <w:bottom w:val="single" w:sz="6" w:space="0" w:color="auto"/>
              <w:right w:val="nil"/>
            </w:tcBorders>
          </w:tcPr>
          <w:p w:rsidR="00854EDF" w:rsidRPr="004963F4" w:rsidRDefault="00854EDF" w:rsidP="00570766">
            <w:pPr>
              <w:autoSpaceDE w:val="0"/>
              <w:autoSpaceDN w:val="0"/>
              <w:adjustRightInd w:val="0"/>
              <w:jc w:val="center"/>
              <w:rPr>
                <w:b/>
                <w:bCs/>
                <w:color w:val="000000"/>
              </w:rPr>
            </w:pPr>
          </w:p>
        </w:tc>
        <w:tc>
          <w:tcPr>
            <w:tcW w:w="456" w:type="dxa"/>
            <w:gridSpan w:val="4"/>
            <w:tcBorders>
              <w:top w:val="single" w:sz="6" w:space="0" w:color="auto"/>
              <w:left w:val="nil"/>
              <w:bottom w:val="single" w:sz="6" w:space="0" w:color="auto"/>
              <w:right w:val="nil"/>
            </w:tcBorders>
          </w:tcPr>
          <w:p w:rsidR="00854EDF" w:rsidRPr="004963F4" w:rsidRDefault="00854EDF" w:rsidP="00570766">
            <w:pPr>
              <w:autoSpaceDE w:val="0"/>
              <w:autoSpaceDN w:val="0"/>
              <w:adjustRightInd w:val="0"/>
              <w:jc w:val="right"/>
              <w:rPr>
                <w:rFonts w:ascii="Arial" w:hAnsi="Arial" w:cs="Arial"/>
                <w:color w:val="000000"/>
                <w:sz w:val="20"/>
                <w:szCs w:val="20"/>
              </w:rPr>
            </w:pPr>
          </w:p>
        </w:tc>
        <w:tc>
          <w:tcPr>
            <w:tcW w:w="1080" w:type="dxa"/>
            <w:gridSpan w:val="3"/>
            <w:tcBorders>
              <w:top w:val="single" w:sz="6" w:space="0" w:color="auto"/>
              <w:left w:val="nil"/>
              <w:bottom w:val="single" w:sz="6" w:space="0" w:color="auto"/>
              <w:right w:val="nil"/>
            </w:tcBorders>
          </w:tcPr>
          <w:p w:rsidR="00854EDF" w:rsidRPr="004963F4" w:rsidRDefault="00854EDF" w:rsidP="00570766">
            <w:pPr>
              <w:autoSpaceDE w:val="0"/>
              <w:autoSpaceDN w:val="0"/>
              <w:adjustRightInd w:val="0"/>
              <w:jc w:val="right"/>
              <w:rPr>
                <w:rFonts w:ascii="Arial" w:hAnsi="Arial" w:cs="Arial"/>
                <w:color w:val="000000"/>
                <w:sz w:val="20"/>
                <w:szCs w:val="20"/>
              </w:rPr>
            </w:pPr>
          </w:p>
        </w:tc>
      </w:tr>
      <w:tr w:rsidR="00854EDF" w:rsidRPr="004963F4" w:rsidTr="00570766">
        <w:tblPrEx>
          <w:tblLook w:val="0000"/>
        </w:tblPrEx>
        <w:trPr>
          <w:gridAfter w:val="1"/>
          <w:wAfter w:w="26" w:type="dxa"/>
          <w:trHeight w:val="154"/>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sz w:val="16"/>
                <w:szCs w:val="16"/>
              </w:rPr>
            </w:pP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sz w:val="16"/>
                <w:szCs w:val="16"/>
              </w:rPr>
            </w:pPr>
          </w:p>
        </w:tc>
        <w:tc>
          <w:tcPr>
            <w:tcW w:w="1134"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2021 год</w:t>
            </w:r>
          </w:p>
        </w:tc>
        <w:tc>
          <w:tcPr>
            <w:tcW w:w="456" w:type="dxa"/>
            <w:gridSpan w:val="4"/>
            <w:tcBorders>
              <w:top w:val="single" w:sz="6" w:space="0" w:color="auto"/>
              <w:left w:val="nil"/>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2022 год</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2023 год</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1</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2</w:t>
            </w:r>
          </w:p>
        </w:tc>
        <w:tc>
          <w:tcPr>
            <w:tcW w:w="1134"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3</w:t>
            </w:r>
          </w:p>
        </w:tc>
        <w:tc>
          <w:tcPr>
            <w:tcW w:w="456" w:type="dxa"/>
            <w:gridSpan w:val="4"/>
            <w:tcBorders>
              <w:top w:val="single" w:sz="6" w:space="0" w:color="auto"/>
              <w:left w:val="nil"/>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4,0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5,0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000 01 00 00 00 00 0000 000</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ИСТОЧНИКИ ВНУТРЕННЕГО ФИНАНСИРОВАНИЯ ДЕФИЦИТОВ БЮДЖЕТОВ</w:t>
            </w:r>
          </w:p>
        </w:tc>
        <w:tc>
          <w:tcPr>
            <w:tcW w:w="1134" w:type="dxa"/>
            <w:gridSpan w:val="3"/>
            <w:tcBorders>
              <w:top w:val="single" w:sz="6" w:space="0" w:color="auto"/>
              <w:left w:val="single" w:sz="6" w:space="0" w:color="auto"/>
              <w:bottom w:val="single" w:sz="6" w:space="0" w:color="auto"/>
              <w:right w:val="single" w:sz="6" w:space="0" w:color="auto"/>
            </w:tcBorders>
            <w:shd w:val="solid" w:color="FFFF00" w:fill="auto"/>
          </w:tcPr>
          <w:p w:rsidR="00854EDF" w:rsidRPr="004963F4" w:rsidRDefault="00854EDF" w:rsidP="00570766">
            <w:pPr>
              <w:autoSpaceDE w:val="0"/>
              <w:autoSpaceDN w:val="0"/>
              <w:adjustRightInd w:val="0"/>
              <w:jc w:val="right"/>
              <w:rPr>
                <w:b/>
                <w:bCs/>
                <w:color w:val="000000"/>
              </w:rPr>
            </w:pPr>
            <w:r w:rsidRPr="004963F4">
              <w:rPr>
                <w:b/>
                <w:bCs/>
                <w:color w:val="000000"/>
              </w:rPr>
              <w:t>-28,6</w:t>
            </w:r>
          </w:p>
        </w:tc>
        <w:tc>
          <w:tcPr>
            <w:tcW w:w="456" w:type="dxa"/>
            <w:gridSpan w:val="4"/>
            <w:tcBorders>
              <w:top w:val="single" w:sz="6" w:space="0" w:color="auto"/>
              <w:left w:val="single" w:sz="6" w:space="0" w:color="auto"/>
              <w:bottom w:val="single" w:sz="6" w:space="0" w:color="auto"/>
              <w:right w:val="single" w:sz="6" w:space="0" w:color="auto"/>
            </w:tcBorders>
            <w:shd w:val="solid" w:color="FFFF00"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00"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000 01 02 00 00 00 0000 000</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Кредиты кредитных организаций в валюте Российской Федерации</w:t>
            </w:r>
          </w:p>
        </w:tc>
        <w:tc>
          <w:tcPr>
            <w:tcW w:w="1134"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000 01 02 00 00 00 0000 700</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Получение кредитов от кредитных организаций в валюте Российской Федерации</w:t>
            </w:r>
          </w:p>
        </w:tc>
        <w:tc>
          <w:tcPr>
            <w:tcW w:w="1134"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000 01 02 00 00 10 0000 710</w:t>
            </w:r>
          </w:p>
        </w:tc>
        <w:tc>
          <w:tcPr>
            <w:tcW w:w="4650"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Получение кредитов от кредитных организаций бюджетами поселений в валюте Российской Федерации</w:t>
            </w:r>
          </w:p>
        </w:tc>
        <w:tc>
          <w:tcPr>
            <w:tcW w:w="1134"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000 01 02 00 00 00 0000 800</w:t>
            </w:r>
          </w:p>
        </w:tc>
        <w:tc>
          <w:tcPr>
            <w:tcW w:w="7320" w:type="dxa"/>
            <w:gridSpan w:val="1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Погашение кредитов, предоставленных кредитными организациями в валюте Российской Федерации</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000 01 02 00 00 10 0000 810</w:t>
            </w:r>
          </w:p>
        </w:tc>
        <w:tc>
          <w:tcPr>
            <w:tcW w:w="7320" w:type="dxa"/>
            <w:gridSpan w:val="1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Погашение кредитов, предоставленных кредитными организациями бюджетами поселений в валюте Российской Федерации</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000 01 03 00 00 00 0000 000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Бюджетные кредиты от других бюджетов бюджетной системы Российской Федерации</w:t>
            </w:r>
          </w:p>
        </w:tc>
        <w:tc>
          <w:tcPr>
            <w:tcW w:w="744"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-33,6</w:t>
            </w:r>
          </w:p>
        </w:tc>
        <w:tc>
          <w:tcPr>
            <w:tcW w:w="42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969"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000 01 03 01 00 00 0000 000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Бюджетные кредиты от других бюджетов бюджетной системы Российской Федерации в валюте Российской Федерации</w:t>
            </w:r>
          </w:p>
        </w:tc>
        <w:tc>
          <w:tcPr>
            <w:tcW w:w="744"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-33,6</w:t>
            </w:r>
          </w:p>
        </w:tc>
        <w:tc>
          <w:tcPr>
            <w:tcW w:w="42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969"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000 01 03 01 00 00 0000 700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744"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2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969"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000 01 03 01 00 10 0000 710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744"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2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969"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437"/>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000 01 03 01 00 10 2604 710</w:t>
            </w:r>
          </w:p>
        </w:tc>
        <w:tc>
          <w:tcPr>
            <w:tcW w:w="7320" w:type="dxa"/>
            <w:gridSpan w:val="1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000 01 03 01 00 00 0000 800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978"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-33,6</w:t>
            </w:r>
          </w:p>
        </w:tc>
        <w:tc>
          <w:tcPr>
            <w:tcW w:w="47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68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000 01 03 01 00 10 0000 810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978"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-33,6</w:t>
            </w:r>
          </w:p>
        </w:tc>
        <w:tc>
          <w:tcPr>
            <w:tcW w:w="475"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68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437"/>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000 01 03 01 00 10 2604 810</w:t>
            </w:r>
          </w:p>
        </w:tc>
        <w:tc>
          <w:tcPr>
            <w:tcW w:w="7320" w:type="dxa"/>
            <w:gridSpan w:val="1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 возникающего при исполнении бюджета поселений</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000 01 05 00 00 00 0000 000</w:t>
            </w:r>
          </w:p>
        </w:tc>
        <w:tc>
          <w:tcPr>
            <w:tcW w:w="4225"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Изменение остатков средств на счетах по учету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5,0</w:t>
            </w:r>
          </w:p>
        </w:tc>
        <w:tc>
          <w:tcPr>
            <w:tcW w:w="993"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110"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b/>
                <w:bCs/>
                <w:color w:val="000000"/>
              </w:rPr>
            </w:pPr>
            <w:r w:rsidRPr="004963F4">
              <w:rPr>
                <w:b/>
                <w:bCs/>
                <w:color w:val="000000"/>
              </w:rPr>
              <w:t>000 01 05 00 00 00 0000 500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Увеличение остатков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-4 219,3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-2 893,4</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000 01 05 02 00 00 0000 500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Увеличение прочих остатков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-4 219,3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000 01 05 02 01 00 0000 510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Увеличение прочих остатков денежных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-4 219,3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54"/>
        </w:trPr>
        <w:tc>
          <w:tcPr>
            <w:tcW w:w="2184" w:type="dxa"/>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000 01 05 02 01 10 0000 510</w:t>
            </w:r>
          </w:p>
        </w:tc>
        <w:tc>
          <w:tcPr>
            <w:tcW w:w="4225" w:type="dxa"/>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Увеличение прочих остатков денежных средств бюджетов поселений</w:t>
            </w:r>
          </w:p>
        </w:tc>
        <w:tc>
          <w:tcPr>
            <w:tcW w:w="992" w:type="dxa"/>
            <w:gridSpan w:val="3"/>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-4 219,3</w:t>
            </w:r>
          </w:p>
        </w:tc>
        <w:tc>
          <w:tcPr>
            <w:tcW w:w="993" w:type="dxa"/>
            <w:gridSpan w:val="4"/>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54"/>
        </w:trPr>
        <w:tc>
          <w:tcPr>
            <w:tcW w:w="2184" w:type="dxa"/>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p>
        </w:tc>
        <w:tc>
          <w:tcPr>
            <w:tcW w:w="4225" w:type="dxa"/>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sz w:val="18"/>
                <w:szCs w:val="18"/>
              </w:rPr>
            </w:pPr>
          </w:p>
        </w:tc>
        <w:tc>
          <w:tcPr>
            <w:tcW w:w="992" w:type="dxa"/>
            <w:gridSpan w:val="3"/>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c>
          <w:tcPr>
            <w:tcW w:w="993" w:type="dxa"/>
            <w:gridSpan w:val="4"/>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c>
          <w:tcPr>
            <w:tcW w:w="1110" w:type="dxa"/>
            <w:gridSpan w:val="4"/>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b/>
                <w:bCs/>
                <w:color w:val="000000"/>
              </w:rPr>
            </w:pPr>
            <w:r w:rsidRPr="004963F4">
              <w:rPr>
                <w:b/>
                <w:bCs/>
                <w:color w:val="000000"/>
              </w:rPr>
              <w:t>000 01 05 00 00 00 0000 600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Уменьшение остатков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4 224,3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2 893,4</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b/>
                <w:bCs/>
                <w:color w:val="000000"/>
              </w:rPr>
              <w:t>0</w:t>
            </w:r>
            <w:r w:rsidRPr="004963F4">
              <w:rPr>
                <w:color w:val="000000"/>
              </w:rPr>
              <w:t>00 01 05 02 00 00 0000 600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Уменьшение прочих остатков средств бюджетов</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4 224,3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54"/>
        </w:trPr>
        <w:tc>
          <w:tcPr>
            <w:tcW w:w="2184" w:type="dxa"/>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000 01 05 02 01 00 0000 610</w:t>
            </w:r>
          </w:p>
        </w:tc>
        <w:tc>
          <w:tcPr>
            <w:tcW w:w="4225" w:type="dxa"/>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Уменьшение прочих остатков денежных средств бюджетов</w:t>
            </w:r>
          </w:p>
        </w:tc>
        <w:tc>
          <w:tcPr>
            <w:tcW w:w="992" w:type="dxa"/>
            <w:gridSpan w:val="3"/>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4 224,3</w:t>
            </w:r>
          </w:p>
        </w:tc>
        <w:tc>
          <w:tcPr>
            <w:tcW w:w="993" w:type="dxa"/>
            <w:gridSpan w:val="4"/>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nil"/>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54"/>
        </w:trPr>
        <w:tc>
          <w:tcPr>
            <w:tcW w:w="2184" w:type="dxa"/>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p>
        </w:tc>
        <w:tc>
          <w:tcPr>
            <w:tcW w:w="4225" w:type="dxa"/>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sz w:val="18"/>
                <w:szCs w:val="18"/>
              </w:rPr>
            </w:pPr>
          </w:p>
        </w:tc>
        <w:tc>
          <w:tcPr>
            <w:tcW w:w="992" w:type="dxa"/>
            <w:gridSpan w:val="3"/>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c>
          <w:tcPr>
            <w:tcW w:w="993" w:type="dxa"/>
            <w:gridSpan w:val="4"/>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c>
          <w:tcPr>
            <w:tcW w:w="1110" w:type="dxa"/>
            <w:gridSpan w:val="4"/>
            <w:tcBorders>
              <w:top w:val="nil"/>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000 01 05 02 01 10 0000 610</w:t>
            </w:r>
          </w:p>
        </w:tc>
        <w:tc>
          <w:tcPr>
            <w:tcW w:w="4225"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Уменьшение прочих остатков денежных средств бюджетов поселений</w:t>
            </w:r>
          </w:p>
        </w:tc>
        <w:tc>
          <w:tcPr>
            <w:tcW w:w="99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4 224,3</w:t>
            </w:r>
          </w:p>
        </w:tc>
        <w:tc>
          <w:tcPr>
            <w:tcW w:w="993"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2 804,2</w:t>
            </w:r>
          </w:p>
        </w:tc>
        <w:tc>
          <w:tcPr>
            <w:tcW w:w="1110"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2 893,4</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000 01 06 00 00 00 0000 000</w:t>
            </w:r>
          </w:p>
        </w:tc>
        <w:tc>
          <w:tcPr>
            <w:tcW w:w="7320" w:type="dxa"/>
            <w:gridSpan w:val="1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Иные источники внутреннего финансирования дефицитов бюджетов</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b/>
                <w:bCs/>
                <w:color w:val="000000"/>
              </w:rPr>
            </w:pPr>
            <w:r w:rsidRPr="004963F4">
              <w:rPr>
                <w:b/>
                <w:bCs/>
                <w:color w:val="000000"/>
              </w:rPr>
              <w:t>000 01 06 05 00 00 0000 000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b/>
                <w:bCs/>
                <w:color w:val="000000"/>
                <w:sz w:val="18"/>
                <w:szCs w:val="18"/>
              </w:rPr>
            </w:pPr>
            <w:r w:rsidRPr="004963F4">
              <w:rPr>
                <w:b/>
                <w:bCs/>
                <w:color w:val="000000"/>
                <w:sz w:val="18"/>
                <w:szCs w:val="18"/>
              </w:rPr>
              <w:t xml:space="preserve">Бюджетные кредиты, предоставленные внутри страны в валюте Российской Федерации </w:t>
            </w:r>
          </w:p>
        </w:tc>
        <w:tc>
          <w:tcPr>
            <w:tcW w:w="602"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456"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000 01 06 05 00 00 0000 600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Возврат бюджетных кредитов, предоставленных внутри страны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000 01 06 05 01 00 0000 600</w:t>
            </w: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Возврат бюджетных кредитов, предоставленных юридическим лицам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000 01 06 05 01 10 0000 640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 xml:space="preserve">Возврат бюджетных кредитов, предоставленных юридическим лицам из бюджетов поселений в валюте Российской Федерации  </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437"/>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000 01 06 05 01 10 0101 640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Возврат бюджетных кредитов,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 возврат которых осуществляется юридическим лицо</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000 01 06 05 02 00 0000 640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center"/>
              <w:rPr>
                <w:color w:val="000000"/>
              </w:rPr>
            </w:pPr>
            <w:r w:rsidRPr="004963F4">
              <w:rPr>
                <w:color w:val="000000"/>
              </w:rPr>
              <w:t>000 01 06 05 02 10 0000 640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581"/>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000 01 06 05 02 10 2604 640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 xml:space="preserve">Возврат бюджетных кредитов,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w:t>
            </w:r>
          </w:p>
          <w:p w:rsidR="00854EDF" w:rsidRPr="004963F4" w:rsidRDefault="00854EDF" w:rsidP="00570766">
            <w:pPr>
              <w:autoSpaceDE w:val="0"/>
              <w:autoSpaceDN w:val="0"/>
              <w:adjustRightInd w:val="0"/>
              <w:rPr>
                <w:color w:val="000000"/>
                <w:sz w:val="18"/>
                <w:szCs w:val="18"/>
              </w:rPr>
            </w:pPr>
          </w:p>
        </w:tc>
        <w:tc>
          <w:tcPr>
            <w:tcW w:w="602"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000 01 06 05 00 00 0000 500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Предоставление бюджетных кредитов внутри страны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293"/>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000 01 06 05 02 10 0000 540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Предоставление бюджетных кредитов другим бюджетам бюджетной системы Российской Федерации из бюджетов поселений в валюте Российской Федерации</w:t>
            </w:r>
          </w:p>
        </w:tc>
        <w:tc>
          <w:tcPr>
            <w:tcW w:w="602"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581"/>
        </w:trPr>
        <w:tc>
          <w:tcPr>
            <w:tcW w:w="2184" w:type="dxa"/>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center"/>
              <w:rPr>
                <w:color w:val="000000"/>
              </w:rPr>
            </w:pPr>
            <w:r w:rsidRPr="004963F4">
              <w:rPr>
                <w:color w:val="000000"/>
              </w:rPr>
              <w:t>000 01 06 05 02 10 2604 540</w:t>
            </w:r>
          </w:p>
        </w:tc>
        <w:tc>
          <w:tcPr>
            <w:tcW w:w="5182"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rPr>
                <w:color w:val="000000"/>
                <w:sz w:val="18"/>
                <w:szCs w:val="18"/>
              </w:rPr>
            </w:pPr>
            <w:r w:rsidRPr="004963F4">
              <w:rPr>
                <w:color w:val="000000"/>
                <w:sz w:val="18"/>
                <w:szCs w:val="18"/>
              </w:rPr>
              <w:t xml:space="preserve">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w:t>
            </w:r>
          </w:p>
          <w:p w:rsidR="00854EDF" w:rsidRPr="004963F4" w:rsidRDefault="00854EDF" w:rsidP="00570766">
            <w:pPr>
              <w:autoSpaceDE w:val="0"/>
              <w:autoSpaceDN w:val="0"/>
              <w:adjustRightInd w:val="0"/>
              <w:rPr>
                <w:color w:val="000000"/>
                <w:sz w:val="18"/>
                <w:szCs w:val="18"/>
              </w:rPr>
            </w:pPr>
          </w:p>
        </w:tc>
        <w:tc>
          <w:tcPr>
            <w:tcW w:w="602" w:type="dxa"/>
            <w:gridSpan w:val="2"/>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456" w:type="dxa"/>
            <w:gridSpan w:val="4"/>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c>
          <w:tcPr>
            <w:tcW w:w="1080" w:type="dxa"/>
            <w:gridSpan w:val="3"/>
            <w:tcBorders>
              <w:top w:val="single" w:sz="6" w:space="0" w:color="auto"/>
              <w:left w:val="single" w:sz="6" w:space="0" w:color="auto"/>
              <w:bottom w:val="single" w:sz="6" w:space="0" w:color="auto"/>
              <w:right w:val="single" w:sz="6" w:space="0" w:color="auto"/>
            </w:tcBorders>
            <w:shd w:val="solid" w:color="FFFFFF" w:fill="auto"/>
          </w:tcPr>
          <w:p w:rsidR="00854EDF" w:rsidRPr="004963F4" w:rsidRDefault="00854EDF" w:rsidP="00570766">
            <w:pPr>
              <w:autoSpaceDE w:val="0"/>
              <w:autoSpaceDN w:val="0"/>
              <w:adjustRightInd w:val="0"/>
              <w:jc w:val="right"/>
              <w:rPr>
                <w:color w:val="000000"/>
              </w:rPr>
            </w:pPr>
            <w:r w:rsidRPr="004963F4">
              <w:rPr>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rPr>
            </w:pP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Привлечение средств</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5,0</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r>
      <w:tr w:rsidR="00854EDF" w:rsidRPr="004963F4" w:rsidTr="00570766">
        <w:tblPrEx>
          <w:tblLook w:val="0000"/>
        </w:tblPrEx>
        <w:trPr>
          <w:gridAfter w:val="1"/>
          <w:wAfter w:w="26" w:type="dxa"/>
          <w:trHeight w:val="192"/>
        </w:trPr>
        <w:tc>
          <w:tcPr>
            <w:tcW w:w="2184" w:type="dxa"/>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rPr>
            </w:pPr>
          </w:p>
        </w:tc>
        <w:tc>
          <w:tcPr>
            <w:tcW w:w="5182"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rPr>
                <w:color w:val="000000"/>
                <w:sz w:val="18"/>
                <w:szCs w:val="18"/>
              </w:rPr>
            </w:pPr>
            <w:r w:rsidRPr="004963F4">
              <w:rPr>
                <w:color w:val="000000"/>
                <w:sz w:val="18"/>
                <w:szCs w:val="18"/>
              </w:rPr>
              <w:t>Погашение основной суммы задолженности</w:t>
            </w:r>
          </w:p>
        </w:tc>
        <w:tc>
          <w:tcPr>
            <w:tcW w:w="602" w:type="dxa"/>
            <w:gridSpan w:val="2"/>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-33,6</w:t>
            </w:r>
          </w:p>
        </w:tc>
        <w:tc>
          <w:tcPr>
            <w:tcW w:w="456" w:type="dxa"/>
            <w:gridSpan w:val="4"/>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c>
          <w:tcPr>
            <w:tcW w:w="1080" w:type="dxa"/>
            <w:gridSpan w:val="3"/>
            <w:tcBorders>
              <w:top w:val="single" w:sz="6" w:space="0" w:color="auto"/>
              <w:left w:val="single" w:sz="6" w:space="0" w:color="auto"/>
              <w:bottom w:val="single" w:sz="6" w:space="0" w:color="auto"/>
              <w:right w:val="single" w:sz="6" w:space="0" w:color="auto"/>
            </w:tcBorders>
          </w:tcPr>
          <w:p w:rsidR="00854EDF" w:rsidRPr="004963F4" w:rsidRDefault="00854EDF" w:rsidP="00570766">
            <w:pPr>
              <w:autoSpaceDE w:val="0"/>
              <w:autoSpaceDN w:val="0"/>
              <w:adjustRightInd w:val="0"/>
              <w:jc w:val="right"/>
              <w:rPr>
                <w:b/>
                <w:bCs/>
                <w:color w:val="000000"/>
              </w:rPr>
            </w:pPr>
            <w:r w:rsidRPr="004963F4">
              <w:rPr>
                <w:b/>
                <w:bCs/>
                <w:color w:val="000000"/>
              </w:rPr>
              <w:t>0,0</w:t>
            </w:r>
          </w:p>
        </w:tc>
      </w:tr>
    </w:tbl>
    <w:p w:rsidR="00854EDF" w:rsidRDefault="00854EDF" w:rsidP="00854EDF">
      <w:pPr>
        <w:widowControl w:val="0"/>
        <w:suppressAutoHyphens/>
        <w:autoSpaceDE w:val="0"/>
        <w:jc w:val="both"/>
        <w:rPr>
          <w:sz w:val="28"/>
          <w:szCs w:val="28"/>
          <w:lang w:eastAsia="ar-SA"/>
        </w:rPr>
      </w:pPr>
    </w:p>
    <w:p w:rsidR="00854EDF" w:rsidRDefault="00854EDF" w:rsidP="00854EDF">
      <w:pPr>
        <w:jc w:val="both"/>
        <w:rPr>
          <w:sz w:val="28"/>
          <w:szCs w:val="28"/>
        </w:rPr>
      </w:pPr>
      <w:r>
        <w:rPr>
          <w:sz w:val="28"/>
          <w:szCs w:val="28"/>
        </w:rPr>
        <w:t xml:space="preserve">    2. Настоящее решение вступает в силу со дня его официального опубликования в бюллетене «Варжеляйские вести» и подлежит размещению на официальном сайте в информационно-телекоммуникационной сети «Интернет» с URL адресом: https://torbeevo.e-mordovia.ru/.</w:t>
      </w:r>
    </w:p>
    <w:p w:rsidR="00854EDF" w:rsidRDefault="00854EDF" w:rsidP="00854EDF">
      <w:pPr>
        <w:widowControl w:val="0"/>
        <w:suppressAutoHyphens/>
        <w:autoSpaceDE w:val="0"/>
        <w:jc w:val="both"/>
        <w:rPr>
          <w:sz w:val="28"/>
          <w:szCs w:val="28"/>
          <w:lang w:eastAsia="ar-SA"/>
        </w:rPr>
      </w:pPr>
    </w:p>
    <w:p w:rsidR="00854EDF" w:rsidRDefault="00854EDF" w:rsidP="00854EDF">
      <w:pPr>
        <w:jc w:val="center"/>
        <w:rPr>
          <w:b/>
          <w:sz w:val="28"/>
          <w:szCs w:val="28"/>
        </w:rPr>
      </w:pPr>
    </w:p>
    <w:p w:rsidR="00854EDF" w:rsidRDefault="00854EDF" w:rsidP="00854EDF">
      <w:pPr>
        <w:jc w:val="center"/>
        <w:rPr>
          <w:b/>
          <w:sz w:val="28"/>
          <w:szCs w:val="28"/>
        </w:rPr>
      </w:pPr>
    </w:p>
    <w:p w:rsidR="00854EDF" w:rsidRDefault="00854EDF" w:rsidP="00854EDF">
      <w:pPr>
        <w:jc w:val="center"/>
        <w:rPr>
          <w:b/>
          <w:sz w:val="28"/>
          <w:szCs w:val="28"/>
        </w:rPr>
      </w:pPr>
    </w:p>
    <w:p w:rsidR="00854EDF" w:rsidRDefault="00854EDF" w:rsidP="00854EDF">
      <w:pPr>
        <w:suppressAutoHyphens/>
        <w:autoSpaceDE w:val="0"/>
        <w:rPr>
          <w:sz w:val="28"/>
          <w:szCs w:val="28"/>
          <w:lang w:eastAsia="ar-SA"/>
        </w:rPr>
      </w:pPr>
      <w:r>
        <w:rPr>
          <w:sz w:val="28"/>
          <w:szCs w:val="28"/>
          <w:lang w:eastAsia="ar-SA"/>
        </w:rPr>
        <w:t xml:space="preserve">Глава </w:t>
      </w:r>
      <w:r>
        <w:rPr>
          <w:bCs/>
          <w:sz w:val="28"/>
          <w:szCs w:val="28"/>
          <w:lang w:eastAsia="ar-SA"/>
        </w:rPr>
        <w:t xml:space="preserve"> Варжеляйского </w:t>
      </w:r>
      <w:r>
        <w:rPr>
          <w:sz w:val="28"/>
          <w:szCs w:val="28"/>
          <w:lang w:eastAsia="ar-SA"/>
        </w:rPr>
        <w:t>сельского поселения                            Н.Н.Самсонова</w:t>
      </w:r>
    </w:p>
    <w:p w:rsidR="00854EDF" w:rsidRDefault="00854EDF" w:rsidP="00854EDF"/>
    <w:p w:rsidR="00854EDF" w:rsidRDefault="00854EDF" w:rsidP="00854EDF"/>
    <w:p w:rsidR="00854EDF" w:rsidRDefault="00854EDF" w:rsidP="00854EDF"/>
    <w:p w:rsidR="00854EDF" w:rsidRDefault="00854EDF" w:rsidP="00854EDF">
      <w:pPr>
        <w:jc w:val="center"/>
      </w:pPr>
    </w:p>
    <w:p w:rsidR="00854EDF" w:rsidRDefault="00854EDF" w:rsidP="00854EDF">
      <w:pPr>
        <w:rPr>
          <w:sz w:val="28"/>
          <w:szCs w:val="28"/>
          <w:lang w:eastAsia="ar-SA"/>
        </w:rPr>
      </w:pPr>
    </w:p>
    <w:p w:rsidR="00854EDF" w:rsidRDefault="00854EDF" w:rsidP="00854EDF">
      <w:pPr>
        <w:rPr>
          <w:sz w:val="28"/>
          <w:szCs w:val="28"/>
          <w:lang w:eastAsia="ar-SA"/>
        </w:rPr>
      </w:pPr>
    </w:p>
    <w:p w:rsidR="00854EDF" w:rsidRDefault="00854EDF" w:rsidP="00854EDF">
      <w:pPr>
        <w:rPr>
          <w:sz w:val="28"/>
          <w:szCs w:val="28"/>
        </w:rPr>
      </w:pPr>
    </w:p>
    <w:p w:rsidR="00854EDF" w:rsidRDefault="00854EDF" w:rsidP="00854EDF"/>
    <w:p w:rsidR="00854EDF" w:rsidRPr="001411F2" w:rsidRDefault="00854EDF" w:rsidP="00854EDF">
      <w:pPr>
        <w:jc w:val="center"/>
        <w:rPr>
          <w:b/>
          <w:sz w:val="27"/>
          <w:szCs w:val="27"/>
        </w:rPr>
      </w:pPr>
      <w:r w:rsidRPr="001411F2">
        <w:rPr>
          <w:b/>
          <w:sz w:val="27"/>
          <w:szCs w:val="27"/>
        </w:rPr>
        <w:t>СОВЕТ ДЕПУТАТОВ</w:t>
      </w:r>
      <w:r>
        <w:rPr>
          <w:b/>
          <w:sz w:val="27"/>
          <w:szCs w:val="27"/>
        </w:rPr>
        <w:t xml:space="preserve"> ВАРЖЕЛЯЙСКОГО</w:t>
      </w:r>
      <w:r w:rsidRPr="001411F2">
        <w:rPr>
          <w:b/>
          <w:sz w:val="27"/>
          <w:szCs w:val="27"/>
        </w:rPr>
        <w:t xml:space="preserve"> СЕЛЬСКОГО ПОСЕЛЕНИЯ</w:t>
      </w:r>
    </w:p>
    <w:p w:rsidR="00854EDF" w:rsidRPr="001411F2" w:rsidRDefault="00854EDF" w:rsidP="00854EDF">
      <w:pPr>
        <w:jc w:val="center"/>
        <w:rPr>
          <w:b/>
          <w:sz w:val="27"/>
          <w:szCs w:val="27"/>
        </w:rPr>
      </w:pPr>
      <w:r w:rsidRPr="001411F2">
        <w:rPr>
          <w:b/>
          <w:sz w:val="27"/>
          <w:szCs w:val="27"/>
        </w:rPr>
        <w:t>ТОРБЕЕВСКОГО МУНИЦИПАЛЬНОГО РАЙОНА</w:t>
      </w:r>
    </w:p>
    <w:p w:rsidR="00854EDF" w:rsidRPr="001411F2" w:rsidRDefault="00854EDF" w:rsidP="00854EDF">
      <w:pPr>
        <w:jc w:val="center"/>
        <w:rPr>
          <w:b/>
          <w:sz w:val="27"/>
          <w:szCs w:val="27"/>
        </w:rPr>
      </w:pPr>
      <w:r w:rsidRPr="001411F2">
        <w:rPr>
          <w:b/>
          <w:sz w:val="27"/>
          <w:szCs w:val="27"/>
        </w:rPr>
        <w:t>РЕСПУБЛИКИ МОРДОВИЯ</w:t>
      </w:r>
    </w:p>
    <w:p w:rsidR="00854EDF" w:rsidRDefault="00854EDF" w:rsidP="00854EDF">
      <w:pPr>
        <w:jc w:val="center"/>
        <w:rPr>
          <w:b/>
          <w:sz w:val="28"/>
          <w:szCs w:val="28"/>
        </w:rPr>
      </w:pPr>
      <w:r>
        <w:rPr>
          <w:b/>
          <w:sz w:val="28"/>
          <w:szCs w:val="28"/>
        </w:rPr>
        <w:t>Пятая сессия</w:t>
      </w:r>
    </w:p>
    <w:p w:rsidR="00854EDF" w:rsidRPr="001411F2" w:rsidRDefault="00854EDF" w:rsidP="00854EDF">
      <w:pPr>
        <w:jc w:val="center"/>
        <w:rPr>
          <w:b/>
          <w:sz w:val="28"/>
          <w:szCs w:val="28"/>
        </w:rPr>
      </w:pPr>
      <w:r w:rsidRPr="001411F2">
        <w:rPr>
          <w:b/>
          <w:sz w:val="28"/>
          <w:szCs w:val="28"/>
        </w:rPr>
        <w:t xml:space="preserve"> </w:t>
      </w:r>
      <w:r>
        <w:rPr>
          <w:b/>
          <w:sz w:val="28"/>
          <w:szCs w:val="28"/>
        </w:rPr>
        <w:t>(третьего</w:t>
      </w:r>
      <w:r w:rsidRPr="001411F2">
        <w:rPr>
          <w:b/>
          <w:sz w:val="28"/>
          <w:szCs w:val="28"/>
        </w:rPr>
        <w:t xml:space="preserve"> созыва)</w:t>
      </w:r>
    </w:p>
    <w:p w:rsidR="00854EDF" w:rsidRPr="001411F2" w:rsidRDefault="00854EDF" w:rsidP="00854EDF">
      <w:pPr>
        <w:tabs>
          <w:tab w:val="left" w:pos="9356"/>
        </w:tabs>
        <w:jc w:val="center"/>
        <w:rPr>
          <w:b/>
        </w:rPr>
      </w:pPr>
    </w:p>
    <w:p w:rsidR="00854EDF" w:rsidRPr="001411F2" w:rsidRDefault="00854EDF" w:rsidP="00854EDF">
      <w:pPr>
        <w:tabs>
          <w:tab w:val="left" w:pos="9356"/>
        </w:tabs>
        <w:jc w:val="center"/>
        <w:rPr>
          <w:b/>
          <w:sz w:val="28"/>
          <w:szCs w:val="28"/>
        </w:rPr>
      </w:pPr>
      <w:r w:rsidRPr="001411F2">
        <w:rPr>
          <w:b/>
          <w:sz w:val="28"/>
          <w:szCs w:val="28"/>
        </w:rPr>
        <w:t>Р Е Ш Е Н И Е</w:t>
      </w:r>
    </w:p>
    <w:p w:rsidR="00854EDF" w:rsidRPr="001411F2" w:rsidRDefault="00854EDF" w:rsidP="00854EDF">
      <w:pPr>
        <w:tabs>
          <w:tab w:val="left" w:pos="9356"/>
        </w:tabs>
        <w:jc w:val="center"/>
      </w:pPr>
    </w:p>
    <w:p w:rsidR="00854EDF" w:rsidRPr="001411F2" w:rsidRDefault="00854EDF" w:rsidP="00854EDF">
      <w:pPr>
        <w:jc w:val="center"/>
        <w:rPr>
          <w:sz w:val="28"/>
          <w:szCs w:val="28"/>
        </w:rPr>
      </w:pPr>
      <w:r w:rsidRPr="001411F2">
        <w:rPr>
          <w:sz w:val="28"/>
          <w:szCs w:val="28"/>
        </w:rPr>
        <w:t xml:space="preserve">от </w:t>
      </w:r>
      <w:r>
        <w:rPr>
          <w:sz w:val="28"/>
          <w:szCs w:val="28"/>
        </w:rPr>
        <w:t>28 декабря  2021 г. № 31</w:t>
      </w:r>
    </w:p>
    <w:p w:rsidR="00854EDF" w:rsidRPr="00AE7AAE" w:rsidRDefault="00854EDF" w:rsidP="00854EDF">
      <w:pPr>
        <w:jc w:val="center"/>
        <w:rPr>
          <w:b/>
          <w:sz w:val="28"/>
          <w:szCs w:val="28"/>
          <w:lang/>
        </w:rPr>
      </w:pPr>
    </w:p>
    <w:p w:rsidR="00854EDF" w:rsidRPr="00AE7AAE" w:rsidRDefault="00854EDF" w:rsidP="00854EDF">
      <w:pPr>
        <w:jc w:val="center"/>
        <w:rPr>
          <w:b/>
          <w:sz w:val="28"/>
          <w:szCs w:val="28"/>
          <w:lang/>
        </w:rPr>
      </w:pPr>
    </w:p>
    <w:p w:rsidR="00854EDF" w:rsidRPr="00A24E27" w:rsidRDefault="00854EDF" w:rsidP="00854EDF">
      <w:pPr>
        <w:jc w:val="both"/>
        <w:rPr>
          <w:b/>
          <w:sz w:val="28"/>
          <w:szCs w:val="28"/>
          <w:lang w:eastAsia="ar-SA"/>
        </w:rPr>
      </w:pPr>
      <w:r w:rsidRPr="00AE7AAE">
        <w:rPr>
          <w:b/>
          <w:sz w:val="28"/>
          <w:szCs w:val="28"/>
          <w:lang w:eastAsia="ar-SA"/>
        </w:rPr>
        <w:t xml:space="preserve">«О </w:t>
      </w:r>
      <w:r>
        <w:rPr>
          <w:b/>
          <w:sz w:val="28"/>
          <w:szCs w:val="28"/>
          <w:lang w:eastAsia="ar-SA"/>
        </w:rPr>
        <w:t xml:space="preserve">премировании муниципальных служащих </w:t>
      </w:r>
      <w:r w:rsidRPr="00AE7AAE">
        <w:rPr>
          <w:b/>
          <w:sz w:val="28"/>
          <w:szCs w:val="28"/>
          <w:lang w:eastAsia="ar-SA"/>
        </w:rPr>
        <w:t xml:space="preserve"> </w:t>
      </w:r>
      <w:r>
        <w:rPr>
          <w:b/>
          <w:sz w:val="28"/>
          <w:szCs w:val="28"/>
          <w:lang w:eastAsia="ar-SA"/>
        </w:rPr>
        <w:t>Варжеляйского сельского поселения»</w:t>
      </w:r>
    </w:p>
    <w:p w:rsidR="00854EDF" w:rsidRDefault="00854EDF" w:rsidP="00854EDF">
      <w:pPr>
        <w:jc w:val="both"/>
        <w:rPr>
          <w:sz w:val="28"/>
          <w:szCs w:val="28"/>
          <w:lang w:eastAsia="ar-SA"/>
        </w:rPr>
      </w:pPr>
    </w:p>
    <w:p w:rsidR="00854EDF" w:rsidRDefault="00854EDF" w:rsidP="00854EDF">
      <w:pPr>
        <w:jc w:val="both"/>
        <w:rPr>
          <w:sz w:val="28"/>
          <w:szCs w:val="28"/>
          <w:lang w:eastAsia="ar-SA"/>
        </w:rPr>
      </w:pPr>
      <w:r w:rsidRPr="001E2422">
        <w:rPr>
          <w:sz w:val="28"/>
          <w:szCs w:val="28"/>
          <w:lang w:eastAsia="ar-SA"/>
        </w:rPr>
        <w:t>В соответствии со ст.8.1 Закона РМ от 08.06.2007г № 48-З «О регулировании отношений в  сфере  муниципальной службы», руководствуясь решением Совета  депутатов Варжеляйского сельского поселения</w:t>
      </w:r>
      <w:r>
        <w:rPr>
          <w:sz w:val="28"/>
          <w:szCs w:val="28"/>
          <w:lang w:eastAsia="ar-SA"/>
        </w:rPr>
        <w:t xml:space="preserve"> от 03.11.2020 года № 30</w:t>
      </w:r>
      <w:r w:rsidRPr="001E2422">
        <w:rPr>
          <w:sz w:val="28"/>
          <w:szCs w:val="28"/>
          <w:lang w:eastAsia="ar-SA"/>
        </w:rPr>
        <w:t xml:space="preserve"> «Об утверждении Положения о размерах и условиях оплаты труда  должностных лиц и   муниципальных служащих Варжеляйского сельского поселения Торбеевского муниципального района Республики Мордовия», за выполнение особо важного сложного задания по исполнению социально-экономических показателей Варжеляйского сельского поселения:</w:t>
      </w:r>
    </w:p>
    <w:p w:rsidR="00854EDF" w:rsidRDefault="00854EDF" w:rsidP="00854EDF">
      <w:pPr>
        <w:jc w:val="both"/>
        <w:rPr>
          <w:sz w:val="28"/>
          <w:szCs w:val="28"/>
          <w:lang w:eastAsia="ar-SA"/>
        </w:rPr>
      </w:pPr>
    </w:p>
    <w:p w:rsidR="00854EDF" w:rsidRDefault="00854EDF" w:rsidP="00854EDF">
      <w:pPr>
        <w:jc w:val="both"/>
        <w:rPr>
          <w:sz w:val="28"/>
          <w:szCs w:val="28"/>
          <w:lang w:eastAsia="ar-SA"/>
        </w:rPr>
      </w:pPr>
      <w:r>
        <w:rPr>
          <w:sz w:val="28"/>
          <w:szCs w:val="28"/>
          <w:lang w:eastAsia="ar-SA"/>
        </w:rPr>
        <w:t>1.Выплатить премию Главе Варжеляйского сельского поселения в размере планового месячного денежного содержания.</w:t>
      </w:r>
    </w:p>
    <w:p w:rsidR="00854EDF" w:rsidRPr="001E2422" w:rsidRDefault="00854EDF" w:rsidP="00854EDF">
      <w:pPr>
        <w:jc w:val="both"/>
        <w:rPr>
          <w:sz w:val="28"/>
          <w:szCs w:val="28"/>
          <w:lang w:eastAsia="ar-SA"/>
        </w:rPr>
      </w:pPr>
      <w:r w:rsidRPr="001E2422">
        <w:rPr>
          <w:sz w:val="28"/>
          <w:szCs w:val="28"/>
          <w:lang w:eastAsia="ar-SA"/>
        </w:rPr>
        <w:t xml:space="preserve"> </w:t>
      </w:r>
      <w:r w:rsidRPr="001E2422">
        <w:rPr>
          <w:sz w:val="28"/>
          <w:szCs w:val="28"/>
        </w:rPr>
        <w:t xml:space="preserve">2. Источником   покрытия </w:t>
      </w:r>
      <w:r>
        <w:rPr>
          <w:sz w:val="28"/>
          <w:szCs w:val="28"/>
        </w:rPr>
        <w:t xml:space="preserve"> указанных </w:t>
      </w:r>
      <w:r w:rsidRPr="001E2422">
        <w:rPr>
          <w:sz w:val="28"/>
          <w:szCs w:val="28"/>
        </w:rPr>
        <w:t>расходов определить</w:t>
      </w:r>
      <w:r>
        <w:rPr>
          <w:sz w:val="28"/>
          <w:szCs w:val="28"/>
        </w:rPr>
        <w:t xml:space="preserve"> средства, предусмотренные решение Совета депутатов  Варжеляйского сельского поселения №40 от 30.12.2020 года «О бюджете Варжеляйского сельского поселения Торбеевского муниципального района Республики Мордовия на 2021 год и плановый период 2022 и 2023  годов»</w:t>
      </w:r>
      <w:r w:rsidRPr="001E2422">
        <w:rPr>
          <w:sz w:val="28"/>
          <w:szCs w:val="28"/>
        </w:rPr>
        <w:t xml:space="preserve">  </w:t>
      </w:r>
    </w:p>
    <w:p w:rsidR="00854EDF" w:rsidRPr="001E2422" w:rsidRDefault="00854EDF" w:rsidP="00854EDF">
      <w:pPr>
        <w:jc w:val="both"/>
        <w:rPr>
          <w:sz w:val="28"/>
          <w:szCs w:val="28"/>
          <w:lang w:eastAsia="ar-SA"/>
        </w:rPr>
      </w:pPr>
    </w:p>
    <w:p w:rsidR="00854EDF" w:rsidRDefault="00854EDF" w:rsidP="00854EDF">
      <w:pPr>
        <w:jc w:val="both"/>
        <w:rPr>
          <w:sz w:val="28"/>
          <w:szCs w:val="28"/>
          <w:lang w:eastAsia="ar-SA"/>
        </w:rPr>
      </w:pPr>
    </w:p>
    <w:p w:rsidR="00854EDF" w:rsidRDefault="00854EDF" w:rsidP="00854EDF">
      <w:pPr>
        <w:jc w:val="both"/>
        <w:rPr>
          <w:sz w:val="28"/>
          <w:szCs w:val="28"/>
          <w:lang w:eastAsia="ar-SA"/>
        </w:rPr>
      </w:pPr>
      <w:r>
        <w:rPr>
          <w:sz w:val="28"/>
          <w:szCs w:val="28"/>
          <w:lang w:eastAsia="ar-SA"/>
        </w:rPr>
        <w:t>Зам. Главы по работе в Совете депутатов</w:t>
      </w:r>
    </w:p>
    <w:p w:rsidR="00854EDF" w:rsidRDefault="00854EDF" w:rsidP="00854EDF">
      <w:pPr>
        <w:jc w:val="both"/>
        <w:rPr>
          <w:sz w:val="28"/>
          <w:szCs w:val="28"/>
          <w:lang w:eastAsia="ar-SA"/>
        </w:rPr>
      </w:pPr>
      <w:r>
        <w:rPr>
          <w:sz w:val="28"/>
          <w:szCs w:val="28"/>
          <w:lang w:eastAsia="ar-SA"/>
        </w:rPr>
        <w:t xml:space="preserve"> Варжеляйского сельского поселения                                            Л.И.Чапайкина</w:t>
      </w:r>
    </w:p>
    <w:p w:rsidR="00854EDF" w:rsidRPr="00A85F7A" w:rsidRDefault="00854EDF" w:rsidP="00854EDF">
      <w:pPr>
        <w:jc w:val="center"/>
        <w:rPr>
          <w:b/>
          <w:sz w:val="28"/>
          <w:szCs w:val="28"/>
        </w:rPr>
      </w:pPr>
      <w:r w:rsidRPr="00A85F7A">
        <w:rPr>
          <w:b/>
          <w:sz w:val="28"/>
          <w:szCs w:val="28"/>
        </w:rPr>
        <w:t xml:space="preserve">СОВЕТ ДЕПУТАТОВ </w:t>
      </w:r>
      <w:r>
        <w:rPr>
          <w:b/>
          <w:sz w:val="28"/>
          <w:szCs w:val="28"/>
        </w:rPr>
        <w:t>ВАРЖЕЛЯЙСКОГО</w:t>
      </w:r>
      <w:r w:rsidRPr="00A85F7A">
        <w:rPr>
          <w:b/>
          <w:sz w:val="28"/>
          <w:szCs w:val="28"/>
        </w:rPr>
        <w:t xml:space="preserve"> СЕЛЬСКОГО ПОСЕЛЕНИЯ</w:t>
      </w:r>
    </w:p>
    <w:p w:rsidR="00854EDF" w:rsidRPr="00A85F7A" w:rsidRDefault="00854EDF" w:rsidP="00854EDF">
      <w:pPr>
        <w:jc w:val="center"/>
        <w:rPr>
          <w:b/>
          <w:sz w:val="28"/>
          <w:szCs w:val="28"/>
        </w:rPr>
      </w:pPr>
      <w:r w:rsidRPr="00A85F7A">
        <w:rPr>
          <w:b/>
          <w:sz w:val="28"/>
          <w:szCs w:val="28"/>
        </w:rPr>
        <w:t>ТОРБЕЕВСКОГО МУНИЦИПАЛЬНОГО РАЙОНА</w:t>
      </w:r>
    </w:p>
    <w:p w:rsidR="00854EDF" w:rsidRPr="00A85F7A" w:rsidRDefault="00854EDF" w:rsidP="00854EDF">
      <w:pPr>
        <w:jc w:val="center"/>
        <w:rPr>
          <w:b/>
          <w:sz w:val="28"/>
          <w:szCs w:val="28"/>
        </w:rPr>
      </w:pPr>
      <w:r w:rsidRPr="00A85F7A">
        <w:rPr>
          <w:b/>
          <w:sz w:val="28"/>
          <w:szCs w:val="28"/>
        </w:rPr>
        <w:t>РЕСПУБЛИКИ МОРДОВИЯ</w:t>
      </w:r>
    </w:p>
    <w:p w:rsidR="00854EDF" w:rsidRPr="00A85F7A" w:rsidRDefault="00854EDF" w:rsidP="00854EDF">
      <w:pPr>
        <w:jc w:val="center"/>
        <w:rPr>
          <w:b/>
          <w:sz w:val="28"/>
          <w:szCs w:val="28"/>
        </w:rPr>
      </w:pPr>
    </w:p>
    <w:p w:rsidR="00854EDF" w:rsidRPr="00A85F7A" w:rsidRDefault="00854EDF" w:rsidP="00854EDF">
      <w:pPr>
        <w:rPr>
          <w:b/>
          <w:sz w:val="28"/>
          <w:szCs w:val="28"/>
        </w:rPr>
      </w:pPr>
      <w:r>
        <w:rPr>
          <w:b/>
          <w:sz w:val="28"/>
          <w:szCs w:val="28"/>
        </w:rPr>
        <w:t xml:space="preserve">                                                      ПЯТАЯ </w:t>
      </w:r>
      <w:r w:rsidRPr="00A85F7A">
        <w:rPr>
          <w:b/>
          <w:sz w:val="28"/>
          <w:szCs w:val="28"/>
        </w:rPr>
        <w:t>СЕССИЯ</w:t>
      </w:r>
    </w:p>
    <w:p w:rsidR="00854EDF" w:rsidRPr="00A85F7A" w:rsidRDefault="00854EDF" w:rsidP="00854EDF">
      <w:pPr>
        <w:jc w:val="center"/>
        <w:rPr>
          <w:b/>
          <w:sz w:val="28"/>
          <w:szCs w:val="28"/>
        </w:rPr>
      </w:pPr>
      <w:r w:rsidRPr="00A85F7A">
        <w:rPr>
          <w:b/>
          <w:sz w:val="28"/>
          <w:szCs w:val="28"/>
        </w:rPr>
        <w:t>(</w:t>
      </w:r>
      <w:r>
        <w:rPr>
          <w:b/>
          <w:sz w:val="28"/>
          <w:szCs w:val="28"/>
        </w:rPr>
        <w:t>третьего</w:t>
      </w:r>
      <w:r w:rsidRPr="00A85F7A">
        <w:rPr>
          <w:b/>
          <w:sz w:val="28"/>
          <w:szCs w:val="28"/>
        </w:rPr>
        <w:t xml:space="preserve"> созыва)</w:t>
      </w:r>
    </w:p>
    <w:p w:rsidR="00854EDF" w:rsidRDefault="00854EDF" w:rsidP="00854EDF">
      <w:pPr>
        <w:jc w:val="center"/>
        <w:rPr>
          <w:b/>
          <w:sz w:val="28"/>
          <w:szCs w:val="28"/>
        </w:rPr>
      </w:pPr>
    </w:p>
    <w:p w:rsidR="00854EDF" w:rsidRPr="00A85F7A" w:rsidRDefault="00854EDF" w:rsidP="00854EDF">
      <w:pPr>
        <w:jc w:val="center"/>
        <w:rPr>
          <w:b/>
          <w:sz w:val="28"/>
          <w:szCs w:val="28"/>
        </w:rPr>
      </w:pPr>
      <w:r>
        <w:rPr>
          <w:b/>
          <w:sz w:val="28"/>
          <w:szCs w:val="28"/>
        </w:rPr>
        <w:t>РЕШЕНИЕ</w:t>
      </w:r>
    </w:p>
    <w:p w:rsidR="00854EDF" w:rsidRPr="006D201A" w:rsidRDefault="00854EDF" w:rsidP="00854EDF">
      <w:pPr>
        <w:pStyle w:val="310"/>
        <w:ind w:left="0"/>
        <w:jc w:val="center"/>
        <w:rPr>
          <w:b/>
          <w:iCs/>
          <w:sz w:val="28"/>
          <w:szCs w:val="28"/>
        </w:rPr>
      </w:pPr>
      <w:r>
        <w:rPr>
          <w:b/>
          <w:sz w:val="28"/>
          <w:szCs w:val="28"/>
        </w:rPr>
        <w:t xml:space="preserve">от 28 декабря </w:t>
      </w:r>
      <w:r w:rsidRPr="006D201A">
        <w:rPr>
          <w:b/>
          <w:sz w:val="28"/>
          <w:szCs w:val="28"/>
        </w:rPr>
        <w:t xml:space="preserve"> 2018 г</w:t>
      </w:r>
      <w:r>
        <w:rPr>
          <w:b/>
          <w:sz w:val="28"/>
          <w:szCs w:val="28"/>
        </w:rPr>
        <w:t>. </w:t>
      </w:r>
      <w:r w:rsidRPr="006D201A">
        <w:rPr>
          <w:b/>
          <w:sz w:val="28"/>
          <w:szCs w:val="28"/>
        </w:rPr>
        <w:t xml:space="preserve"> №</w:t>
      </w:r>
      <w:r>
        <w:rPr>
          <w:b/>
          <w:sz w:val="28"/>
          <w:szCs w:val="28"/>
        </w:rPr>
        <w:t xml:space="preserve"> 32</w:t>
      </w:r>
    </w:p>
    <w:p w:rsidR="00854EDF" w:rsidRPr="00296E1E" w:rsidRDefault="00854EDF" w:rsidP="00854EDF">
      <w:pPr>
        <w:pStyle w:val="2"/>
        <w:shd w:val="clear" w:color="auto" w:fill="FFFFFF"/>
        <w:ind w:firstLine="709"/>
        <w:jc w:val="center"/>
        <w:rPr>
          <w:rFonts w:ascii="Times New Roman" w:hAnsi="Times New Roman"/>
          <w:i/>
        </w:rPr>
      </w:pPr>
      <w:r>
        <w:rPr>
          <w:rFonts w:ascii="Times New Roman" w:hAnsi="Times New Roman"/>
          <w:i/>
          <w:caps/>
        </w:rPr>
        <w:t>О ВНЕСЕНИИ ИЗМЕНЕНИЙ В РЕШЕНИЕ СОВЕТА ДЕПУТАТОВ   ОТ 30.11.2018 ГОДА «ОБ УСТАНОВЛЕНИИ ГРАНИЦ ТЕРРИТОРИИ, НА КОТОРОЙ МОЖЕТ БЫТЬ СОЗДАНА НАРОДНАЯ ДРУЖИНА»</w:t>
      </w:r>
    </w:p>
    <w:p w:rsidR="00854EDF" w:rsidRDefault="00854EDF" w:rsidP="00854EDF">
      <w:pPr>
        <w:pStyle w:val="af3"/>
        <w:rPr>
          <w:sz w:val="28"/>
          <w:szCs w:val="28"/>
        </w:rPr>
      </w:pPr>
      <w:r>
        <w:rPr>
          <w:sz w:val="28"/>
          <w:szCs w:val="28"/>
        </w:rPr>
        <w:t xml:space="preserve"> В соответствии с Федеральным законом от 6 октября 2003 года N 131-ФЗ </w:t>
      </w:r>
      <w:hyperlink r:id="rId19" w:history="1">
        <w:r w:rsidRPr="005A74A7">
          <w:rPr>
            <w:rStyle w:val="a5"/>
            <w:szCs w:val="28"/>
          </w:rPr>
          <w:t>"Об общих принципах организации местного самоуправления в Российской Федерации"</w:t>
        </w:r>
      </w:hyperlink>
      <w:r w:rsidRPr="005A74A7">
        <w:rPr>
          <w:sz w:val="28"/>
          <w:szCs w:val="28"/>
        </w:rPr>
        <w:t>,</w:t>
      </w:r>
      <w:r>
        <w:rPr>
          <w:sz w:val="28"/>
          <w:szCs w:val="28"/>
        </w:rPr>
        <w:t xml:space="preserve"> Федеральным законом от 2 апреля 2014 года N 44-ФЗ </w:t>
      </w:r>
      <w:hyperlink r:id="rId20" w:history="1">
        <w:r w:rsidRPr="005A74A7">
          <w:rPr>
            <w:rStyle w:val="a5"/>
            <w:szCs w:val="28"/>
          </w:rPr>
          <w:t>"Об участии граждан в охране общественного порядка"</w:t>
        </w:r>
      </w:hyperlink>
      <w:r>
        <w:rPr>
          <w:sz w:val="28"/>
          <w:szCs w:val="28"/>
        </w:rPr>
        <w:t xml:space="preserve">, Законом Республики Мордовия от 29 июня 2015 года N 53-З   </w:t>
      </w:r>
      <w:hyperlink r:id="rId21" w:history="1">
        <w:r w:rsidRPr="005A74A7">
          <w:rPr>
            <w:rStyle w:val="a5"/>
            <w:szCs w:val="28"/>
          </w:rPr>
          <w:t>"Об отдельных вопросах участия граждан в охране общественного порядка на территории Республики Мордовия",</w:t>
        </w:r>
      </w:hyperlink>
      <w:r w:rsidRPr="005A74A7">
        <w:rPr>
          <w:sz w:val="28"/>
          <w:szCs w:val="28"/>
        </w:rPr>
        <w:t xml:space="preserve"> </w:t>
      </w:r>
      <w:hyperlink r:id="rId22" w:history="1">
        <w:r>
          <w:rPr>
            <w:rStyle w:val="a5"/>
            <w:szCs w:val="28"/>
          </w:rPr>
          <w:t>Уставом Варжеляйского</w:t>
        </w:r>
        <w:r w:rsidRPr="005A74A7">
          <w:rPr>
            <w:rStyle w:val="a5"/>
            <w:szCs w:val="28"/>
          </w:rPr>
          <w:t xml:space="preserve"> сельского поселения</w:t>
        </w:r>
      </w:hyperlink>
      <w:r>
        <w:rPr>
          <w:sz w:val="28"/>
          <w:szCs w:val="28"/>
        </w:rPr>
        <w:t>, Совет депутатов Варжеляйского сельского поселения решил:</w:t>
      </w:r>
    </w:p>
    <w:p w:rsidR="00854EDF" w:rsidRDefault="00854EDF" w:rsidP="00854EDF">
      <w:pPr>
        <w:pStyle w:val="af3"/>
        <w:shd w:val="clear" w:color="auto" w:fill="FFFFFF"/>
        <w:spacing w:before="0" w:beforeAutospacing="0" w:after="0"/>
        <w:ind w:firstLine="709"/>
        <w:jc w:val="both"/>
        <w:rPr>
          <w:sz w:val="28"/>
          <w:szCs w:val="28"/>
        </w:rPr>
      </w:pPr>
      <w:r>
        <w:rPr>
          <w:sz w:val="28"/>
          <w:szCs w:val="28"/>
        </w:rPr>
        <w:t xml:space="preserve">1. Установить границы территории, на которой может быть создана народная дружина, в соответствии с границами территории Варжеляйского сельского поселения, установленными </w:t>
      </w:r>
      <w:hyperlink r:id="rId23" w:history="1">
        <w:r w:rsidRPr="005A74A7">
          <w:rPr>
            <w:rStyle w:val="a5"/>
            <w:szCs w:val="28"/>
          </w:rPr>
          <w:t>Законом</w:t>
        </w:r>
      </w:hyperlink>
      <w:r>
        <w:rPr>
          <w:sz w:val="28"/>
          <w:szCs w:val="28"/>
        </w:rPr>
        <w:t xml:space="preserve"> Республики Мордовия от 28 декабря 2004 года N 127-З "Об установлении границ муниципальных образований Торбеевского муниципального района, Торбеевского муниципального района и наделении их статусом сельского поселения, городского поселения и муниципального района".</w:t>
      </w:r>
    </w:p>
    <w:p w:rsidR="00854EDF" w:rsidRDefault="00854EDF" w:rsidP="00854EDF">
      <w:pPr>
        <w:pStyle w:val="af3"/>
        <w:shd w:val="clear" w:color="auto" w:fill="FFFFFF"/>
        <w:spacing w:before="0" w:beforeAutospacing="0" w:after="0"/>
        <w:ind w:firstLine="709"/>
        <w:jc w:val="both"/>
        <w:rPr>
          <w:sz w:val="28"/>
          <w:szCs w:val="28"/>
        </w:rPr>
      </w:pPr>
      <w:r>
        <w:rPr>
          <w:sz w:val="28"/>
          <w:szCs w:val="28"/>
        </w:rPr>
        <w:t>2. Настоящее решение вступает в силу  посля  дня его </w:t>
      </w:r>
      <w:hyperlink r:id="rId24" w:anchor="/document/44923675/entry/0" w:history="1">
        <w:r w:rsidRPr="005A74A7">
          <w:rPr>
            <w:rStyle w:val="a5"/>
            <w:szCs w:val="28"/>
          </w:rPr>
          <w:t>официального опубликования</w:t>
        </w:r>
      </w:hyperlink>
      <w:r w:rsidRPr="005A74A7">
        <w:rPr>
          <w:sz w:val="28"/>
          <w:szCs w:val="28"/>
        </w:rPr>
        <w:t>.</w:t>
      </w:r>
    </w:p>
    <w:p w:rsidR="00854EDF" w:rsidRDefault="00854EDF" w:rsidP="00854EDF">
      <w:pPr>
        <w:pStyle w:val="af3"/>
        <w:shd w:val="clear" w:color="auto" w:fill="FFFFFF"/>
        <w:spacing w:before="0" w:beforeAutospacing="0" w:after="0"/>
        <w:ind w:firstLine="709"/>
        <w:jc w:val="both"/>
        <w:rPr>
          <w:sz w:val="28"/>
          <w:szCs w:val="28"/>
        </w:rPr>
      </w:pPr>
    </w:p>
    <w:p w:rsidR="00854EDF" w:rsidRDefault="00854EDF" w:rsidP="00854EDF">
      <w:pPr>
        <w:pStyle w:val="af3"/>
        <w:shd w:val="clear" w:color="auto" w:fill="FFFFFF"/>
        <w:spacing w:before="0" w:beforeAutospacing="0" w:after="0"/>
        <w:ind w:firstLine="709"/>
        <w:jc w:val="both"/>
        <w:rPr>
          <w:sz w:val="28"/>
          <w:szCs w:val="28"/>
        </w:rPr>
      </w:pPr>
    </w:p>
    <w:p w:rsidR="00854EDF" w:rsidRDefault="00854EDF" w:rsidP="00854EDF">
      <w:pPr>
        <w:pStyle w:val="af3"/>
        <w:shd w:val="clear" w:color="auto" w:fill="FFFFFF"/>
        <w:spacing w:before="0" w:beforeAutospacing="0" w:after="0"/>
        <w:ind w:firstLine="709"/>
        <w:jc w:val="both"/>
        <w:rPr>
          <w:sz w:val="28"/>
          <w:szCs w:val="28"/>
        </w:rPr>
      </w:pPr>
    </w:p>
    <w:p w:rsidR="00854EDF" w:rsidRDefault="00854EDF" w:rsidP="00854EDF">
      <w:pPr>
        <w:pStyle w:val="af3"/>
        <w:shd w:val="clear" w:color="auto" w:fill="FFFFFF"/>
        <w:spacing w:before="0" w:beforeAutospacing="0" w:after="0"/>
        <w:ind w:firstLine="709"/>
        <w:jc w:val="both"/>
        <w:rPr>
          <w:sz w:val="28"/>
          <w:szCs w:val="28"/>
        </w:rPr>
      </w:pPr>
    </w:p>
    <w:p w:rsidR="00854EDF" w:rsidRDefault="00854EDF" w:rsidP="00854EDF">
      <w:pPr>
        <w:pStyle w:val="af3"/>
        <w:shd w:val="clear" w:color="auto" w:fill="FFFFFF"/>
        <w:spacing w:before="0" w:beforeAutospacing="0" w:after="0"/>
        <w:ind w:firstLine="709"/>
        <w:jc w:val="both"/>
        <w:rPr>
          <w:sz w:val="28"/>
          <w:szCs w:val="28"/>
        </w:rPr>
      </w:pPr>
      <w:r>
        <w:rPr>
          <w:sz w:val="28"/>
          <w:szCs w:val="28"/>
        </w:rPr>
        <w:t>Глава Варжеляйского</w:t>
      </w:r>
    </w:p>
    <w:p w:rsidR="00854EDF" w:rsidRPr="005A74A7" w:rsidRDefault="00854EDF" w:rsidP="00854EDF">
      <w:pPr>
        <w:pStyle w:val="af3"/>
        <w:shd w:val="clear" w:color="auto" w:fill="FFFFFF"/>
        <w:spacing w:before="0" w:beforeAutospacing="0" w:after="0"/>
        <w:ind w:firstLine="709"/>
        <w:jc w:val="both"/>
        <w:rPr>
          <w:sz w:val="28"/>
          <w:szCs w:val="28"/>
        </w:rPr>
      </w:pPr>
      <w:r>
        <w:rPr>
          <w:sz w:val="28"/>
          <w:szCs w:val="28"/>
        </w:rPr>
        <w:t>сельского поселения:                                    Самсонова</w:t>
      </w:r>
    </w:p>
    <w:p w:rsidR="00854EDF" w:rsidRPr="005A74A7" w:rsidRDefault="00854EDF" w:rsidP="00854EDF">
      <w:pPr>
        <w:pStyle w:val="af3"/>
        <w:shd w:val="clear" w:color="auto" w:fill="FFFFFF"/>
        <w:spacing w:before="0" w:beforeAutospacing="0" w:after="0"/>
        <w:ind w:firstLine="709"/>
        <w:jc w:val="both"/>
        <w:rPr>
          <w:sz w:val="28"/>
          <w:szCs w:val="28"/>
        </w:rPr>
      </w:pPr>
      <w:r w:rsidRPr="005A74A7">
        <w:rPr>
          <w:sz w:val="28"/>
          <w:szCs w:val="28"/>
        </w:rPr>
        <w:t> </w:t>
      </w:r>
    </w:p>
    <w:p w:rsidR="00854EDF" w:rsidRPr="00804CDD" w:rsidRDefault="00854EDF" w:rsidP="00854EDF">
      <w:pPr>
        <w:pStyle w:val="3"/>
        <w:shd w:val="clear" w:color="auto" w:fill="FFFFFF"/>
        <w:spacing w:before="0"/>
        <w:rPr>
          <w:rFonts w:ascii="Times New Roman" w:hAnsi="Times New Roman"/>
          <w:b w:val="0"/>
          <w:bCs w:val="0"/>
          <w:sz w:val="28"/>
          <w:szCs w:val="28"/>
        </w:rPr>
      </w:pPr>
    </w:p>
    <w:p w:rsidR="00854EDF" w:rsidRPr="00A6649D" w:rsidRDefault="00854EDF" w:rsidP="00854EDF">
      <w:pPr>
        <w:jc w:val="center"/>
        <w:rPr>
          <w:rFonts w:eastAsia="Calibri"/>
          <w:b/>
          <w:sz w:val="28"/>
          <w:szCs w:val="28"/>
          <w:lang w:eastAsia="en-US"/>
        </w:rPr>
      </w:pPr>
      <w:r w:rsidRPr="00A6649D">
        <w:rPr>
          <w:rFonts w:eastAsia="Calibri"/>
          <w:b/>
          <w:sz w:val="28"/>
          <w:szCs w:val="28"/>
          <w:lang w:eastAsia="en-US"/>
        </w:rPr>
        <w:t xml:space="preserve">СОВЕТ ДЕПУТАТОВ </w:t>
      </w:r>
      <w:r>
        <w:rPr>
          <w:rFonts w:eastAsia="Calibri"/>
          <w:b/>
          <w:sz w:val="28"/>
          <w:szCs w:val="28"/>
          <w:lang w:eastAsia="en-US"/>
        </w:rPr>
        <w:t xml:space="preserve"> ВАРЖЕЛЯЙСКОГО</w:t>
      </w:r>
      <w:r w:rsidRPr="00A6649D">
        <w:rPr>
          <w:rFonts w:eastAsia="Calibri"/>
          <w:b/>
          <w:sz w:val="28"/>
          <w:szCs w:val="28"/>
          <w:lang w:eastAsia="en-US"/>
        </w:rPr>
        <w:t xml:space="preserve">  СЕЛЬСКОГО ПОСЕЛЕНИЯ</w:t>
      </w:r>
    </w:p>
    <w:p w:rsidR="00854EDF" w:rsidRPr="00A6649D" w:rsidRDefault="00854EDF" w:rsidP="00854EDF">
      <w:pPr>
        <w:jc w:val="center"/>
        <w:rPr>
          <w:rFonts w:eastAsia="Calibri"/>
          <w:b/>
          <w:sz w:val="28"/>
          <w:szCs w:val="28"/>
          <w:lang w:eastAsia="en-US"/>
        </w:rPr>
      </w:pPr>
      <w:r w:rsidRPr="00A6649D">
        <w:rPr>
          <w:rFonts w:eastAsia="Calibri"/>
          <w:b/>
          <w:sz w:val="28"/>
          <w:szCs w:val="28"/>
          <w:lang w:eastAsia="en-US"/>
        </w:rPr>
        <w:t xml:space="preserve">ТОРБЕЕВСКОГО МУНИЦИПАЛЬНОГО РАЙОНА </w:t>
      </w:r>
    </w:p>
    <w:p w:rsidR="00854EDF" w:rsidRPr="00A6649D" w:rsidRDefault="00854EDF" w:rsidP="00854EDF">
      <w:pPr>
        <w:jc w:val="center"/>
        <w:rPr>
          <w:rFonts w:eastAsia="Calibri"/>
          <w:b/>
          <w:sz w:val="28"/>
          <w:szCs w:val="28"/>
          <w:lang w:eastAsia="en-US"/>
        </w:rPr>
      </w:pPr>
      <w:r w:rsidRPr="00A6649D">
        <w:rPr>
          <w:rFonts w:eastAsia="Calibri"/>
          <w:b/>
          <w:sz w:val="28"/>
          <w:szCs w:val="28"/>
          <w:lang w:eastAsia="en-US"/>
        </w:rPr>
        <w:t>РЕСПУБЛИКИ МОРДОВИЯ</w:t>
      </w:r>
    </w:p>
    <w:p w:rsidR="00854EDF" w:rsidRPr="00A6649D" w:rsidRDefault="00854EDF" w:rsidP="00854EDF">
      <w:pPr>
        <w:jc w:val="center"/>
        <w:rPr>
          <w:rFonts w:ascii="Calibri" w:eastAsia="Calibri" w:hAnsi="Calibri"/>
          <w:sz w:val="28"/>
          <w:szCs w:val="28"/>
          <w:lang w:eastAsia="en-US"/>
        </w:rPr>
      </w:pPr>
    </w:p>
    <w:p w:rsidR="00854EDF" w:rsidRDefault="00854EDF" w:rsidP="00854EDF">
      <w:pPr>
        <w:pStyle w:val="af2"/>
        <w:jc w:val="center"/>
        <w:rPr>
          <w:rFonts w:ascii="Times New Roman" w:hAnsi="Times New Roman"/>
          <w:b/>
          <w:sz w:val="28"/>
          <w:szCs w:val="28"/>
        </w:rPr>
      </w:pPr>
      <w:r>
        <w:rPr>
          <w:rFonts w:ascii="Times New Roman" w:hAnsi="Times New Roman"/>
          <w:b/>
          <w:sz w:val="28"/>
          <w:szCs w:val="28"/>
        </w:rPr>
        <w:t>ПЯТАЯ СЕССИЯ</w:t>
      </w:r>
    </w:p>
    <w:p w:rsidR="00854EDF" w:rsidRDefault="00854EDF" w:rsidP="00854EDF">
      <w:pPr>
        <w:pStyle w:val="af2"/>
        <w:jc w:val="center"/>
        <w:rPr>
          <w:rFonts w:ascii="Times New Roman" w:hAnsi="Times New Roman"/>
          <w:b/>
          <w:sz w:val="28"/>
          <w:szCs w:val="28"/>
        </w:rPr>
      </w:pPr>
      <w:r>
        <w:rPr>
          <w:rFonts w:ascii="Times New Roman" w:hAnsi="Times New Roman"/>
          <w:b/>
          <w:sz w:val="28"/>
          <w:szCs w:val="28"/>
        </w:rPr>
        <w:t>(третьего созыва)</w:t>
      </w:r>
    </w:p>
    <w:p w:rsidR="00854EDF" w:rsidRDefault="00854EDF" w:rsidP="00854EDF">
      <w:pPr>
        <w:widowControl w:val="0"/>
        <w:jc w:val="center"/>
        <w:rPr>
          <w:rFonts w:eastAsia="Calibri"/>
          <w:b/>
          <w:sz w:val="28"/>
          <w:szCs w:val="28"/>
          <w:lang w:eastAsia="en-US"/>
        </w:rPr>
      </w:pPr>
    </w:p>
    <w:p w:rsidR="00854EDF" w:rsidRPr="00A6649D" w:rsidRDefault="00854EDF" w:rsidP="00854EDF">
      <w:pPr>
        <w:widowControl w:val="0"/>
        <w:jc w:val="center"/>
        <w:rPr>
          <w:rFonts w:eastAsia="Calibri"/>
          <w:b/>
          <w:sz w:val="28"/>
          <w:szCs w:val="28"/>
          <w:lang w:eastAsia="en-US"/>
        </w:rPr>
      </w:pPr>
      <w:r w:rsidRPr="00A6649D">
        <w:rPr>
          <w:rFonts w:eastAsia="Calibri"/>
          <w:b/>
          <w:sz w:val="28"/>
          <w:szCs w:val="28"/>
          <w:lang w:eastAsia="en-US"/>
        </w:rPr>
        <w:t>Р Е Ш Е Н И Е</w:t>
      </w:r>
    </w:p>
    <w:p w:rsidR="00854EDF" w:rsidRPr="00B265C2" w:rsidRDefault="00854EDF" w:rsidP="00854EDF">
      <w:pPr>
        <w:widowControl w:val="0"/>
        <w:jc w:val="center"/>
        <w:rPr>
          <w:rFonts w:eastAsia="Calibri"/>
          <w:b/>
          <w:sz w:val="28"/>
          <w:szCs w:val="28"/>
          <w:lang w:eastAsia="en-US"/>
        </w:rPr>
      </w:pPr>
      <w:r>
        <w:rPr>
          <w:rFonts w:eastAsia="Calibri"/>
          <w:b/>
          <w:sz w:val="28"/>
          <w:szCs w:val="28"/>
          <w:lang w:eastAsia="en-US"/>
        </w:rPr>
        <w:t>28</w:t>
      </w:r>
      <w:r w:rsidRPr="00B265C2">
        <w:rPr>
          <w:rFonts w:eastAsia="Calibri"/>
          <w:b/>
          <w:sz w:val="28"/>
          <w:szCs w:val="28"/>
          <w:lang w:eastAsia="en-US"/>
        </w:rPr>
        <w:t xml:space="preserve"> декабря 2021 г.  №</w:t>
      </w:r>
      <w:r>
        <w:rPr>
          <w:rFonts w:eastAsia="Calibri"/>
          <w:b/>
          <w:sz w:val="28"/>
          <w:szCs w:val="28"/>
          <w:lang w:eastAsia="en-US"/>
        </w:rPr>
        <w:t xml:space="preserve"> 33</w:t>
      </w:r>
    </w:p>
    <w:p w:rsidR="00854EDF" w:rsidRPr="00A6649D" w:rsidRDefault="00854EDF" w:rsidP="00854EDF">
      <w:pPr>
        <w:jc w:val="center"/>
        <w:rPr>
          <w:rFonts w:eastAsia="Calibri"/>
          <w:b/>
          <w:sz w:val="28"/>
          <w:szCs w:val="28"/>
          <w:lang w:eastAsia="en-US"/>
        </w:rPr>
      </w:pPr>
    </w:p>
    <w:p w:rsidR="00854EDF" w:rsidRPr="00A6649D" w:rsidRDefault="00854EDF" w:rsidP="00854EDF">
      <w:pPr>
        <w:pStyle w:val="5"/>
        <w:rPr>
          <w:b/>
          <w:sz w:val="28"/>
          <w:szCs w:val="28"/>
        </w:rPr>
      </w:pPr>
      <w:r w:rsidRPr="00A6649D">
        <w:rPr>
          <w:b/>
          <w:sz w:val="28"/>
          <w:szCs w:val="28"/>
        </w:rPr>
        <w:t xml:space="preserve">О назначении и проведении опроса граждан на территории </w:t>
      </w:r>
      <w:r>
        <w:rPr>
          <w:b/>
          <w:sz w:val="28"/>
          <w:szCs w:val="28"/>
        </w:rPr>
        <w:t>Варжеляйского</w:t>
      </w:r>
      <w:r w:rsidRPr="00A6649D">
        <w:rPr>
          <w:b/>
          <w:sz w:val="28"/>
          <w:szCs w:val="28"/>
        </w:rPr>
        <w:t xml:space="preserve"> сельского поселения </w:t>
      </w:r>
    </w:p>
    <w:p w:rsidR="00854EDF" w:rsidRPr="00A6649D" w:rsidRDefault="00854EDF" w:rsidP="00854EDF">
      <w:pPr>
        <w:rPr>
          <w:sz w:val="28"/>
          <w:szCs w:val="28"/>
        </w:rPr>
      </w:pPr>
    </w:p>
    <w:p w:rsidR="00854EDF" w:rsidRPr="00A6649D" w:rsidRDefault="00854EDF" w:rsidP="00854EDF">
      <w:pPr>
        <w:rPr>
          <w:sz w:val="28"/>
          <w:szCs w:val="28"/>
        </w:rPr>
      </w:pPr>
    </w:p>
    <w:p w:rsidR="00854EDF" w:rsidRPr="00A6649D" w:rsidRDefault="00854EDF" w:rsidP="00854EDF">
      <w:pPr>
        <w:jc w:val="center"/>
        <w:rPr>
          <w:sz w:val="28"/>
          <w:szCs w:val="28"/>
        </w:rPr>
      </w:pPr>
      <w:r w:rsidRPr="00A6649D">
        <w:rPr>
          <w:sz w:val="28"/>
          <w:szCs w:val="28"/>
        </w:rPr>
        <w:tab/>
        <w:t xml:space="preserve">В соответствии </w:t>
      </w:r>
      <w:r>
        <w:rPr>
          <w:sz w:val="28"/>
          <w:szCs w:val="28"/>
        </w:rPr>
        <w:t xml:space="preserve"> </w:t>
      </w:r>
      <w:r w:rsidRPr="00A6649D">
        <w:rPr>
          <w:sz w:val="28"/>
          <w:szCs w:val="28"/>
        </w:rPr>
        <w:t xml:space="preserve">с </w:t>
      </w:r>
      <w:r w:rsidRPr="00A6649D">
        <w:rPr>
          <w:rStyle w:val="FontStyle12"/>
          <w:sz w:val="28"/>
          <w:szCs w:val="28"/>
        </w:rPr>
        <w:t xml:space="preserve"> Федеральным  законом  от 06.10.2003 № 131-ФЗ «Об общих принципах организации местного самоуправления», Законом Республики Мордовия от 03.09.2015г. № 64-З</w:t>
      </w:r>
      <w:r w:rsidRPr="00A6649D">
        <w:rPr>
          <w:sz w:val="28"/>
          <w:szCs w:val="28"/>
        </w:rPr>
        <w:t xml:space="preserve"> «О Порядке назначения и проведения опроса граждан на территории Республики Мордовия», </w:t>
      </w:r>
      <w:r>
        <w:rPr>
          <w:sz w:val="28"/>
          <w:szCs w:val="28"/>
        </w:rPr>
        <w:t xml:space="preserve"> статьи 19 </w:t>
      </w:r>
      <w:r w:rsidRPr="00A6649D">
        <w:rPr>
          <w:sz w:val="28"/>
          <w:szCs w:val="28"/>
        </w:rPr>
        <w:t>Устав</w:t>
      </w:r>
      <w:r>
        <w:rPr>
          <w:sz w:val="28"/>
          <w:szCs w:val="28"/>
        </w:rPr>
        <w:t>а</w:t>
      </w:r>
      <w:r w:rsidRPr="00A6649D">
        <w:rPr>
          <w:sz w:val="28"/>
          <w:szCs w:val="28"/>
        </w:rPr>
        <w:t xml:space="preserve"> </w:t>
      </w:r>
      <w:r>
        <w:rPr>
          <w:sz w:val="28"/>
          <w:szCs w:val="28"/>
        </w:rPr>
        <w:t>Варжеляйского</w:t>
      </w:r>
      <w:r w:rsidRPr="00A6649D">
        <w:rPr>
          <w:sz w:val="28"/>
          <w:szCs w:val="28"/>
        </w:rPr>
        <w:t xml:space="preserve"> сельского поселения, на основании </w:t>
      </w:r>
      <w:r>
        <w:rPr>
          <w:sz w:val="28"/>
          <w:szCs w:val="28"/>
        </w:rPr>
        <w:t>р</w:t>
      </w:r>
      <w:r w:rsidRPr="00A6649D">
        <w:rPr>
          <w:sz w:val="28"/>
          <w:szCs w:val="28"/>
        </w:rPr>
        <w:t xml:space="preserve">ешения Совета депутатов </w:t>
      </w:r>
      <w:r>
        <w:rPr>
          <w:sz w:val="28"/>
          <w:szCs w:val="28"/>
        </w:rPr>
        <w:t>Варжеляйского</w:t>
      </w:r>
      <w:r w:rsidRPr="00A6649D">
        <w:rPr>
          <w:sz w:val="28"/>
          <w:szCs w:val="28"/>
        </w:rPr>
        <w:t xml:space="preserve"> сельского поселения от </w:t>
      </w:r>
      <w:r>
        <w:rPr>
          <w:sz w:val="28"/>
          <w:szCs w:val="28"/>
        </w:rPr>
        <w:t xml:space="preserve">29.12.2021 г.  № 29 </w:t>
      </w:r>
      <w:r w:rsidRPr="00A6649D">
        <w:rPr>
          <w:sz w:val="28"/>
          <w:szCs w:val="28"/>
        </w:rPr>
        <w:t>«</w:t>
      </w:r>
      <w:r w:rsidRPr="00640280">
        <w:rPr>
          <w:bCs/>
          <w:color w:val="00000A"/>
          <w:sz w:val="28"/>
          <w:szCs w:val="28"/>
        </w:rPr>
        <w:t xml:space="preserve">Об утверждении Порядка назначения и проведения опроса граждан </w:t>
      </w:r>
      <w:r w:rsidRPr="00640280">
        <w:rPr>
          <w:sz w:val="28"/>
          <w:szCs w:val="28"/>
        </w:rPr>
        <w:t xml:space="preserve">на территории </w:t>
      </w:r>
      <w:r>
        <w:rPr>
          <w:sz w:val="28"/>
          <w:szCs w:val="28"/>
        </w:rPr>
        <w:t>Варжеляйского</w:t>
      </w:r>
      <w:r w:rsidRPr="00640280">
        <w:rPr>
          <w:sz w:val="28"/>
          <w:szCs w:val="28"/>
        </w:rPr>
        <w:t xml:space="preserve">  сельского поселения</w:t>
      </w:r>
      <w:r w:rsidRPr="00A6649D">
        <w:rPr>
          <w:sz w:val="28"/>
          <w:szCs w:val="28"/>
        </w:rPr>
        <w:t xml:space="preserve">», в целях выявления учета мнений жителей, проживающих в не газифицированных домовладениях газифицированных населенных пунктов </w:t>
      </w:r>
      <w:r>
        <w:rPr>
          <w:sz w:val="28"/>
          <w:szCs w:val="28"/>
        </w:rPr>
        <w:t>Варжеляйского</w:t>
      </w:r>
      <w:r w:rsidRPr="00A6649D">
        <w:rPr>
          <w:sz w:val="28"/>
          <w:szCs w:val="28"/>
        </w:rPr>
        <w:t xml:space="preserve">  сельского поселения о намерении </w:t>
      </w:r>
      <w:r w:rsidRPr="00A6649D">
        <w:rPr>
          <w:color w:val="2A2A2A"/>
          <w:sz w:val="28"/>
          <w:szCs w:val="28"/>
        </w:rPr>
        <w:t>подключения домовладения к сетям газоснабжения</w:t>
      </w:r>
      <w:r w:rsidRPr="00A6649D">
        <w:rPr>
          <w:sz w:val="28"/>
          <w:szCs w:val="28"/>
        </w:rPr>
        <w:t xml:space="preserve">, </w:t>
      </w:r>
      <w:r w:rsidRPr="00A6649D">
        <w:rPr>
          <w:sz w:val="28"/>
          <w:szCs w:val="28"/>
        </w:rPr>
        <w:tab/>
      </w:r>
    </w:p>
    <w:p w:rsidR="00854EDF" w:rsidRPr="00A6649D" w:rsidRDefault="00854EDF" w:rsidP="00854EDF">
      <w:pPr>
        <w:pStyle w:val="5"/>
        <w:ind w:left="284" w:firstLine="567"/>
        <w:rPr>
          <w:sz w:val="28"/>
          <w:szCs w:val="28"/>
        </w:rPr>
      </w:pPr>
      <w:r w:rsidRPr="00A6649D">
        <w:rPr>
          <w:sz w:val="28"/>
          <w:szCs w:val="28"/>
        </w:rPr>
        <w:t xml:space="preserve">Совет депутатов </w:t>
      </w:r>
      <w:r>
        <w:rPr>
          <w:sz w:val="28"/>
          <w:szCs w:val="28"/>
        </w:rPr>
        <w:t>Варжеляйского</w:t>
      </w:r>
      <w:r w:rsidRPr="00A6649D">
        <w:rPr>
          <w:sz w:val="28"/>
          <w:szCs w:val="28"/>
        </w:rPr>
        <w:t xml:space="preserve">  сельского поселения решил:</w:t>
      </w:r>
    </w:p>
    <w:p w:rsidR="00854EDF" w:rsidRPr="00A6649D" w:rsidRDefault="00854EDF" w:rsidP="00854EDF">
      <w:pPr>
        <w:pStyle w:val="1"/>
        <w:spacing w:line="240" w:lineRule="auto"/>
        <w:ind w:left="284" w:firstLine="567"/>
        <w:rPr>
          <w:b w:val="0"/>
        </w:rPr>
      </w:pPr>
      <w:bookmarkStart w:id="2" w:name="sub_3"/>
      <w:r w:rsidRPr="00A6649D">
        <w:rPr>
          <w:b w:val="0"/>
        </w:rPr>
        <w:t xml:space="preserve">        </w:t>
      </w:r>
    </w:p>
    <w:p w:rsidR="00854EDF" w:rsidRPr="00A6649D" w:rsidRDefault="00854EDF" w:rsidP="00854EDF">
      <w:pPr>
        <w:pStyle w:val="1"/>
        <w:spacing w:line="240" w:lineRule="auto"/>
        <w:ind w:left="142" w:firstLine="709"/>
        <w:rPr>
          <w:b w:val="0"/>
          <w:i/>
          <w:iCs/>
        </w:rPr>
      </w:pPr>
      <w:r w:rsidRPr="00A6649D">
        <w:rPr>
          <w:b w:val="0"/>
        </w:rPr>
        <w:tab/>
        <w:t xml:space="preserve">1. Провести опрос граждан в виде  </w:t>
      </w:r>
      <w:r w:rsidRPr="00A6649D">
        <w:rPr>
          <w:b w:val="0"/>
          <w:iCs/>
        </w:rPr>
        <w:t xml:space="preserve">открытого  </w:t>
      </w:r>
      <w:r w:rsidRPr="00A6649D">
        <w:rPr>
          <w:b w:val="0"/>
        </w:rPr>
        <w:t>голосования жителей проживающих в не газифицированных домовладениях газифицированных населенных</w:t>
      </w:r>
      <w:r>
        <w:rPr>
          <w:b w:val="0"/>
        </w:rPr>
        <w:t xml:space="preserve"> </w:t>
      </w:r>
      <w:r w:rsidRPr="00A6649D">
        <w:rPr>
          <w:b w:val="0"/>
        </w:rPr>
        <w:t xml:space="preserve">пунктов </w:t>
      </w:r>
      <w:r>
        <w:rPr>
          <w:b w:val="0"/>
        </w:rPr>
        <w:t xml:space="preserve">Варжеляйского </w:t>
      </w:r>
      <w:r w:rsidRPr="00A6649D">
        <w:rPr>
          <w:b w:val="0"/>
        </w:rPr>
        <w:t xml:space="preserve"> сельского поселения</w:t>
      </w:r>
      <w:r>
        <w:rPr>
          <w:b w:val="0"/>
        </w:rPr>
        <w:t>.</w:t>
      </w:r>
    </w:p>
    <w:p w:rsidR="00854EDF" w:rsidRPr="00A6649D" w:rsidRDefault="00854EDF" w:rsidP="00854EDF">
      <w:pPr>
        <w:pStyle w:val="1"/>
        <w:spacing w:line="240" w:lineRule="auto"/>
        <w:ind w:left="142" w:firstLine="709"/>
        <w:rPr>
          <w:b w:val="0"/>
          <w:i/>
          <w:iCs/>
        </w:rPr>
      </w:pPr>
      <w:r w:rsidRPr="00A6649D">
        <w:rPr>
          <w:b w:val="0"/>
        </w:rPr>
        <w:tab/>
        <w:t xml:space="preserve">2. Установить минимальную численность жителей </w:t>
      </w:r>
      <w:r>
        <w:rPr>
          <w:b w:val="0"/>
        </w:rPr>
        <w:t>Варжеляйского</w:t>
      </w:r>
      <w:r w:rsidRPr="00A6649D">
        <w:rPr>
          <w:b w:val="0"/>
        </w:rPr>
        <w:t xml:space="preserve"> сельского поселения, участвующих в опросе  не менее 25% граждан, имеющих право на участие в опросе.</w:t>
      </w:r>
    </w:p>
    <w:p w:rsidR="00854EDF" w:rsidRPr="00F4125C" w:rsidRDefault="00854EDF" w:rsidP="00854EDF">
      <w:pPr>
        <w:pStyle w:val="af2"/>
        <w:ind w:left="284" w:firstLine="709"/>
        <w:rPr>
          <w:rStyle w:val="FontStyle12"/>
          <w:sz w:val="28"/>
          <w:szCs w:val="28"/>
        </w:rPr>
      </w:pPr>
      <w:r w:rsidRPr="00F4125C">
        <w:rPr>
          <w:rFonts w:ascii="Times New Roman" w:hAnsi="Times New Roman"/>
          <w:sz w:val="28"/>
          <w:szCs w:val="28"/>
        </w:rPr>
        <w:t xml:space="preserve">         </w:t>
      </w:r>
      <w:r w:rsidRPr="00F4125C">
        <w:rPr>
          <w:rStyle w:val="FontStyle12"/>
          <w:sz w:val="28"/>
          <w:szCs w:val="28"/>
        </w:rPr>
        <w:t>3. Утвердить</w:t>
      </w:r>
      <w:r>
        <w:rPr>
          <w:rStyle w:val="FontStyle12"/>
          <w:sz w:val="28"/>
          <w:szCs w:val="28"/>
        </w:rPr>
        <w:t xml:space="preserve"> согласно приложений</w:t>
      </w:r>
      <w:r w:rsidRPr="00F4125C">
        <w:rPr>
          <w:rStyle w:val="FontStyle12"/>
          <w:sz w:val="28"/>
          <w:szCs w:val="28"/>
        </w:rPr>
        <w:t xml:space="preserve">: </w:t>
      </w:r>
    </w:p>
    <w:p w:rsidR="00854EDF" w:rsidRDefault="00854EDF" w:rsidP="00854EDF">
      <w:pPr>
        <w:pStyle w:val="af2"/>
        <w:ind w:left="284" w:firstLine="709"/>
        <w:rPr>
          <w:rStyle w:val="FontStyle12"/>
          <w:sz w:val="28"/>
          <w:szCs w:val="28"/>
        </w:rPr>
      </w:pPr>
      <w:r w:rsidRPr="00F4125C">
        <w:rPr>
          <w:rStyle w:val="FontStyle12"/>
          <w:sz w:val="28"/>
          <w:szCs w:val="28"/>
        </w:rPr>
        <w:t xml:space="preserve">        </w:t>
      </w:r>
      <w:r>
        <w:rPr>
          <w:rStyle w:val="FontStyle12"/>
          <w:sz w:val="28"/>
          <w:szCs w:val="28"/>
        </w:rPr>
        <w:t>-</w:t>
      </w:r>
      <w:r w:rsidRPr="00F4125C">
        <w:rPr>
          <w:rStyle w:val="FontStyle12"/>
          <w:sz w:val="28"/>
          <w:szCs w:val="28"/>
        </w:rPr>
        <w:t xml:space="preserve">  график проведения опроса жителей</w:t>
      </w:r>
      <w:r>
        <w:rPr>
          <w:rStyle w:val="FontStyle12"/>
          <w:sz w:val="28"/>
          <w:szCs w:val="28"/>
        </w:rPr>
        <w:t>,</w:t>
      </w:r>
      <w:r w:rsidRPr="00F4125C">
        <w:rPr>
          <w:rStyle w:val="FontStyle12"/>
          <w:sz w:val="28"/>
          <w:szCs w:val="28"/>
        </w:rPr>
        <w:t xml:space="preserve"> проживающих в негазифицированных домовладениях газифицированных населенных пунктах</w:t>
      </w:r>
    </w:p>
    <w:p w:rsidR="00854EDF" w:rsidRPr="00F4125C" w:rsidRDefault="00854EDF" w:rsidP="00854EDF">
      <w:pPr>
        <w:pStyle w:val="af2"/>
        <w:ind w:left="284" w:firstLine="709"/>
        <w:rPr>
          <w:rStyle w:val="FontStyle12"/>
          <w:sz w:val="28"/>
          <w:szCs w:val="28"/>
        </w:rPr>
      </w:pPr>
      <w:r>
        <w:rPr>
          <w:rStyle w:val="FontStyle12"/>
          <w:sz w:val="28"/>
          <w:szCs w:val="28"/>
        </w:rPr>
        <w:t>( приложение 1);</w:t>
      </w:r>
    </w:p>
    <w:p w:rsidR="00854EDF" w:rsidRPr="00F4125C" w:rsidRDefault="00854EDF" w:rsidP="00854EDF">
      <w:pPr>
        <w:pStyle w:val="af2"/>
        <w:rPr>
          <w:rFonts w:ascii="Times New Roman" w:hAnsi="Times New Roman"/>
          <w:sz w:val="28"/>
          <w:szCs w:val="28"/>
        </w:rPr>
      </w:pPr>
      <w:r w:rsidRPr="00F4125C">
        <w:rPr>
          <w:rFonts w:ascii="Times New Roman" w:hAnsi="Times New Roman"/>
          <w:sz w:val="28"/>
          <w:szCs w:val="28"/>
        </w:rPr>
        <w:tab/>
        <w:t>- состав комиссии  по проведению опроса жителей</w:t>
      </w:r>
      <w:r>
        <w:rPr>
          <w:rFonts w:ascii="Times New Roman" w:hAnsi="Times New Roman"/>
          <w:sz w:val="28"/>
          <w:szCs w:val="28"/>
        </w:rPr>
        <w:t xml:space="preserve"> </w:t>
      </w:r>
      <w:r>
        <w:rPr>
          <w:rStyle w:val="FontStyle12"/>
          <w:sz w:val="28"/>
          <w:szCs w:val="28"/>
        </w:rPr>
        <w:t>(приложение 2)</w:t>
      </w:r>
      <w:r w:rsidRPr="00F4125C">
        <w:rPr>
          <w:rFonts w:ascii="Times New Roman" w:hAnsi="Times New Roman"/>
          <w:sz w:val="28"/>
          <w:szCs w:val="28"/>
        </w:rPr>
        <w:t>;</w:t>
      </w:r>
    </w:p>
    <w:p w:rsidR="00854EDF" w:rsidRPr="00F4125C" w:rsidRDefault="00854EDF" w:rsidP="00854EDF">
      <w:pPr>
        <w:pStyle w:val="af2"/>
        <w:ind w:left="284" w:firstLine="709"/>
        <w:rPr>
          <w:rFonts w:ascii="Times New Roman" w:hAnsi="Times New Roman"/>
          <w:sz w:val="28"/>
          <w:szCs w:val="28"/>
        </w:rPr>
      </w:pPr>
      <w:r>
        <w:rPr>
          <w:rFonts w:ascii="Times New Roman" w:hAnsi="Times New Roman"/>
          <w:color w:val="000000"/>
          <w:sz w:val="28"/>
          <w:szCs w:val="28"/>
        </w:rPr>
        <w:t xml:space="preserve"> </w:t>
      </w:r>
      <w:r w:rsidRPr="00F4125C">
        <w:rPr>
          <w:rFonts w:ascii="Times New Roman" w:hAnsi="Times New Roman"/>
          <w:color w:val="000000"/>
          <w:sz w:val="28"/>
          <w:szCs w:val="28"/>
        </w:rPr>
        <w:t xml:space="preserve">     - методику проведения опроса</w:t>
      </w:r>
      <w:r>
        <w:rPr>
          <w:rFonts w:ascii="Times New Roman" w:hAnsi="Times New Roman"/>
          <w:color w:val="000000"/>
          <w:sz w:val="28"/>
          <w:szCs w:val="28"/>
        </w:rPr>
        <w:t xml:space="preserve"> </w:t>
      </w:r>
      <w:r>
        <w:rPr>
          <w:rStyle w:val="FontStyle12"/>
          <w:sz w:val="28"/>
          <w:szCs w:val="28"/>
        </w:rPr>
        <w:t>(приложение 3)</w:t>
      </w:r>
      <w:r w:rsidRPr="00F4125C">
        <w:rPr>
          <w:rFonts w:ascii="Times New Roman" w:hAnsi="Times New Roman"/>
          <w:sz w:val="28"/>
          <w:szCs w:val="28"/>
        </w:rPr>
        <w:t>;</w:t>
      </w:r>
    </w:p>
    <w:p w:rsidR="00854EDF" w:rsidRDefault="00854EDF" w:rsidP="00854EDF">
      <w:pPr>
        <w:pStyle w:val="af2"/>
        <w:ind w:left="284" w:firstLine="709"/>
        <w:rPr>
          <w:rStyle w:val="FontStyle12"/>
          <w:sz w:val="28"/>
          <w:szCs w:val="28"/>
        </w:rPr>
      </w:pPr>
      <w:r w:rsidRPr="00F4125C">
        <w:rPr>
          <w:rStyle w:val="FontStyle12"/>
          <w:sz w:val="28"/>
          <w:szCs w:val="28"/>
        </w:rPr>
        <w:t xml:space="preserve">   </w:t>
      </w:r>
      <w:r>
        <w:rPr>
          <w:rStyle w:val="FontStyle12"/>
          <w:sz w:val="28"/>
          <w:szCs w:val="28"/>
        </w:rPr>
        <w:t xml:space="preserve">   </w:t>
      </w:r>
      <w:r w:rsidRPr="00F4125C">
        <w:rPr>
          <w:rStyle w:val="FontStyle12"/>
          <w:sz w:val="28"/>
          <w:szCs w:val="28"/>
        </w:rPr>
        <w:t xml:space="preserve"> -</w:t>
      </w:r>
      <w:r>
        <w:rPr>
          <w:rStyle w:val="FontStyle12"/>
          <w:sz w:val="28"/>
          <w:szCs w:val="28"/>
        </w:rPr>
        <w:t xml:space="preserve"> </w:t>
      </w:r>
      <w:r w:rsidRPr="00F4125C">
        <w:rPr>
          <w:rStyle w:val="FontStyle12"/>
          <w:sz w:val="28"/>
          <w:szCs w:val="28"/>
        </w:rPr>
        <w:t>формулировку вопроса, предлагаем</w:t>
      </w:r>
      <w:r>
        <w:rPr>
          <w:rStyle w:val="FontStyle12"/>
          <w:sz w:val="28"/>
          <w:szCs w:val="28"/>
        </w:rPr>
        <w:t>ого</w:t>
      </w:r>
      <w:r w:rsidRPr="00F4125C">
        <w:rPr>
          <w:rStyle w:val="FontStyle12"/>
          <w:sz w:val="28"/>
          <w:szCs w:val="28"/>
        </w:rPr>
        <w:t xml:space="preserve"> при проведении опроса</w:t>
      </w:r>
      <w:r>
        <w:rPr>
          <w:rStyle w:val="FontStyle12"/>
          <w:sz w:val="28"/>
          <w:szCs w:val="28"/>
        </w:rPr>
        <w:t xml:space="preserve"> </w:t>
      </w:r>
    </w:p>
    <w:p w:rsidR="00854EDF" w:rsidRPr="00F4125C" w:rsidRDefault="00854EDF" w:rsidP="00854EDF">
      <w:pPr>
        <w:pStyle w:val="af2"/>
        <w:ind w:left="284" w:firstLine="709"/>
        <w:rPr>
          <w:rFonts w:ascii="Times New Roman" w:hAnsi="Times New Roman"/>
          <w:sz w:val="28"/>
          <w:szCs w:val="28"/>
        </w:rPr>
      </w:pPr>
      <w:r>
        <w:rPr>
          <w:rStyle w:val="FontStyle12"/>
          <w:sz w:val="28"/>
          <w:szCs w:val="28"/>
        </w:rPr>
        <w:t>( приложение 4)</w:t>
      </w:r>
      <w:r w:rsidRPr="00F4125C">
        <w:rPr>
          <w:rStyle w:val="FontStyle12"/>
          <w:sz w:val="28"/>
          <w:szCs w:val="28"/>
        </w:rPr>
        <w:t>.</w:t>
      </w:r>
    </w:p>
    <w:p w:rsidR="00854EDF" w:rsidRPr="00F4125C" w:rsidRDefault="00854EDF" w:rsidP="00854EDF">
      <w:pPr>
        <w:pStyle w:val="af2"/>
        <w:ind w:left="142" w:firstLine="709"/>
        <w:rPr>
          <w:rFonts w:ascii="Times New Roman" w:hAnsi="Times New Roman"/>
          <w:sz w:val="28"/>
          <w:szCs w:val="28"/>
        </w:rPr>
      </w:pPr>
      <w:r w:rsidRPr="00F4125C">
        <w:rPr>
          <w:rFonts w:ascii="Times New Roman" w:hAnsi="Times New Roman"/>
          <w:color w:val="FF0000"/>
          <w:sz w:val="28"/>
          <w:szCs w:val="28"/>
        </w:rPr>
        <w:tab/>
      </w:r>
      <w:r w:rsidRPr="00F4125C">
        <w:rPr>
          <w:rFonts w:ascii="Times New Roman" w:hAnsi="Times New Roman"/>
          <w:sz w:val="28"/>
          <w:szCs w:val="28"/>
        </w:rPr>
        <w:t xml:space="preserve"> </w:t>
      </w:r>
      <w:bookmarkEnd w:id="2"/>
      <w:r w:rsidRPr="00F4125C">
        <w:rPr>
          <w:rFonts w:ascii="Times New Roman" w:hAnsi="Times New Roman"/>
          <w:sz w:val="28"/>
          <w:szCs w:val="28"/>
        </w:rPr>
        <w:t xml:space="preserve">4. </w:t>
      </w:r>
      <w:r w:rsidRPr="00F4125C">
        <w:rPr>
          <w:rFonts w:ascii="Times New Roman" w:hAnsi="Times New Roman"/>
          <w:bCs/>
          <w:iCs/>
          <w:color w:val="000000"/>
          <w:sz w:val="28"/>
          <w:szCs w:val="28"/>
        </w:rPr>
        <w:t>Настоящее решение вступает в силу после его официального опубликования в информационном бюллетене «</w:t>
      </w:r>
      <w:r>
        <w:rPr>
          <w:rFonts w:ascii="Times New Roman" w:hAnsi="Times New Roman"/>
          <w:bCs/>
          <w:iCs/>
          <w:color w:val="000000"/>
          <w:sz w:val="28"/>
          <w:szCs w:val="28"/>
        </w:rPr>
        <w:t>Виндрейский</w:t>
      </w:r>
      <w:r w:rsidRPr="00F4125C">
        <w:rPr>
          <w:rFonts w:ascii="Times New Roman" w:hAnsi="Times New Roman"/>
          <w:bCs/>
          <w:iCs/>
          <w:color w:val="000000"/>
          <w:sz w:val="28"/>
          <w:szCs w:val="28"/>
        </w:rPr>
        <w:t xml:space="preserve"> вестник», подлежит размещению на официальном сайте </w:t>
      </w:r>
      <w:r w:rsidRPr="00F4125C">
        <w:rPr>
          <w:rFonts w:ascii="Times New Roman" w:hAnsi="Times New Roman"/>
          <w:sz w:val="28"/>
          <w:szCs w:val="28"/>
        </w:rPr>
        <w:t>органов местного самоуправления</w:t>
      </w:r>
      <w:r w:rsidRPr="00F4125C">
        <w:rPr>
          <w:rFonts w:ascii="Times New Roman" w:hAnsi="Times New Roman"/>
          <w:bCs/>
          <w:iCs/>
          <w:color w:val="000000"/>
          <w:sz w:val="28"/>
          <w:szCs w:val="28"/>
        </w:rPr>
        <w:t xml:space="preserve"> Торбеевского муниципального района </w:t>
      </w:r>
      <w:r w:rsidRPr="00F4125C">
        <w:rPr>
          <w:rFonts w:ascii="Times New Roman" w:hAnsi="Times New Roman"/>
          <w:bCs/>
          <w:iCs/>
          <w:color w:val="00000A"/>
          <w:sz w:val="28"/>
          <w:szCs w:val="28"/>
          <w:lang w:val="en-US"/>
        </w:rPr>
        <w:t>torbeevo</w:t>
      </w:r>
      <w:r w:rsidRPr="00F4125C">
        <w:rPr>
          <w:rFonts w:ascii="Times New Roman" w:hAnsi="Times New Roman"/>
          <w:bCs/>
          <w:iCs/>
          <w:color w:val="00000A"/>
          <w:sz w:val="28"/>
          <w:szCs w:val="28"/>
        </w:rPr>
        <w:t>.e-mordovia.ru</w:t>
      </w:r>
      <w:r w:rsidRPr="00F4125C">
        <w:rPr>
          <w:rFonts w:ascii="Times New Roman" w:hAnsi="Times New Roman"/>
          <w:bCs/>
          <w:iCs/>
          <w:color w:val="000000"/>
          <w:sz w:val="28"/>
          <w:szCs w:val="28"/>
        </w:rPr>
        <w:t xml:space="preserve"> на странице </w:t>
      </w:r>
      <w:r>
        <w:rPr>
          <w:rFonts w:ascii="Times New Roman" w:hAnsi="Times New Roman"/>
          <w:bCs/>
          <w:iCs/>
          <w:color w:val="000000"/>
          <w:sz w:val="28"/>
          <w:szCs w:val="28"/>
        </w:rPr>
        <w:t>Варжеляйского</w:t>
      </w:r>
      <w:r w:rsidRPr="00F4125C">
        <w:rPr>
          <w:rFonts w:ascii="Times New Roman" w:hAnsi="Times New Roman"/>
          <w:bCs/>
          <w:iCs/>
          <w:color w:val="000000"/>
          <w:sz w:val="28"/>
          <w:szCs w:val="28"/>
        </w:rPr>
        <w:t xml:space="preserve"> сельского поселения.</w:t>
      </w:r>
    </w:p>
    <w:p w:rsidR="00854EDF" w:rsidRPr="002F2B88" w:rsidRDefault="00854EDF" w:rsidP="00854EDF">
      <w:pPr>
        <w:pStyle w:val="a3"/>
        <w:ind w:left="142" w:firstLine="709"/>
        <w:jc w:val="both"/>
        <w:rPr>
          <w:b/>
          <w:sz w:val="27"/>
          <w:szCs w:val="27"/>
        </w:rPr>
      </w:pPr>
    </w:p>
    <w:p w:rsidR="00854EDF" w:rsidRPr="00A6649D" w:rsidRDefault="00854EDF" w:rsidP="00854EDF">
      <w:pPr>
        <w:pStyle w:val="af2"/>
        <w:spacing w:line="360" w:lineRule="auto"/>
        <w:rPr>
          <w:bCs/>
          <w:sz w:val="28"/>
          <w:szCs w:val="28"/>
        </w:rPr>
      </w:pPr>
      <w:r w:rsidRPr="00A6649D">
        <w:rPr>
          <w:bCs/>
          <w:sz w:val="28"/>
          <w:szCs w:val="28"/>
        </w:rPr>
        <w:t xml:space="preserve">  </w:t>
      </w:r>
    </w:p>
    <w:p w:rsidR="00854EDF" w:rsidRPr="00A6649D" w:rsidRDefault="00854EDF" w:rsidP="00854EDF">
      <w:pPr>
        <w:rPr>
          <w:bCs/>
          <w:sz w:val="28"/>
          <w:szCs w:val="28"/>
        </w:rPr>
      </w:pPr>
      <w:r w:rsidRPr="00A6649D">
        <w:rPr>
          <w:bCs/>
          <w:sz w:val="28"/>
          <w:szCs w:val="28"/>
        </w:rPr>
        <w:t xml:space="preserve">Глава </w:t>
      </w:r>
      <w:r>
        <w:rPr>
          <w:bCs/>
          <w:sz w:val="28"/>
          <w:szCs w:val="28"/>
        </w:rPr>
        <w:t>Варжеляйского</w:t>
      </w:r>
    </w:p>
    <w:p w:rsidR="00854EDF" w:rsidRDefault="00854EDF" w:rsidP="00854EDF">
      <w:pPr>
        <w:rPr>
          <w:bCs/>
          <w:sz w:val="28"/>
          <w:szCs w:val="28"/>
        </w:rPr>
      </w:pPr>
      <w:r w:rsidRPr="00A6649D">
        <w:rPr>
          <w:bCs/>
          <w:sz w:val="28"/>
          <w:szCs w:val="28"/>
        </w:rPr>
        <w:t xml:space="preserve">сельского поселения                                                  </w:t>
      </w:r>
      <w:r>
        <w:rPr>
          <w:bCs/>
          <w:sz w:val="28"/>
          <w:szCs w:val="28"/>
        </w:rPr>
        <w:t xml:space="preserve">                               Н.Н.Самсонова</w:t>
      </w:r>
    </w:p>
    <w:p w:rsidR="00854EDF" w:rsidRDefault="00854EDF" w:rsidP="00854EDF">
      <w:pPr>
        <w:jc w:val="right"/>
        <w:rPr>
          <w:bCs/>
        </w:rPr>
      </w:pPr>
      <w:bookmarkStart w:id="3" w:name="_Hlk89363771"/>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Pr="0046056F" w:rsidRDefault="00854EDF" w:rsidP="00854EDF">
      <w:pPr>
        <w:jc w:val="right"/>
        <w:rPr>
          <w:bCs/>
          <w:sz w:val="24"/>
          <w:szCs w:val="24"/>
        </w:rPr>
      </w:pPr>
      <w:r w:rsidRPr="0046056F">
        <w:rPr>
          <w:bCs/>
          <w:sz w:val="24"/>
          <w:szCs w:val="24"/>
        </w:rPr>
        <w:t>Приложение</w:t>
      </w:r>
      <w:r>
        <w:rPr>
          <w:bCs/>
          <w:sz w:val="24"/>
          <w:szCs w:val="24"/>
        </w:rPr>
        <w:t xml:space="preserve"> 1</w:t>
      </w:r>
    </w:p>
    <w:p w:rsidR="00854EDF" w:rsidRPr="0046056F" w:rsidRDefault="00854EDF" w:rsidP="00854EDF">
      <w:pPr>
        <w:jc w:val="right"/>
        <w:rPr>
          <w:bCs/>
          <w:sz w:val="24"/>
          <w:szCs w:val="24"/>
        </w:rPr>
      </w:pPr>
      <w:r w:rsidRPr="0046056F">
        <w:rPr>
          <w:bCs/>
          <w:sz w:val="24"/>
          <w:szCs w:val="24"/>
        </w:rPr>
        <w:t>к решению Совета депутатов</w:t>
      </w:r>
    </w:p>
    <w:p w:rsidR="00854EDF" w:rsidRPr="0046056F" w:rsidRDefault="00854EDF" w:rsidP="00854EDF">
      <w:pPr>
        <w:tabs>
          <w:tab w:val="left" w:pos="6379"/>
        </w:tabs>
        <w:jc w:val="right"/>
        <w:rPr>
          <w:bCs/>
          <w:sz w:val="24"/>
          <w:szCs w:val="24"/>
        </w:rPr>
      </w:pPr>
      <w:r>
        <w:rPr>
          <w:bCs/>
          <w:sz w:val="24"/>
          <w:szCs w:val="24"/>
        </w:rPr>
        <w:t>Варжеляйского</w:t>
      </w:r>
      <w:r w:rsidRPr="0046056F">
        <w:rPr>
          <w:bCs/>
          <w:sz w:val="24"/>
          <w:szCs w:val="24"/>
        </w:rPr>
        <w:t xml:space="preserve"> сельского поселения                                                                              </w:t>
      </w:r>
    </w:p>
    <w:p w:rsidR="00854EDF" w:rsidRPr="0046056F" w:rsidRDefault="00854EDF" w:rsidP="00854EDF">
      <w:pPr>
        <w:tabs>
          <w:tab w:val="left" w:pos="6379"/>
        </w:tabs>
        <w:jc w:val="right"/>
        <w:rPr>
          <w:bCs/>
          <w:sz w:val="24"/>
          <w:szCs w:val="24"/>
        </w:rPr>
      </w:pPr>
      <w:r>
        <w:rPr>
          <w:bCs/>
          <w:sz w:val="24"/>
          <w:szCs w:val="24"/>
        </w:rPr>
        <w:t>от 28.12.2021</w:t>
      </w:r>
      <w:r w:rsidRPr="0046056F">
        <w:rPr>
          <w:bCs/>
          <w:sz w:val="24"/>
          <w:szCs w:val="24"/>
        </w:rPr>
        <w:t xml:space="preserve"> г. №</w:t>
      </w:r>
      <w:r>
        <w:rPr>
          <w:bCs/>
          <w:sz w:val="24"/>
          <w:szCs w:val="24"/>
        </w:rPr>
        <w:t xml:space="preserve"> 33</w:t>
      </w:r>
    </w:p>
    <w:p w:rsidR="00854EDF" w:rsidRDefault="00854EDF" w:rsidP="00854EDF">
      <w:pPr>
        <w:jc w:val="center"/>
        <w:rPr>
          <w:b/>
          <w:bCs/>
          <w:sz w:val="28"/>
          <w:szCs w:val="28"/>
        </w:rPr>
      </w:pPr>
    </w:p>
    <w:bookmarkEnd w:id="3"/>
    <w:p w:rsidR="00854EDF" w:rsidRDefault="00854EDF" w:rsidP="00854EDF">
      <w:pPr>
        <w:jc w:val="center"/>
        <w:rPr>
          <w:b/>
          <w:bCs/>
          <w:sz w:val="28"/>
          <w:szCs w:val="28"/>
        </w:rPr>
      </w:pPr>
    </w:p>
    <w:p w:rsidR="00854EDF" w:rsidRPr="00AD114E" w:rsidRDefault="00854EDF" w:rsidP="00854EDF">
      <w:pPr>
        <w:jc w:val="center"/>
        <w:rPr>
          <w:b/>
          <w:bCs/>
          <w:sz w:val="28"/>
          <w:szCs w:val="28"/>
        </w:rPr>
      </w:pPr>
      <w:r w:rsidRPr="00AD114E">
        <w:rPr>
          <w:b/>
          <w:bCs/>
          <w:sz w:val="28"/>
          <w:szCs w:val="28"/>
        </w:rPr>
        <w:t xml:space="preserve">График </w:t>
      </w:r>
    </w:p>
    <w:p w:rsidR="00854EDF" w:rsidRDefault="00854EDF" w:rsidP="00854EDF">
      <w:pPr>
        <w:jc w:val="center"/>
        <w:rPr>
          <w:b/>
          <w:bCs/>
          <w:sz w:val="28"/>
          <w:szCs w:val="28"/>
        </w:rPr>
      </w:pPr>
      <w:r>
        <w:rPr>
          <w:b/>
          <w:bCs/>
          <w:sz w:val="28"/>
          <w:szCs w:val="28"/>
        </w:rPr>
        <w:t>проведения опроса</w:t>
      </w:r>
      <w:r w:rsidRPr="00AD114E">
        <w:rPr>
          <w:b/>
          <w:bCs/>
          <w:sz w:val="28"/>
          <w:szCs w:val="28"/>
        </w:rPr>
        <w:t xml:space="preserve"> </w:t>
      </w:r>
      <w:r>
        <w:rPr>
          <w:b/>
          <w:bCs/>
          <w:sz w:val="28"/>
          <w:szCs w:val="28"/>
        </w:rPr>
        <w:t xml:space="preserve">жителей </w:t>
      </w:r>
      <w:r w:rsidRPr="002F572B">
        <w:rPr>
          <w:b/>
          <w:bCs/>
          <w:sz w:val="28"/>
          <w:szCs w:val="28"/>
        </w:rPr>
        <w:t xml:space="preserve">проживающих в негазифицированных домовладениях газифицированных </w:t>
      </w:r>
      <w:r>
        <w:rPr>
          <w:b/>
          <w:bCs/>
          <w:sz w:val="28"/>
          <w:szCs w:val="28"/>
        </w:rPr>
        <w:t>населенных пунктах</w:t>
      </w:r>
      <w:r w:rsidRPr="002F572B">
        <w:rPr>
          <w:b/>
          <w:bCs/>
        </w:rPr>
        <w:t xml:space="preserve">  </w:t>
      </w:r>
      <w:r>
        <w:rPr>
          <w:b/>
          <w:bCs/>
          <w:sz w:val="28"/>
          <w:szCs w:val="28"/>
        </w:rPr>
        <w:t>Варжеляйского</w:t>
      </w:r>
      <w:r w:rsidRPr="003B2523">
        <w:rPr>
          <w:b/>
          <w:bCs/>
          <w:sz w:val="28"/>
          <w:szCs w:val="28"/>
        </w:rPr>
        <w:t xml:space="preserve"> сельского поселения</w:t>
      </w:r>
    </w:p>
    <w:p w:rsidR="00854EDF" w:rsidRPr="003B2523" w:rsidRDefault="00854EDF" w:rsidP="00854EDF">
      <w:pPr>
        <w:jc w:val="center"/>
        <w:rPr>
          <w:b/>
          <w:bCs/>
          <w:sz w:val="28"/>
          <w:szCs w:val="28"/>
        </w:rPr>
      </w:pPr>
    </w:p>
    <w:tbl>
      <w:tblPr>
        <w:tblW w:w="106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1710"/>
        <w:gridCol w:w="1975"/>
        <w:gridCol w:w="2410"/>
        <w:gridCol w:w="1843"/>
        <w:gridCol w:w="1559"/>
      </w:tblGrid>
      <w:tr w:rsidR="00854EDF" w:rsidRPr="00351191" w:rsidTr="00570766">
        <w:tc>
          <w:tcPr>
            <w:tcW w:w="1134" w:type="dxa"/>
          </w:tcPr>
          <w:p w:rsidR="00854EDF" w:rsidRPr="00351191" w:rsidRDefault="00854EDF" w:rsidP="00570766">
            <w:pPr>
              <w:jc w:val="center"/>
              <w:rPr>
                <w:b/>
                <w:bCs/>
              </w:rPr>
            </w:pPr>
          </w:p>
          <w:p w:rsidR="00854EDF" w:rsidRPr="00351191" w:rsidRDefault="00854EDF" w:rsidP="00570766">
            <w:pPr>
              <w:ind w:right="-114"/>
              <w:jc w:val="center"/>
              <w:rPr>
                <w:b/>
                <w:bCs/>
              </w:rPr>
            </w:pPr>
            <w:r>
              <w:rPr>
                <w:b/>
                <w:bCs/>
              </w:rPr>
              <w:t>№ п</w:t>
            </w:r>
            <w:r w:rsidRPr="00351191">
              <w:rPr>
                <w:b/>
                <w:bCs/>
              </w:rPr>
              <w:t>/п</w:t>
            </w:r>
          </w:p>
        </w:tc>
        <w:tc>
          <w:tcPr>
            <w:tcW w:w="3685" w:type="dxa"/>
            <w:gridSpan w:val="2"/>
          </w:tcPr>
          <w:p w:rsidR="00854EDF" w:rsidRPr="00351191" w:rsidRDefault="00854EDF" w:rsidP="00570766">
            <w:pPr>
              <w:ind w:firstLine="40"/>
              <w:jc w:val="center"/>
              <w:rPr>
                <w:b/>
                <w:bCs/>
              </w:rPr>
            </w:pPr>
            <w:r w:rsidRPr="00351191">
              <w:rPr>
                <w:b/>
                <w:bCs/>
              </w:rPr>
              <w:t xml:space="preserve">Наименование </w:t>
            </w:r>
          </w:p>
          <w:p w:rsidR="00854EDF" w:rsidRPr="00351191" w:rsidRDefault="00854EDF" w:rsidP="00570766">
            <w:pPr>
              <w:ind w:firstLine="40"/>
              <w:jc w:val="center"/>
              <w:rPr>
                <w:b/>
                <w:bCs/>
              </w:rPr>
            </w:pPr>
            <w:r w:rsidRPr="00351191">
              <w:rPr>
                <w:b/>
                <w:bCs/>
              </w:rPr>
              <w:t>сельского поселения</w:t>
            </w:r>
          </w:p>
        </w:tc>
        <w:tc>
          <w:tcPr>
            <w:tcW w:w="2410" w:type="dxa"/>
          </w:tcPr>
          <w:p w:rsidR="00854EDF" w:rsidRPr="00351191" w:rsidRDefault="00854EDF" w:rsidP="00570766">
            <w:pPr>
              <w:jc w:val="center"/>
              <w:rPr>
                <w:b/>
                <w:bCs/>
              </w:rPr>
            </w:pPr>
            <w:r>
              <w:rPr>
                <w:b/>
                <w:bCs/>
              </w:rPr>
              <w:t>Вопрос, рассматриваемый на собрании</w:t>
            </w:r>
          </w:p>
        </w:tc>
        <w:tc>
          <w:tcPr>
            <w:tcW w:w="1843" w:type="dxa"/>
          </w:tcPr>
          <w:p w:rsidR="00854EDF" w:rsidRPr="00351191" w:rsidRDefault="00854EDF" w:rsidP="00570766">
            <w:pPr>
              <w:ind w:firstLine="33"/>
              <w:jc w:val="center"/>
              <w:rPr>
                <w:b/>
                <w:bCs/>
              </w:rPr>
            </w:pPr>
            <w:r w:rsidRPr="00351191">
              <w:rPr>
                <w:b/>
                <w:bCs/>
              </w:rPr>
              <w:t>Место проведения</w:t>
            </w:r>
          </w:p>
        </w:tc>
        <w:tc>
          <w:tcPr>
            <w:tcW w:w="1559" w:type="dxa"/>
          </w:tcPr>
          <w:p w:rsidR="00854EDF" w:rsidRPr="00351191" w:rsidRDefault="00854EDF" w:rsidP="00570766">
            <w:pPr>
              <w:jc w:val="center"/>
              <w:rPr>
                <w:b/>
                <w:bCs/>
              </w:rPr>
            </w:pPr>
            <w:r w:rsidRPr="00351191">
              <w:rPr>
                <w:b/>
                <w:bCs/>
              </w:rPr>
              <w:t>Дата и время проведения</w:t>
            </w:r>
          </w:p>
        </w:tc>
      </w:tr>
      <w:tr w:rsidR="00854EDF" w:rsidRPr="00351191" w:rsidTr="00570766">
        <w:trPr>
          <w:trHeight w:val="1542"/>
        </w:trPr>
        <w:tc>
          <w:tcPr>
            <w:tcW w:w="1134" w:type="dxa"/>
          </w:tcPr>
          <w:p w:rsidR="00854EDF" w:rsidRPr="00351191" w:rsidRDefault="00854EDF" w:rsidP="00570766">
            <w:pPr>
              <w:ind w:firstLine="34"/>
              <w:jc w:val="center"/>
              <w:rPr>
                <w:bCs/>
              </w:rPr>
            </w:pPr>
            <w:r>
              <w:rPr>
                <w:bCs/>
              </w:rPr>
              <w:t>1</w:t>
            </w:r>
          </w:p>
        </w:tc>
        <w:tc>
          <w:tcPr>
            <w:tcW w:w="1710" w:type="dxa"/>
            <w:tcBorders>
              <w:right w:val="single" w:sz="4" w:space="0" w:color="auto"/>
            </w:tcBorders>
          </w:tcPr>
          <w:p w:rsidR="00854EDF" w:rsidRPr="00B61987" w:rsidRDefault="00854EDF" w:rsidP="00570766">
            <w:pPr>
              <w:rPr>
                <w:bCs/>
                <w:iCs/>
              </w:rPr>
            </w:pPr>
            <w:r>
              <w:rPr>
                <w:bCs/>
                <w:iCs/>
              </w:rPr>
              <w:t>Варжеляйское</w:t>
            </w:r>
            <w:r w:rsidRPr="00B61987">
              <w:rPr>
                <w:bCs/>
                <w:iCs/>
              </w:rPr>
              <w:t xml:space="preserve"> сельское поселение</w:t>
            </w:r>
          </w:p>
        </w:tc>
        <w:tc>
          <w:tcPr>
            <w:tcW w:w="1975" w:type="dxa"/>
            <w:tcBorders>
              <w:left w:val="single" w:sz="4" w:space="0" w:color="auto"/>
            </w:tcBorders>
          </w:tcPr>
          <w:p w:rsidR="00854EDF" w:rsidRPr="00B61987" w:rsidRDefault="00854EDF" w:rsidP="00570766">
            <w:pPr>
              <w:rPr>
                <w:bCs/>
                <w:iCs/>
              </w:rPr>
            </w:pPr>
            <w:r>
              <w:rPr>
                <w:bCs/>
                <w:iCs/>
              </w:rPr>
              <w:t>с.Виндрей</w:t>
            </w:r>
          </w:p>
        </w:tc>
        <w:tc>
          <w:tcPr>
            <w:tcW w:w="2410" w:type="dxa"/>
          </w:tcPr>
          <w:p w:rsidR="00854EDF" w:rsidRPr="00B61987" w:rsidRDefault="00854EDF" w:rsidP="00570766">
            <w:pPr>
              <w:ind w:firstLine="13"/>
              <w:rPr>
                <w:iCs/>
              </w:rPr>
            </w:pPr>
            <w:r w:rsidRPr="00B61987">
              <w:rPr>
                <w:iCs/>
              </w:rPr>
              <w:t>О намерении</w:t>
            </w:r>
            <w:r>
              <w:rPr>
                <w:iCs/>
              </w:rPr>
              <w:t xml:space="preserve"> </w:t>
            </w:r>
            <w:r w:rsidRPr="000C1872">
              <w:rPr>
                <w:iCs/>
              </w:rPr>
              <w:t>участвовать в программе догазификации</w:t>
            </w:r>
            <w:r w:rsidRPr="00B61987">
              <w:rPr>
                <w:iCs/>
              </w:rPr>
              <w:t xml:space="preserve"> </w:t>
            </w:r>
            <w:r>
              <w:rPr>
                <w:iCs/>
              </w:rPr>
              <w:t xml:space="preserve">и </w:t>
            </w:r>
            <w:r w:rsidRPr="000C1872">
              <w:rPr>
                <w:iCs/>
                <w:color w:val="2A2A2A"/>
              </w:rPr>
              <w:t>подключения домовладения к сетям газоснабжения</w:t>
            </w:r>
          </w:p>
        </w:tc>
        <w:tc>
          <w:tcPr>
            <w:tcW w:w="1843" w:type="dxa"/>
          </w:tcPr>
          <w:p w:rsidR="00854EDF" w:rsidRPr="00351191" w:rsidRDefault="00854EDF" w:rsidP="00570766">
            <w:pPr>
              <w:jc w:val="center"/>
            </w:pPr>
            <w:r>
              <w:t>с.Виндрей</w:t>
            </w:r>
          </w:p>
        </w:tc>
        <w:tc>
          <w:tcPr>
            <w:tcW w:w="1559" w:type="dxa"/>
          </w:tcPr>
          <w:p w:rsidR="00854EDF" w:rsidRDefault="00854EDF" w:rsidP="00570766">
            <w:pPr>
              <w:ind w:firstLine="40"/>
              <w:jc w:val="center"/>
              <w:rPr>
                <w:bCs/>
              </w:rPr>
            </w:pPr>
            <w:r>
              <w:rPr>
                <w:bCs/>
              </w:rPr>
              <w:t>01.02.2022</w:t>
            </w:r>
          </w:p>
          <w:p w:rsidR="00854EDF" w:rsidRPr="00351191" w:rsidRDefault="00854EDF" w:rsidP="00570766">
            <w:pPr>
              <w:ind w:firstLine="40"/>
              <w:jc w:val="center"/>
              <w:rPr>
                <w:bCs/>
              </w:rPr>
            </w:pPr>
            <w:r>
              <w:rPr>
                <w:bCs/>
              </w:rPr>
              <w:t>14час 00 мин</w:t>
            </w:r>
          </w:p>
        </w:tc>
      </w:tr>
    </w:tbl>
    <w:p w:rsidR="00854EDF" w:rsidRDefault="00854EDF" w:rsidP="00854EDF">
      <w:pPr>
        <w:ind w:firstLine="698"/>
        <w:rPr>
          <w:rStyle w:val="af4"/>
          <w:b w:val="0"/>
          <w:bCs/>
          <w:szCs w:val="28"/>
        </w:rPr>
      </w:pPr>
    </w:p>
    <w:p w:rsidR="00854EDF" w:rsidRPr="0046056F" w:rsidRDefault="00854EDF" w:rsidP="00854EDF">
      <w:pPr>
        <w:jc w:val="right"/>
        <w:rPr>
          <w:bCs/>
          <w:sz w:val="24"/>
          <w:szCs w:val="24"/>
        </w:rPr>
      </w:pPr>
      <w:r w:rsidRPr="0046056F">
        <w:rPr>
          <w:bCs/>
          <w:sz w:val="24"/>
          <w:szCs w:val="24"/>
        </w:rPr>
        <w:t>Приложение 2</w:t>
      </w:r>
    </w:p>
    <w:p w:rsidR="00854EDF" w:rsidRPr="0046056F" w:rsidRDefault="00854EDF" w:rsidP="00854EDF">
      <w:pPr>
        <w:jc w:val="right"/>
        <w:rPr>
          <w:bCs/>
          <w:sz w:val="24"/>
          <w:szCs w:val="24"/>
        </w:rPr>
      </w:pPr>
      <w:r w:rsidRPr="0046056F">
        <w:rPr>
          <w:bCs/>
          <w:sz w:val="24"/>
          <w:szCs w:val="24"/>
        </w:rPr>
        <w:t>к решению Совета депутатов</w:t>
      </w:r>
    </w:p>
    <w:p w:rsidR="00854EDF" w:rsidRPr="0046056F" w:rsidRDefault="00854EDF" w:rsidP="00854EDF">
      <w:pPr>
        <w:tabs>
          <w:tab w:val="left" w:pos="6379"/>
        </w:tabs>
        <w:jc w:val="right"/>
        <w:rPr>
          <w:bCs/>
          <w:sz w:val="24"/>
          <w:szCs w:val="24"/>
        </w:rPr>
      </w:pPr>
      <w:r>
        <w:rPr>
          <w:bCs/>
          <w:sz w:val="24"/>
          <w:szCs w:val="24"/>
        </w:rPr>
        <w:t>Варжеляйского</w:t>
      </w:r>
      <w:r w:rsidRPr="0046056F">
        <w:rPr>
          <w:bCs/>
          <w:sz w:val="24"/>
          <w:szCs w:val="24"/>
        </w:rPr>
        <w:t xml:space="preserve"> сельского поселения                                                                              </w:t>
      </w:r>
    </w:p>
    <w:p w:rsidR="00854EDF" w:rsidRPr="0046056F" w:rsidRDefault="00854EDF" w:rsidP="00854EDF">
      <w:pPr>
        <w:tabs>
          <w:tab w:val="left" w:pos="6379"/>
        </w:tabs>
        <w:jc w:val="right"/>
        <w:rPr>
          <w:bCs/>
          <w:sz w:val="24"/>
          <w:szCs w:val="24"/>
        </w:rPr>
      </w:pPr>
      <w:r w:rsidRPr="0046056F">
        <w:rPr>
          <w:bCs/>
          <w:sz w:val="24"/>
          <w:szCs w:val="24"/>
        </w:rPr>
        <w:t xml:space="preserve"> </w:t>
      </w:r>
      <w:r>
        <w:rPr>
          <w:bCs/>
          <w:sz w:val="24"/>
          <w:szCs w:val="24"/>
        </w:rPr>
        <w:t>от 28.12.2021</w:t>
      </w:r>
      <w:r w:rsidRPr="0046056F">
        <w:rPr>
          <w:bCs/>
          <w:sz w:val="24"/>
          <w:szCs w:val="24"/>
        </w:rPr>
        <w:t xml:space="preserve"> г. №</w:t>
      </w:r>
      <w:r>
        <w:rPr>
          <w:bCs/>
          <w:sz w:val="24"/>
          <w:szCs w:val="24"/>
        </w:rPr>
        <w:t xml:space="preserve"> 33</w:t>
      </w:r>
    </w:p>
    <w:p w:rsidR="00854EDF" w:rsidRPr="0046056F" w:rsidRDefault="00854EDF" w:rsidP="00854EDF">
      <w:pPr>
        <w:tabs>
          <w:tab w:val="left" w:pos="6379"/>
        </w:tabs>
        <w:jc w:val="right"/>
        <w:rPr>
          <w:bCs/>
          <w:sz w:val="24"/>
          <w:szCs w:val="24"/>
        </w:rPr>
      </w:pPr>
    </w:p>
    <w:p w:rsidR="00854EDF" w:rsidRDefault="00854EDF" w:rsidP="00854EDF">
      <w:pPr>
        <w:jc w:val="center"/>
        <w:rPr>
          <w:b/>
          <w:bCs/>
          <w:sz w:val="28"/>
          <w:szCs w:val="28"/>
        </w:rPr>
      </w:pPr>
    </w:p>
    <w:p w:rsidR="00854EDF" w:rsidRPr="00843439" w:rsidRDefault="00854EDF" w:rsidP="00854EDF">
      <w:pPr>
        <w:jc w:val="center"/>
        <w:rPr>
          <w:b/>
          <w:sz w:val="28"/>
          <w:szCs w:val="28"/>
        </w:rPr>
      </w:pPr>
      <w:r w:rsidRPr="00843439">
        <w:rPr>
          <w:b/>
          <w:sz w:val="28"/>
          <w:szCs w:val="28"/>
        </w:rPr>
        <w:t>Состав</w:t>
      </w:r>
    </w:p>
    <w:p w:rsidR="00854EDF" w:rsidRDefault="00854EDF" w:rsidP="00854EDF">
      <w:pPr>
        <w:jc w:val="center"/>
        <w:rPr>
          <w:b/>
          <w:bCs/>
        </w:rPr>
      </w:pPr>
      <w:r w:rsidRPr="00843439">
        <w:rPr>
          <w:b/>
          <w:sz w:val="28"/>
          <w:szCs w:val="28"/>
        </w:rPr>
        <w:t>комиссии по</w:t>
      </w:r>
      <w:r>
        <w:rPr>
          <w:b/>
          <w:sz w:val="28"/>
          <w:szCs w:val="28"/>
        </w:rPr>
        <w:t xml:space="preserve"> </w:t>
      </w:r>
      <w:r w:rsidRPr="00843439">
        <w:rPr>
          <w:b/>
          <w:sz w:val="28"/>
          <w:szCs w:val="28"/>
        </w:rPr>
        <w:t>проведению опроса жителей</w:t>
      </w:r>
      <w:r w:rsidRPr="00F65940">
        <w:rPr>
          <w:b/>
          <w:bCs/>
          <w:sz w:val="28"/>
          <w:szCs w:val="28"/>
        </w:rPr>
        <w:t xml:space="preserve"> </w:t>
      </w:r>
      <w:r w:rsidRPr="002F572B">
        <w:rPr>
          <w:b/>
          <w:bCs/>
          <w:sz w:val="28"/>
          <w:szCs w:val="28"/>
        </w:rPr>
        <w:t xml:space="preserve">проживающих в негазифицированных домовладениях газифицированных </w:t>
      </w:r>
      <w:r>
        <w:rPr>
          <w:b/>
          <w:bCs/>
          <w:sz w:val="28"/>
          <w:szCs w:val="28"/>
        </w:rPr>
        <w:t xml:space="preserve">населенных пунктах </w:t>
      </w:r>
      <w:r w:rsidRPr="002F572B">
        <w:rPr>
          <w:b/>
          <w:bCs/>
        </w:rPr>
        <w:t xml:space="preserve">  </w:t>
      </w:r>
    </w:p>
    <w:p w:rsidR="00854EDF" w:rsidRDefault="00854EDF" w:rsidP="00854EDF">
      <w:pPr>
        <w:jc w:val="center"/>
        <w:rPr>
          <w:b/>
          <w:bCs/>
          <w:sz w:val="28"/>
          <w:szCs w:val="28"/>
        </w:rPr>
      </w:pPr>
      <w:r>
        <w:rPr>
          <w:b/>
          <w:bCs/>
          <w:sz w:val="28"/>
          <w:szCs w:val="28"/>
        </w:rPr>
        <w:t>Варжеляйского</w:t>
      </w:r>
      <w:r w:rsidRPr="003B2523">
        <w:rPr>
          <w:b/>
          <w:bCs/>
          <w:sz w:val="28"/>
          <w:szCs w:val="28"/>
        </w:rPr>
        <w:t xml:space="preserve"> сельского поселения</w:t>
      </w:r>
    </w:p>
    <w:p w:rsidR="00854EDF" w:rsidRDefault="00854EDF" w:rsidP="00854EDF">
      <w:pPr>
        <w:jc w:val="center"/>
        <w:rPr>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2835"/>
        <w:gridCol w:w="6237"/>
      </w:tblGrid>
      <w:tr w:rsidR="00854EDF" w:rsidRPr="00843439" w:rsidTr="00570766">
        <w:tc>
          <w:tcPr>
            <w:tcW w:w="426" w:type="dxa"/>
          </w:tcPr>
          <w:p w:rsidR="00854EDF" w:rsidRPr="00393878" w:rsidRDefault="00854EDF" w:rsidP="00570766">
            <w:pPr>
              <w:ind w:left="1026" w:hanging="1024"/>
              <w:rPr>
                <w:sz w:val="24"/>
                <w:szCs w:val="24"/>
              </w:rPr>
            </w:pPr>
            <w:r w:rsidRPr="00393878">
              <w:rPr>
                <w:sz w:val="24"/>
                <w:szCs w:val="24"/>
              </w:rPr>
              <w:t>1.</w:t>
            </w:r>
          </w:p>
        </w:tc>
        <w:tc>
          <w:tcPr>
            <w:tcW w:w="2835" w:type="dxa"/>
          </w:tcPr>
          <w:p w:rsidR="00854EDF" w:rsidRPr="00393878" w:rsidRDefault="00854EDF" w:rsidP="00570766">
            <w:pPr>
              <w:rPr>
                <w:sz w:val="24"/>
                <w:szCs w:val="24"/>
              </w:rPr>
            </w:pPr>
            <w:r>
              <w:rPr>
                <w:sz w:val="24"/>
                <w:szCs w:val="24"/>
              </w:rPr>
              <w:t>Самсонова Н.Н.</w:t>
            </w:r>
          </w:p>
        </w:tc>
        <w:tc>
          <w:tcPr>
            <w:tcW w:w="6237" w:type="dxa"/>
          </w:tcPr>
          <w:p w:rsidR="00854EDF" w:rsidRPr="00393878" w:rsidRDefault="00854EDF" w:rsidP="00570766">
            <w:pPr>
              <w:ind w:firstLine="33"/>
              <w:rPr>
                <w:sz w:val="24"/>
                <w:szCs w:val="24"/>
              </w:rPr>
            </w:pPr>
            <w:r w:rsidRPr="00393878">
              <w:rPr>
                <w:sz w:val="24"/>
                <w:szCs w:val="24"/>
              </w:rPr>
              <w:t xml:space="preserve">глава </w:t>
            </w:r>
            <w:r>
              <w:rPr>
                <w:sz w:val="24"/>
                <w:szCs w:val="24"/>
                <w:lang w:eastAsia="ar-SA"/>
              </w:rPr>
              <w:t>Варжеляйского</w:t>
            </w:r>
            <w:r w:rsidRPr="00393878">
              <w:rPr>
                <w:sz w:val="24"/>
                <w:szCs w:val="24"/>
                <w:lang w:eastAsia="ar-SA"/>
              </w:rPr>
              <w:t xml:space="preserve"> сельского поселения</w:t>
            </w:r>
          </w:p>
        </w:tc>
      </w:tr>
      <w:tr w:rsidR="00854EDF" w:rsidRPr="00843439" w:rsidTr="00570766">
        <w:tc>
          <w:tcPr>
            <w:tcW w:w="426" w:type="dxa"/>
          </w:tcPr>
          <w:p w:rsidR="00854EDF" w:rsidRPr="00393878" w:rsidRDefault="00854EDF" w:rsidP="00570766">
            <w:pPr>
              <w:ind w:firstLine="2"/>
              <w:rPr>
                <w:sz w:val="24"/>
                <w:szCs w:val="24"/>
              </w:rPr>
            </w:pPr>
            <w:r w:rsidRPr="00393878">
              <w:rPr>
                <w:sz w:val="24"/>
                <w:szCs w:val="24"/>
              </w:rPr>
              <w:t>2.</w:t>
            </w:r>
          </w:p>
        </w:tc>
        <w:tc>
          <w:tcPr>
            <w:tcW w:w="2835" w:type="dxa"/>
          </w:tcPr>
          <w:p w:rsidR="00854EDF" w:rsidRPr="00393878" w:rsidRDefault="00854EDF" w:rsidP="00570766">
            <w:pPr>
              <w:rPr>
                <w:sz w:val="24"/>
                <w:szCs w:val="24"/>
              </w:rPr>
            </w:pPr>
            <w:r>
              <w:rPr>
                <w:sz w:val="24"/>
                <w:szCs w:val="24"/>
              </w:rPr>
              <w:t>Шитова Л.В.</w:t>
            </w:r>
          </w:p>
        </w:tc>
        <w:tc>
          <w:tcPr>
            <w:tcW w:w="6237" w:type="dxa"/>
          </w:tcPr>
          <w:p w:rsidR="00854EDF" w:rsidRPr="00393878" w:rsidRDefault="00854EDF" w:rsidP="00570766">
            <w:pPr>
              <w:rPr>
                <w:sz w:val="24"/>
                <w:szCs w:val="24"/>
              </w:rPr>
            </w:pPr>
            <w:r>
              <w:rPr>
                <w:sz w:val="24"/>
                <w:szCs w:val="24"/>
              </w:rPr>
              <w:t xml:space="preserve"> Библиотекарь с.Варжеляй </w:t>
            </w:r>
            <w:r>
              <w:rPr>
                <w:sz w:val="24"/>
                <w:szCs w:val="24"/>
                <w:lang w:eastAsia="ar-SA"/>
              </w:rPr>
              <w:t>Варжеляйского</w:t>
            </w:r>
            <w:r w:rsidRPr="00393878">
              <w:rPr>
                <w:sz w:val="24"/>
                <w:szCs w:val="24"/>
                <w:lang w:eastAsia="ar-SA"/>
              </w:rPr>
              <w:t xml:space="preserve"> сельского поселения</w:t>
            </w:r>
          </w:p>
        </w:tc>
      </w:tr>
      <w:tr w:rsidR="00854EDF" w:rsidRPr="00843439" w:rsidTr="00570766">
        <w:tc>
          <w:tcPr>
            <w:tcW w:w="426" w:type="dxa"/>
          </w:tcPr>
          <w:p w:rsidR="00854EDF" w:rsidRPr="00393878" w:rsidRDefault="00854EDF" w:rsidP="00570766">
            <w:pPr>
              <w:ind w:firstLine="2"/>
              <w:rPr>
                <w:sz w:val="24"/>
                <w:szCs w:val="24"/>
              </w:rPr>
            </w:pPr>
            <w:r w:rsidRPr="00393878">
              <w:rPr>
                <w:sz w:val="24"/>
                <w:szCs w:val="24"/>
              </w:rPr>
              <w:t>3.</w:t>
            </w:r>
          </w:p>
        </w:tc>
        <w:tc>
          <w:tcPr>
            <w:tcW w:w="2835" w:type="dxa"/>
          </w:tcPr>
          <w:p w:rsidR="00854EDF" w:rsidRPr="00393878" w:rsidRDefault="00854EDF" w:rsidP="00570766">
            <w:pPr>
              <w:ind w:firstLine="2"/>
              <w:rPr>
                <w:sz w:val="24"/>
                <w:szCs w:val="24"/>
              </w:rPr>
            </w:pPr>
            <w:r w:rsidRPr="00393878">
              <w:rPr>
                <w:sz w:val="24"/>
                <w:szCs w:val="24"/>
              </w:rPr>
              <w:t>Кузнецова Л.Н.</w:t>
            </w:r>
            <w:r>
              <w:rPr>
                <w:sz w:val="24"/>
                <w:szCs w:val="24"/>
              </w:rPr>
              <w:t xml:space="preserve"> ( по согласованию)</w:t>
            </w:r>
          </w:p>
        </w:tc>
        <w:tc>
          <w:tcPr>
            <w:tcW w:w="6237" w:type="dxa"/>
          </w:tcPr>
          <w:p w:rsidR="00854EDF" w:rsidRPr="00393878" w:rsidRDefault="00854EDF" w:rsidP="00570766">
            <w:pPr>
              <w:rPr>
                <w:sz w:val="24"/>
                <w:szCs w:val="24"/>
              </w:rPr>
            </w:pPr>
            <w:r w:rsidRPr="00576A67">
              <w:t>зав</w:t>
            </w:r>
            <w:r>
              <w:t xml:space="preserve">едующая </w:t>
            </w:r>
            <w:r w:rsidRPr="00576A67">
              <w:t>отделом строительства и архитектуры и ЖКХ</w:t>
            </w:r>
          </w:p>
        </w:tc>
      </w:tr>
      <w:tr w:rsidR="00854EDF" w:rsidRPr="00843439" w:rsidTr="00570766">
        <w:tc>
          <w:tcPr>
            <w:tcW w:w="426" w:type="dxa"/>
          </w:tcPr>
          <w:p w:rsidR="00854EDF" w:rsidRPr="00393878" w:rsidRDefault="00854EDF" w:rsidP="00570766">
            <w:pPr>
              <w:ind w:firstLine="2"/>
              <w:rPr>
                <w:sz w:val="24"/>
                <w:szCs w:val="24"/>
              </w:rPr>
            </w:pPr>
            <w:r w:rsidRPr="00393878">
              <w:rPr>
                <w:sz w:val="24"/>
                <w:szCs w:val="24"/>
              </w:rPr>
              <w:t>4.</w:t>
            </w:r>
          </w:p>
        </w:tc>
        <w:tc>
          <w:tcPr>
            <w:tcW w:w="2835" w:type="dxa"/>
          </w:tcPr>
          <w:p w:rsidR="00854EDF" w:rsidRPr="00393878" w:rsidRDefault="00854EDF" w:rsidP="00570766">
            <w:pPr>
              <w:rPr>
                <w:sz w:val="24"/>
                <w:szCs w:val="24"/>
              </w:rPr>
            </w:pPr>
            <w:r>
              <w:rPr>
                <w:sz w:val="24"/>
                <w:szCs w:val="24"/>
              </w:rPr>
              <w:t>Сергушина Е.В.</w:t>
            </w:r>
          </w:p>
        </w:tc>
        <w:tc>
          <w:tcPr>
            <w:tcW w:w="6237" w:type="dxa"/>
          </w:tcPr>
          <w:p w:rsidR="00854EDF" w:rsidRPr="00393878" w:rsidRDefault="00854EDF" w:rsidP="00570766">
            <w:pPr>
              <w:rPr>
                <w:sz w:val="24"/>
                <w:szCs w:val="24"/>
              </w:rPr>
            </w:pPr>
            <w:r>
              <w:rPr>
                <w:sz w:val="24"/>
                <w:szCs w:val="24"/>
              </w:rPr>
              <w:t xml:space="preserve">депутатат Совета депутатов </w:t>
            </w:r>
            <w:r>
              <w:rPr>
                <w:sz w:val="24"/>
                <w:szCs w:val="24"/>
                <w:lang w:eastAsia="ar-SA"/>
              </w:rPr>
              <w:t>Варжеляйского</w:t>
            </w:r>
            <w:r w:rsidRPr="00393878">
              <w:rPr>
                <w:sz w:val="24"/>
                <w:szCs w:val="24"/>
                <w:lang w:eastAsia="ar-SA"/>
              </w:rPr>
              <w:t xml:space="preserve"> сельского поселения</w:t>
            </w:r>
          </w:p>
        </w:tc>
      </w:tr>
      <w:tr w:rsidR="00854EDF" w:rsidRPr="00843439" w:rsidTr="00570766">
        <w:tc>
          <w:tcPr>
            <w:tcW w:w="426" w:type="dxa"/>
          </w:tcPr>
          <w:p w:rsidR="00854EDF" w:rsidRPr="00393878" w:rsidRDefault="00854EDF" w:rsidP="00570766">
            <w:pPr>
              <w:ind w:firstLine="2"/>
              <w:rPr>
                <w:sz w:val="24"/>
                <w:szCs w:val="24"/>
              </w:rPr>
            </w:pPr>
            <w:r w:rsidRPr="00393878">
              <w:rPr>
                <w:sz w:val="24"/>
                <w:szCs w:val="24"/>
              </w:rPr>
              <w:t>5.</w:t>
            </w:r>
          </w:p>
        </w:tc>
        <w:tc>
          <w:tcPr>
            <w:tcW w:w="2835" w:type="dxa"/>
          </w:tcPr>
          <w:p w:rsidR="00854EDF" w:rsidRPr="00393878" w:rsidRDefault="00854EDF" w:rsidP="00570766">
            <w:pPr>
              <w:rPr>
                <w:sz w:val="24"/>
                <w:szCs w:val="24"/>
              </w:rPr>
            </w:pPr>
            <w:r>
              <w:rPr>
                <w:sz w:val="24"/>
                <w:szCs w:val="24"/>
              </w:rPr>
              <w:t>ДудороваЕ.А.</w:t>
            </w:r>
          </w:p>
        </w:tc>
        <w:tc>
          <w:tcPr>
            <w:tcW w:w="6237" w:type="dxa"/>
          </w:tcPr>
          <w:p w:rsidR="00854EDF" w:rsidRPr="00393878" w:rsidRDefault="00854EDF" w:rsidP="00570766">
            <w:pPr>
              <w:rPr>
                <w:sz w:val="24"/>
                <w:szCs w:val="24"/>
              </w:rPr>
            </w:pPr>
            <w:r>
              <w:rPr>
                <w:sz w:val="24"/>
                <w:szCs w:val="24"/>
              </w:rPr>
              <w:t xml:space="preserve">депутатат Совета депутатов </w:t>
            </w:r>
            <w:r>
              <w:rPr>
                <w:sz w:val="24"/>
                <w:szCs w:val="24"/>
                <w:lang w:eastAsia="ar-SA"/>
              </w:rPr>
              <w:t>Варжеляйского</w:t>
            </w:r>
            <w:r w:rsidRPr="00393878">
              <w:rPr>
                <w:sz w:val="24"/>
                <w:szCs w:val="24"/>
                <w:lang w:eastAsia="ar-SA"/>
              </w:rPr>
              <w:t xml:space="preserve"> сельского поселения</w:t>
            </w:r>
          </w:p>
        </w:tc>
      </w:tr>
    </w:tbl>
    <w:p w:rsidR="00854EDF" w:rsidRDefault="00854EDF" w:rsidP="00854EDF">
      <w:pPr>
        <w:jc w:val="right"/>
        <w:rPr>
          <w:bCs/>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Default="00854EDF" w:rsidP="00854EDF">
      <w:pPr>
        <w:jc w:val="right"/>
        <w:rPr>
          <w:bCs/>
          <w:sz w:val="24"/>
          <w:szCs w:val="24"/>
        </w:rPr>
      </w:pPr>
    </w:p>
    <w:p w:rsidR="00854EDF" w:rsidRPr="0046056F" w:rsidRDefault="00854EDF" w:rsidP="00854EDF">
      <w:pPr>
        <w:jc w:val="right"/>
        <w:rPr>
          <w:bCs/>
          <w:sz w:val="24"/>
          <w:szCs w:val="24"/>
        </w:rPr>
      </w:pPr>
      <w:r w:rsidRPr="0046056F">
        <w:rPr>
          <w:bCs/>
          <w:sz w:val="24"/>
          <w:szCs w:val="24"/>
        </w:rPr>
        <w:t>Приложение</w:t>
      </w:r>
      <w:r>
        <w:rPr>
          <w:bCs/>
          <w:sz w:val="24"/>
          <w:szCs w:val="24"/>
        </w:rPr>
        <w:t xml:space="preserve"> 3</w:t>
      </w:r>
    </w:p>
    <w:p w:rsidR="00854EDF" w:rsidRPr="0046056F" w:rsidRDefault="00854EDF" w:rsidP="00854EDF">
      <w:pPr>
        <w:jc w:val="right"/>
        <w:rPr>
          <w:bCs/>
          <w:sz w:val="24"/>
          <w:szCs w:val="24"/>
        </w:rPr>
      </w:pPr>
      <w:r w:rsidRPr="0046056F">
        <w:rPr>
          <w:bCs/>
          <w:sz w:val="24"/>
          <w:szCs w:val="24"/>
        </w:rPr>
        <w:t>к решению Совета депутатов</w:t>
      </w:r>
    </w:p>
    <w:p w:rsidR="00854EDF" w:rsidRPr="0046056F" w:rsidRDefault="00854EDF" w:rsidP="00854EDF">
      <w:pPr>
        <w:tabs>
          <w:tab w:val="left" w:pos="6379"/>
        </w:tabs>
        <w:jc w:val="right"/>
        <w:rPr>
          <w:bCs/>
          <w:sz w:val="24"/>
          <w:szCs w:val="24"/>
        </w:rPr>
      </w:pPr>
      <w:r>
        <w:rPr>
          <w:bCs/>
          <w:sz w:val="24"/>
          <w:szCs w:val="24"/>
        </w:rPr>
        <w:t>Варжеляйского</w:t>
      </w:r>
      <w:r w:rsidRPr="0046056F">
        <w:rPr>
          <w:bCs/>
          <w:sz w:val="24"/>
          <w:szCs w:val="24"/>
        </w:rPr>
        <w:t xml:space="preserve"> сельского поселения                                                                              </w:t>
      </w:r>
    </w:p>
    <w:p w:rsidR="00854EDF" w:rsidRPr="0046056F" w:rsidRDefault="00854EDF" w:rsidP="00854EDF">
      <w:pPr>
        <w:tabs>
          <w:tab w:val="left" w:pos="6379"/>
        </w:tabs>
        <w:jc w:val="right"/>
        <w:rPr>
          <w:bCs/>
          <w:sz w:val="24"/>
          <w:szCs w:val="24"/>
        </w:rPr>
      </w:pPr>
      <w:r>
        <w:rPr>
          <w:bCs/>
          <w:sz w:val="24"/>
          <w:szCs w:val="24"/>
        </w:rPr>
        <w:t>от 28.12.2021</w:t>
      </w:r>
      <w:r w:rsidRPr="0046056F">
        <w:rPr>
          <w:bCs/>
          <w:sz w:val="24"/>
          <w:szCs w:val="24"/>
        </w:rPr>
        <w:t xml:space="preserve"> г. №</w:t>
      </w:r>
      <w:r>
        <w:rPr>
          <w:bCs/>
          <w:sz w:val="24"/>
          <w:szCs w:val="24"/>
        </w:rPr>
        <w:t xml:space="preserve"> 33</w:t>
      </w:r>
    </w:p>
    <w:p w:rsidR="00854EDF" w:rsidRDefault="00854EDF" w:rsidP="00854EDF">
      <w:pPr>
        <w:jc w:val="center"/>
        <w:rPr>
          <w:b/>
          <w:sz w:val="28"/>
          <w:szCs w:val="28"/>
        </w:rPr>
      </w:pPr>
    </w:p>
    <w:p w:rsidR="00854EDF" w:rsidRPr="00A85171" w:rsidRDefault="00854EDF" w:rsidP="00854EDF">
      <w:pPr>
        <w:jc w:val="center"/>
        <w:rPr>
          <w:b/>
          <w:sz w:val="28"/>
          <w:szCs w:val="28"/>
        </w:rPr>
      </w:pPr>
      <w:r w:rsidRPr="00A85171">
        <w:rPr>
          <w:b/>
          <w:sz w:val="28"/>
          <w:szCs w:val="28"/>
        </w:rPr>
        <w:t>Методика проведения опроса</w:t>
      </w:r>
    </w:p>
    <w:p w:rsidR="00854EDF" w:rsidRDefault="00854EDF" w:rsidP="00854EDF">
      <w:pPr>
        <w:jc w:val="center"/>
        <w:rPr>
          <w:sz w:val="28"/>
          <w:szCs w:val="28"/>
        </w:rPr>
      </w:pPr>
    </w:p>
    <w:p w:rsidR="00854EDF" w:rsidRPr="009F4E03" w:rsidRDefault="00854EDF" w:rsidP="00854EDF">
      <w:pPr>
        <w:numPr>
          <w:ilvl w:val="0"/>
          <w:numId w:val="3"/>
        </w:numPr>
        <w:tabs>
          <w:tab w:val="left" w:pos="993"/>
        </w:tabs>
        <w:suppressAutoHyphens/>
        <w:spacing w:after="0" w:line="100" w:lineRule="atLeast"/>
        <w:ind w:firstLine="567"/>
        <w:jc w:val="both"/>
        <w:rPr>
          <w:bCs/>
          <w:sz w:val="28"/>
          <w:szCs w:val="28"/>
          <w:u w:val="single"/>
          <w:lang w:eastAsia="ar-SA"/>
        </w:rPr>
      </w:pPr>
      <w:r w:rsidRPr="009F4E03">
        <w:rPr>
          <w:sz w:val="28"/>
          <w:szCs w:val="28"/>
          <w:u w:val="single"/>
          <w:lang w:eastAsia="ar-SA"/>
        </w:rPr>
        <w:t xml:space="preserve">Цель опроса:  </w:t>
      </w:r>
      <w:r w:rsidRPr="009F4E03">
        <w:rPr>
          <w:sz w:val="28"/>
          <w:szCs w:val="28"/>
          <w:lang w:eastAsia="ar-SA"/>
        </w:rPr>
        <w:t xml:space="preserve">выявление учета мнений жителей </w:t>
      </w:r>
      <w:r w:rsidRPr="002F572B">
        <w:rPr>
          <w:sz w:val="28"/>
          <w:szCs w:val="28"/>
        </w:rPr>
        <w:t>проживающих в негазифицированных домовладениях газифицированных населенных</w:t>
      </w:r>
      <w:r>
        <w:rPr>
          <w:b/>
          <w:bCs/>
          <w:sz w:val="28"/>
          <w:szCs w:val="28"/>
        </w:rPr>
        <w:t xml:space="preserve"> </w:t>
      </w:r>
      <w:r>
        <w:rPr>
          <w:sz w:val="28"/>
          <w:szCs w:val="28"/>
          <w:lang w:eastAsia="ar-SA"/>
        </w:rPr>
        <w:t xml:space="preserve">пунктах Варжеляйского сельского поселения </w:t>
      </w:r>
      <w:r w:rsidRPr="00644AFC">
        <w:rPr>
          <w:sz w:val="28"/>
          <w:szCs w:val="28"/>
          <w:lang w:eastAsia="ar-SA"/>
        </w:rPr>
        <w:t xml:space="preserve">о </w:t>
      </w:r>
      <w:r w:rsidRPr="00644AFC">
        <w:rPr>
          <w:sz w:val="28"/>
          <w:szCs w:val="28"/>
        </w:rPr>
        <w:t xml:space="preserve">намерении </w:t>
      </w:r>
      <w:r w:rsidRPr="00644AFC">
        <w:rPr>
          <w:color w:val="2A2A2A"/>
          <w:sz w:val="28"/>
          <w:szCs w:val="28"/>
        </w:rPr>
        <w:t>п</w:t>
      </w:r>
      <w:r w:rsidRPr="0023212C">
        <w:rPr>
          <w:color w:val="2A2A2A"/>
          <w:sz w:val="28"/>
          <w:szCs w:val="28"/>
        </w:rPr>
        <w:t>одключени</w:t>
      </w:r>
      <w:r w:rsidRPr="00644AFC">
        <w:rPr>
          <w:color w:val="2A2A2A"/>
          <w:sz w:val="28"/>
          <w:szCs w:val="28"/>
        </w:rPr>
        <w:t>я домовладения к сетям газоснабжения</w:t>
      </w:r>
      <w:r w:rsidRPr="00644AFC">
        <w:rPr>
          <w:sz w:val="28"/>
          <w:szCs w:val="28"/>
          <w:lang w:eastAsia="ar-SA"/>
        </w:rPr>
        <w:t>.</w:t>
      </w:r>
    </w:p>
    <w:p w:rsidR="00854EDF" w:rsidRPr="009F4E03" w:rsidRDefault="00854EDF" w:rsidP="00854EDF">
      <w:pPr>
        <w:suppressAutoHyphens/>
        <w:spacing w:line="100" w:lineRule="atLeast"/>
        <w:ind w:firstLine="573"/>
        <w:rPr>
          <w:bCs/>
          <w:sz w:val="28"/>
          <w:szCs w:val="28"/>
          <w:u w:val="single"/>
          <w:lang w:eastAsia="ar-SA"/>
        </w:rPr>
      </w:pPr>
      <w:r w:rsidRPr="009F4E03">
        <w:rPr>
          <w:bCs/>
          <w:sz w:val="28"/>
          <w:szCs w:val="28"/>
          <w:u w:val="single"/>
          <w:lang w:eastAsia="ar-SA"/>
        </w:rPr>
        <w:t>2.</w:t>
      </w:r>
      <w:r>
        <w:rPr>
          <w:bCs/>
          <w:sz w:val="28"/>
          <w:szCs w:val="28"/>
          <w:u w:val="single"/>
          <w:lang w:eastAsia="ar-SA"/>
        </w:rPr>
        <w:t>  </w:t>
      </w:r>
      <w:r w:rsidRPr="009F4E03">
        <w:rPr>
          <w:bCs/>
          <w:sz w:val="28"/>
          <w:szCs w:val="28"/>
          <w:u w:val="single"/>
          <w:lang w:eastAsia="ar-SA"/>
        </w:rPr>
        <w:t>Инициатор опроса: Совет депутат</w:t>
      </w:r>
      <w:r>
        <w:rPr>
          <w:bCs/>
          <w:sz w:val="28"/>
          <w:szCs w:val="28"/>
          <w:u w:val="single"/>
          <w:lang w:eastAsia="ar-SA"/>
        </w:rPr>
        <w:t xml:space="preserve">ов </w:t>
      </w:r>
      <w:r>
        <w:rPr>
          <w:sz w:val="28"/>
          <w:szCs w:val="28"/>
          <w:lang w:eastAsia="ar-SA"/>
        </w:rPr>
        <w:t>Варжеляйского сельского поселения.</w:t>
      </w:r>
      <w:r>
        <w:rPr>
          <w:bCs/>
          <w:sz w:val="28"/>
          <w:szCs w:val="28"/>
          <w:u w:val="single"/>
          <w:lang w:eastAsia="ar-SA"/>
        </w:rPr>
        <w:t xml:space="preserve">                            </w:t>
      </w:r>
    </w:p>
    <w:p w:rsidR="00854EDF" w:rsidRPr="009F4E03" w:rsidRDefault="00854EDF" w:rsidP="00854EDF">
      <w:pPr>
        <w:suppressAutoHyphens/>
        <w:spacing w:line="100" w:lineRule="atLeast"/>
        <w:ind w:firstLine="567"/>
        <w:rPr>
          <w:bCs/>
          <w:sz w:val="28"/>
          <w:szCs w:val="28"/>
          <w:u w:val="single"/>
          <w:lang w:eastAsia="ar-SA"/>
        </w:rPr>
      </w:pPr>
      <w:r w:rsidRPr="009F4E03">
        <w:rPr>
          <w:bCs/>
          <w:sz w:val="28"/>
          <w:szCs w:val="28"/>
          <w:u w:val="single"/>
          <w:lang w:eastAsia="ar-SA"/>
        </w:rPr>
        <w:t xml:space="preserve">3.   Организатор проведения опроса: </w:t>
      </w:r>
      <w:r w:rsidRPr="009F4E03">
        <w:rPr>
          <w:sz w:val="28"/>
          <w:szCs w:val="28"/>
          <w:lang w:eastAsia="ar-SA"/>
        </w:rPr>
        <w:t>комиссия по проведению опроса.</w:t>
      </w:r>
    </w:p>
    <w:p w:rsidR="00854EDF" w:rsidRPr="009F4E03" w:rsidRDefault="00854EDF" w:rsidP="00854EDF">
      <w:pPr>
        <w:tabs>
          <w:tab w:val="left" w:pos="851"/>
        </w:tabs>
        <w:suppressAutoHyphens/>
        <w:spacing w:line="100" w:lineRule="atLeast"/>
        <w:ind w:firstLine="567"/>
        <w:rPr>
          <w:sz w:val="28"/>
          <w:szCs w:val="28"/>
          <w:lang w:eastAsia="ar-SA"/>
        </w:rPr>
      </w:pPr>
      <w:r w:rsidRPr="009F4E03">
        <w:rPr>
          <w:bCs/>
          <w:sz w:val="28"/>
          <w:szCs w:val="28"/>
          <w:u w:val="single"/>
          <w:lang w:eastAsia="ar-SA"/>
        </w:rPr>
        <w:t>4. Метод проведения опроса</w:t>
      </w:r>
      <w:r w:rsidRPr="009F4E03">
        <w:rPr>
          <w:bCs/>
          <w:sz w:val="28"/>
          <w:szCs w:val="28"/>
          <w:lang w:eastAsia="ar-SA"/>
        </w:rPr>
        <w:t xml:space="preserve">: опрос проводится </w:t>
      </w:r>
      <w:r w:rsidRPr="00262E40">
        <w:rPr>
          <w:sz w:val="28"/>
          <w:szCs w:val="28"/>
        </w:rPr>
        <w:t xml:space="preserve">в виде  </w:t>
      </w:r>
      <w:r w:rsidRPr="00262E40">
        <w:rPr>
          <w:iCs/>
          <w:sz w:val="28"/>
          <w:szCs w:val="28"/>
        </w:rPr>
        <w:t xml:space="preserve">открытого  </w:t>
      </w:r>
      <w:r w:rsidRPr="00262E40">
        <w:rPr>
          <w:sz w:val="28"/>
          <w:szCs w:val="28"/>
        </w:rPr>
        <w:t>голосования жителей</w:t>
      </w:r>
      <w:r w:rsidRPr="00A6649D">
        <w:rPr>
          <w:b/>
          <w:sz w:val="28"/>
          <w:szCs w:val="28"/>
        </w:rPr>
        <w:t xml:space="preserve"> </w:t>
      </w:r>
      <w:r w:rsidRPr="009F4E03">
        <w:rPr>
          <w:sz w:val="28"/>
          <w:szCs w:val="28"/>
          <w:lang w:eastAsia="ar-SA"/>
        </w:rPr>
        <w:t>в  пункте проведения опроса, соблюдая меры</w:t>
      </w:r>
      <w:r>
        <w:rPr>
          <w:sz w:val="28"/>
          <w:szCs w:val="28"/>
          <w:lang w:eastAsia="ar-SA"/>
        </w:rPr>
        <w:t>,</w:t>
      </w:r>
      <w:r w:rsidRPr="009F4E03">
        <w:rPr>
          <w:sz w:val="28"/>
          <w:szCs w:val="28"/>
          <w:lang w:eastAsia="ar-SA"/>
        </w:rPr>
        <w:t xml:space="preserve"> обеспечивающие социальную дистанцию и применение средств индивидуальной защиты (маска, перчатки), с учетом</w:t>
      </w:r>
      <w:r w:rsidRPr="009F4E03">
        <w:rPr>
          <w:sz w:val="26"/>
          <w:szCs w:val="26"/>
          <w:lang w:eastAsia="ar-SA"/>
        </w:rPr>
        <w:t xml:space="preserve"> </w:t>
      </w:r>
      <w:r w:rsidRPr="009F4E03">
        <w:rPr>
          <w:sz w:val="28"/>
          <w:szCs w:val="28"/>
          <w:lang w:eastAsia="ar-SA"/>
        </w:rPr>
        <w:t>реализации Указа Президента Российской Федерации от 28  апреля 2020 г. № 294 «О продлении действия мер по обеспечению санитарно – эпидемиологического благополучия населения на территории Российской Федерации в связи с распространением новой коронавирусной инфекции (</w:t>
      </w:r>
      <w:r w:rsidRPr="009F4E03">
        <w:rPr>
          <w:sz w:val="28"/>
          <w:szCs w:val="28"/>
          <w:lang w:val="en-US" w:eastAsia="ar-SA"/>
        </w:rPr>
        <w:t>COVID</w:t>
      </w:r>
      <w:r w:rsidRPr="009F4E03">
        <w:rPr>
          <w:sz w:val="28"/>
          <w:szCs w:val="28"/>
          <w:lang w:eastAsia="ar-SA"/>
        </w:rPr>
        <w:t>-19)»,  Указа Главы Республики Мордовия  от 17 марта 2020 г.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9F4E03">
        <w:rPr>
          <w:sz w:val="28"/>
          <w:szCs w:val="28"/>
          <w:lang w:val="en-US" w:eastAsia="ar-SA"/>
        </w:rPr>
        <w:t>COVID</w:t>
      </w:r>
      <w:r w:rsidRPr="009F4E03">
        <w:rPr>
          <w:sz w:val="28"/>
          <w:szCs w:val="28"/>
          <w:lang w:eastAsia="ar-SA"/>
        </w:rPr>
        <w:t>-19)»</w:t>
      </w:r>
      <w:bookmarkStart w:id="4" w:name="_GoBack"/>
      <w:bookmarkEnd w:id="4"/>
      <w:r w:rsidRPr="009F4E03">
        <w:rPr>
          <w:sz w:val="28"/>
          <w:szCs w:val="28"/>
          <w:lang w:eastAsia="ar-SA"/>
        </w:rPr>
        <w:t xml:space="preserve">. </w:t>
      </w:r>
    </w:p>
    <w:p w:rsidR="00854EDF" w:rsidRPr="009F4E03" w:rsidRDefault="00854EDF" w:rsidP="00854EDF">
      <w:pPr>
        <w:suppressAutoHyphens/>
        <w:spacing w:line="100" w:lineRule="atLeast"/>
        <w:ind w:firstLine="570"/>
        <w:rPr>
          <w:sz w:val="28"/>
          <w:szCs w:val="28"/>
          <w:lang w:eastAsia="ar-SA"/>
        </w:rPr>
      </w:pPr>
      <w:r w:rsidRPr="009F4E03">
        <w:rPr>
          <w:bCs/>
          <w:sz w:val="28"/>
          <w:szCs w:val="28"/>
          <w:u w:val="single"/>
          <w:lang w:eastAsia="ar-SA"/>
        </w:rPr>
        <w:t>5. Участники опроса:</w:t>
      </w:r>
      <w:r w:rsidRPr="009F4E03">
        <w:rPr>
          <w:bCs/>
          <w:sz w:val="28"/>
          <w:szCs w:val="28"/>
          <w:lang w:eastAsia="ar-SA"/>
        </w:rPr>
        <w:t xml:space="preserve"> жители</w:t>
      </w:r>
      <w:r>
        <w:rPr>
          <w:bCs/>
          <w:sz w:val="28"/>
          <w:szCs w:val="28"/>
          <w:lang w:eastAsia="ar-SA"/>
        </w:rPr>
        <w:t>,</w:t>
      </w:r>
      <w:r w:rsidRPr="00F55F36">
        <w:rPr>
          <w:sz w:val="28"/>
          <w:szCs w:val="28"/>
        </w:rPr>
        <w:t xml:space="preserve"> </w:t>
      </w:r>
      <w:r>
        <w:rPr>
          <w:sz w:val="28"/>
          <w:szCs w:val="28"/>
        </w:rPr>
        <w:t xml:space="preserve">проживающие в </w:t>
      </w:r>
      <w:r w:rsidRPr="002F572B">
        <w:rPr>
          <w:sz w:val="28"/>
          <w:szCs w:val="28"/>
        </w:rPr>
        <w:t>негазифицированных домовладен</w:t>
      </w:r>
      <w:r>
        <w:rPr>
          <w:sz w:val="28"/>
          <w:szCs w:val="28"/>
        </w:rPr>
        <w:t>иях</w:t>
      </w:r>
      <w:r w:rsidRPr="002F572B">
        <w:rPr>
          <w:sz w:val="28"/>
          <w:szCs w:val="28"/>
        </w:rPr>
        <w:t xml:space="preserve"> газифицированных населенных</w:t>
      </w:r>
      <w:r>
        <w:rPr>
          <w:b/>
          <w:bCs/>
          <w:sz w:val="28"/>
          <w:szCs w:val="28"/>
        </w:rPr>
        <w:t xml:space="preserve"> </w:t>
      </w:r>
      <w:r>
        <w:rPr>
          <w:sz w:val="28"/>
          <w:szCs w:val="28"/>
          <w:lang w:eastAsia="ar-SA"/>
        </w:rPr>
        <w:t>пунктов</w:t>
      </w:r>
      <w:r>
        <w:rPr>
          <w:bCs/>
          <w:sz w:val="28"/>
          <w:szCs w:val="28"/>
          <w:lang w:eastAsia="ar-SA"/>
        </w:rPr>
        <w:t xml:space="preserve">  </w:t>
      </w:r>
      <w:r>
        <w:rPr>
          <w:sz w:val="28"/>
          <w:szCs w:val="28"/>
          <w:lang w:eastAsia="ar-SA"/>
        </w:rPr>
        <w:t xml:space="preserve">Варжеляйского сельского поселения, </w:t>
      </w:r>
      <w:r w:rsidRPr="009F4E03">
        <w:rPr>
          <w:sz w:val="28"/>
          <w:szCs w:val="28"/>
          <w:lang w:eastAsia="ar-SA"/>
        </w:rPr>
        <w:t>обладающие избирательным правом.</w:t>
      </w:r>
    </w:p>
    <w:p w:rsidR="00854EDF" w:rsidRPr="00262E40" w:rsidRDefault="00854EDF" w:rsidP="00854EDF">
      <w:pPr>
        <w:pStyle w:val="af2"/>
        <w:rPr>
          <w:rFonts w:ascii="Times New Roman" w:hAnsi="Times New Roman"/>
          <w:sz w:val="28"/>
          <w:szCs w:val="28"/>
          <w:lang w:eastAsia="ar-SA"/>
        </w:rPr>
      </w:pPr>
      <w:r w:rsidRPr="00262E40">
        <w:rPr>
          <w:rFonts w:ascii="Times New Roman" w:hAnsi="Times New Roman"/>
          <w:sz w:val="28"/>
          <w:szCs w:val="28"/>
          <w:lang w:eastAsia="ar-SA"/>
        </w:rPr>
        <w:t>6. Этапы проведения опроса:</w:t>
      </w:r>
    </w:p>
    <w:p w:rsidR="00854EDF" w:rsidRPr="00262E40" w:rsidRDefault="00854EDF" w:rsidP="00854EDF">
      <w:pPr>
        <w:pStyle w:val="af2"/>
        <w:rPr>
          <w:rFonts w:ascii="Times New Roman" w:hAnsi="Times New Roman"/>
          <w:sz w:val="28"/>
          <w:szCs w:val="28"/>
          <w:lang w:eastAsia="ar-SA"/>
        </w:rPr>
      </w:pPr>
      <w:r w:rsidRPr="00262E40">
        <w:rPr>
          <w:rFonts w:ascii="Times New Roman" w:hAnsi="Times New Roman"/>
          <w:sz w:val="28"/>
          <w:szCs w:val="28"/>
          <w:lang w:eastAsia="ar-SA"/>
        </w:rPr>
        <w:t>1. Организация проведения опроса.</w:t>
      </w:r>
    </w:p>
    <w:p w:rsidR="00854EDF" w:rsidRPr="00262E40" w:rsidRDefault="00854EDF" w:rsidP="00854EDF">
      <w:pPr>
        <w:pStyle w:val="af2"/>
        <w:rPr>
          <w:rFonts w:ascii="Times New Roman" w:hAnsi="Times New Roman"/>
          <w:sz w:val="28"/>
          <w:szCs w:val="28"/>
          <w:lang w:eastAsia="ar-SA"/>
        </w:rPr>
      </w:pPr>
      <w:r w:rsidRPr="00262E40">
        <w:rPr>
          <w:rFonts w:ascii="Times New Roman" w:hAnsi="Times New Roman"/>
          <w:sz w:val="28"/>
          <w:szCs w:val="28"/>
          <w:lang w:eastAsia="ar-SA"/>
        </w:rPr>
        <w:t xml:space="preserve">2. Установление результатов опроса. </w:t>
      </w:r>
    </w:p>
    <w:p w:rsidR="00854EDF" w:rsidRDefault="00854EDF" w:rsidP="00854EDF">
      <w:pPr>
        <w:pStyle w:val="af2"/>
        <w:rPr>
          <w:rFonts w:ascii="Times New Roman" w:hAnsi="Times New Roman"/>
          <w:sz w:val="28"/>
          <w:szCs w:val="28"/>
          <w:lang w:eastAsia="ar-SA"/>
        </w:rPr>
      </w:pPr>
      <w:r w:rsidRPr="00262E40">
        <w:rPr>
          <w:rFonts w:ascii="Times New Roman" w:hAnsi="Times New Roman"/>
          <w:sz w:val="28"/>
          <w:szCs w:val="28"/>
          <w:lang w:eastAsia="ar-SA"/>
        </w:rPr>
        <w:t>3. Информирование жителей об итогах опроса.</w:t>
      </w: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Default="00854EDF" w:rsidP="00854EDF">
      <w:pPr>
        <w:pStyle w:val="af2"/>
        <w:rPr>
          <w:rFonts w:ascii="Times New Roman" w:hAnsi="Times New Roman"/>
          <w:sz w:val="28"/>
          <w:szCs w:val="28"/>
          <w:lang w:eastAsia="ar-SA"/>
        </w:rPr>
      </w:pPr>
    </w:p>
    <w:p w:rsidR="00854EDF" w:rsidRPr="00262E40" w:rsidRDefault="00854EDF" w:rsidP="00854EDF">
      <w:pPr>
        <w:pStyle w:val="af2"/>
        <w:rPr>
          <w:rFonts w:ascii="Times New Roman" w:hAnsi="Times New Roman"/>
          <w:sz w:val="28"/>
          <w:szCs w:val="28"/>
          <w:lang w:eastAsia="ar-SA"/>
        </w:rPr>
      </w:pPr>
    </w:p>
    <w:p w:rsidR="00854EDF" w:rsidRPr="00262E40" w:rsidRDefault="00854EDF" w:rsidP="00854EDF">
      <w:pPr>
        <w:pStyle w:val="af2"/>
        <w:rPr>
          <w:rFonts w:ascii="Times New Roman" w:hAnsi="Times New Roman"/>
          <w:sz w:val="28"/>
          <w:szCs w:val="28"/>
          <w:lang w:eastAsia="ar-SA"/>
        </w:rPr>
      </w:pPr>
    </w:p>
    <w:p w:rsidR="00854EDF" w:rsidRPr="0046056F" w:rsidRDefault="00854EDF" w:rsidP="00854EDF">
      <w:pPr>
        <w:jc w:val="right"/>
        <w:rPr>
          <w:bCs/>
          <w:sz w:val="24"/>
          <w:szCs w:val="24"/>
        </w:rPr>
      </w:pPr>
      <w:r w:rsidRPr="0046056F">
        <w:rPr>
          <w:bCs/>
          <w:sz w:val="24"/>
          <w:szCs w:val="24"/>
        </w:rPr>
        <w:t>Приложение</w:t>
      </w:r>
      <w:r>
        <w:rPr>
          <w:bCs/>
          <w:sz w:val="24"/>
          <w:szCs w:val="24"/>
        </w:rPr>
        <w:t xml:space="preserve"> 4</w:t>
      </w:r>
    </w:p>
    <w:p w:rsidR="00854EDF" w:rsidRPr="0046056F" w:rsidRDefault="00854EDF" w:rsidP="00854EDF">
      <w:pPr>
        <w:jc w:val="right"/>
        <w:rPr>
          <w:bCs/>
          <w:sz w:val="24"/>
          <w:szCs w:val="24"/>
        </w:rPr>
      </w:pPr>
      <w:r w:rsidRPr="0046056F">
        <w:rPr>
          <w:bCs/>
          <w:sz w:val="24"/>
          <w:szCs w:val="24"/>
        </w:rPr>
        <w:t>к решению Совета депутатов</w:t>
      </w:r>
    </w:p>
    <w:p w:rsidR="00854EDF" w:rsidRPr="0046056F" w:rsidRDefault="00854EDF" w:rsidP="00854EDF">
      <w:pPr>
        <w:tabs>
          <w:tab w:val="left" w:pos="6379"/>
        </w:tabs>
        <w:jc w:val="right"/>
        <w:rPr>
          <w:bCs/>
          <w:sz w:val="24"/>
          <w:szCs w:val="24"/>
        </w:rPr>
      </w:pPr>
      <w:r>
        <w:rPr>
          <w:bCs/>
          <w:sz w:val="24"/>
          <w:szCs w:val="24"/>
        </w:rPr>
        <w:t>Варжеляйского</w:t>
      </w:r>
      <w:r w:rsidRPr="0046056F">
        <w:rPr>
          <w:bCs/>
          <w:sz w:val="24"/>
          <w:szCs w:val="24"/>
        </w:rPr>
        <w:t xml:space="preserve"> сельского поселения                                                                              </w:t>
      </w:r>
    </w:p>
    <w:p w:rsidR="00854EDF" w:rsidRPr="0046056F" w:rsidRDefault="00854EDF" w:rsidP="00854EDF">
      <w:pPr>
        <w:tabs>
          <w:tab w:val="left" w:pos="6379"/>
        </w:tabs>
        <w:jc w:val="right"/>
        <w:rPr>
          <w:bCs/>
          <w:sz w:val="24"/>
          <w:szCs w:val="24"/>
        </w:rPr>
      </w:pPr>
      <w:r>
        <w:rPr>
          <w:bCs/>
          <w:sz w:val="24"/>
          <w:szCs w:val="24"/>
        </w:rPr>
        <w:t>от 28.12.2021</w:t>
      </w:r>
      <w:r w:rsidRPr="0046056F">
        <w:rPr>
          <w:bCs/>
          <w:sz w:val="24"/>
          <w:szCs w:val="24"/>
        </w:rPr>
        <w:t xml:space="preserve"> г. №</w:t>
      </w:r>
      <w:r>
        <w:rPr>
          <w:bCs/>
          <w:sz w:val="24"/>
          <w:szCs w:val="24"/>
        </w:rPr>
        <w:t xml:space="preserve"> 33</w:t>
      </w:r>
    </w:p>
    <w:p w:rsidR="00854EDF" w:rsidRDefault="00854EDF" w:rsidP="00854EDF">
      <w:pPr>
        <w:jc w:val="center"/>
        <w:rPr>
          <w:b/>
          <w:bCs/>
          <w:sz w:val="28"/>
          <w:szCs w:val="28"/>
        </w:rPr>
      </w:pPr>
    </w:p>
    <w:p w:rsidR="00854EDF" w:rsidRDefault="00854EDF" w:rsidP="00854EDF">
      <w:pPr>
        <w:jc w:val="right"/>
        <w:rPr>
          <w:bCs/>
        </w:rPr>
      </w:pPr>
    </w:p>
    <w:p w:rsidR="00854EDF" w:rsidRPr="005420D6" w:rsidRDefault="00854EDF" w:rsidP="00854EDF">
      <w:pPr>
        <w:rPr>
          <w:sz w:val="28"/>
          <w:szCs w:val="28"/>
        </w:rPr>
      </w:pPr>
    </w:p>
    <w:p w:rsidR="00854EDF" w:rsidRPr="005420D6" w:rsidRDefault="00854EDF" w:rsidP="00854EDF">
      <w:pPr>
        <w:ind w:hanging="142"/>
        <w:jc w:val="center"/>
        <w:rPr>
          <w:b/>
          <w:sz w:val="28"/>
          <w:szCs w:val="28"/>
        </w:rPr>
      </w:pPr>
      <w:r w:rsidRPr="005420D6">
        <w:rPr>
          <w:rStyle w:val="FontStyle12"/>
          <w:b/>
          <w:sz w:val="28"/>
          <w:szCs w:val="28"/>
        </w:rPr>
        <w:t>Формулировка вопрос</w:t>
      </w:r>
      <w:r>
        <w:rPr>
          <w:rStyle w:val="FontStyle12"/>
          <w:b/>
          <w:sz w:val="28"/>
          <w:szCs w:val="28"/>
        </w:rPr>
        <w:t>а</w:t>
      </w:r>
      <w:r w:rsidRPr="005420D6">
        <w:rPr>
          <w:rStyle w:val="FontStyle12"/>
          <w:b/>
          <w:sz w:val="28"/>
          <w:szCs w:val="28"/>
        </w:rPr>
        <w:t>, предлагаем</w:t>
      </w:r>
      <w:r>
        <w:rPr>
          <w:rStyle w:val="FontStyle12"/>
          <w:b/>
          <w:sz w:val="28"/>
          <w:szCs w:val="28"/>
        </w:rPr>
        <w:t>ого</w:t>
      </w:r>
      <w:r w:rsidRPr="005420D6">
        <w:rPr>
          <w:rStyle w:val="FontStyle12"/>
          <w:b/>
          <w:sz w:val="28"/>
          <w:szCs w:val="28"/>
        </w:rPr>
        <w:t xml:space="preserve"> при проведении опроса</w:t>
      </w:r>
    </w:p>
    <w:p w:rsidR="00854EDF" w:rsidRPr="005420D6" w:rsidRDefault="00854EDF" w:rsidP="00854EDF">
      <w:pPr>
        <w:jc w:val="center"/>
        <w:rPr>
          <w:b/>
          <w:sz w:val="28"/>
          <w:szCs w:val="28"/>
        </w:rPr>
      </w:pPr>
    </w:p>
    <w:p w:rsidR="00854EDF" w:rsidRPr="00262E40" w:rsidRDefault="00854EDF" w:rsidP="00854EDF">
      <w:pPr>
        <w:ind w:left="1080"/>
        <w:jc w:val="both"/>
        <w:rPr>
          <w:sz w:val="28"/>
          <w:szCs w:val="28"/>
        </w:rPr>
      </w:pPr>
      <w:r>
        <w:rPr>
          <w:sz w:val="28"/>
          <w:szCs w:val="28"/>
        </w:rPr>
        <w:t xml:space="preserve">- </w:t>
      </w:r>
      <w:r w:rsidRPr="00262E40">
        <w:rPr>
          <w:iCs/>
          <w:sz w:val="28"/>
          <w:szCs w:val="28"/>
        </w:rPr>
        <w:t xml:space="preserve">Намерены ли Вы </w:t>
      </w:r>
      <w:r w:rsidRPr="005F23CD">
        <w:rPr>
          <w:iCs/>
          <w:sz w:val="28"/>
          <w:szCs w:val="28"/>
        </w:rPr>
        <w:t xml:space="preserve">участвовать в программе догазификации и </w:t>
      </w:r>
      <w:r w:rsidRPr="00262E40">
        <w:rPr>
          <w:iCs/>
          <w:color w:val="2A2A2A"/>
          <w:sz w:val="28"/>
          <w:szCs w:val="28"/>
        </w:rPr>
        <w:t>подключить домовладение к сетям газоснабжения?</w:t>
      </w:r>
      <w:r w:rsidRPr="00262E40">
        <w:rPr>
          <w:sz w:val="28"/>
          <w:szCs w:val="28"/>
        </w:rPr>
        <w:t xml:space="preserve"> </w:t>
      </w:r>
    </w:p>
    <w:p w:rsidR="00854EDF" w:rsidRDefault="00854EDF" w:rsidP="00854EDF">
      <w:pPr>
        <w:tabs>
          <w:tab w:val="left" w:pos="8180"/>
        </w:tabs>
        <w:rPr>
          <w:b/>
          <w:bCs/>
          <w:sz w:val="28"/>
          <w:szCs w:val="28"/>
          <w:u w:val="single"/>
        </w:rPr>
      </w:pPr>
    </w:p>
    <w:p w:rsidR="00036155" w:rsidRDefault="00036155" w:rsidP="00036155">
      <w:pPr>
        <w:rPr>
          <w:sz w:val="18"/>
          <w:szCs w:val="16"/>
        </w:rPr>
      </w:pPr>
    </w:p>
    <w:p w:rsidR="00036155" w:rsidRDefault="00036155" w:rsidP="00036155">
      <w:pPr>
        <w:jc w:val="both"/>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036155" w:rsidTr="00036155">
        <w:trPr>
          <w:trHeight w:val="1266"/>
        </w:trPr>
        <w:tc>
          <w:tcPr>
            <w:tcW w:w="4305" w:type="dxa"/>
            <w:tcBorders>
              <w:top w:val="single" w:sz="4" w:space="0" w:color="auto"/>
              <w:left w:val="single" w:sz="4" w:space="0" w:color="auto"/>
              <w:bottom w:val="single" w:sz="4" w:space="0" w:color="auto"/>
              <w:right w:val="single" w:sz="4" w:space="0" w:color="auto"/>
            </w:tcBorders>
            <w:hideMark/>
          </w:tcPr>
          <w:p w:rsidR="00036155" w:rsidRDefault="0003615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036155" w:rsidRDefault="00036155">
            <w:pPr>
              <w:tabs>
                <w:tab w:val="left" w:pos="1275"/>
              </w:tabs>
              <w:rPr>
                <w:rFonts w:eastAsiaTheme="minorHAnsi"/>
                <w:sz w:val="16"/>
                <w:szCs w:val="16"/>
                <w:lang w:eastAsia="en-US"/>
              </w:rPr>
            </w:pPr>
            <w:r>
              <w:rPr>
                <w:sz w:val="16"/>
                <w:szCs w:val="16"/>
              </w:rPr>
              <w:t>Глава Варжеляйского  сельского поселения  Торбеевского муниципального района  РМ Самсонова Н.Н.</w:t>
            </w:r>
          </w:p>
          <w:p w:rsidR="00036155" w:rsidRDefault="0003615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036155" w:rsidRDefault="0003615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036155" w:rsidRDefault="0003615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Администрация  Варжеляйского сельского поселения Торбеевского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036155" w:rsidRDefault="00036155">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036155" w:rsidRDefault="00036155">
            <w:pPr>
              <w:tabs>
                <w:tab w:val="left" w:pos="1275"/>
              </w:tabs>
              <w:rPr>
                <w:rFonts w:ascii="Calibri" w:eastAsia="Times New Roman" w:hAnsi="Calibri"/>
                <w:sz w:val="16"/>
                <w:szCs w:val="16"/>
              </w:rPr>
            </w:pPr>
            <w:r>
              <w:rPr>
                <w:sz w:val="16"/>
                <w:szCs w:val="16"/>
              </w:rPr>
              <w:t>431046 РМ Торбеевский район</w:t>
            </w:r>
          </w:p>
          <w:p w:rsidR="00036155" w:rsidRDefault="00036155">
            <w:pPr>
              <w:tabs>
                <w:tab w:val="left" w:pos="1275"/>
              </w:tabs>
              <w:rPr>
                <w:rFonts w:ascii="Times New Roman" w:eastAsia="Times New Roman" w:hAnsi="Times New Roman"/>
                <w:color w:val="000000"/>
                <w:sz w:val="16"/>
                <w:szCs w:val="16"/>
                <w:lang w:eastAsia="ar-SA"/>
              </w:rPr>
            </w:pPr>
            <w:r>
              <w:rPr>
                <w:sz w:val="16"/>
                <w:szCs w:val="16"/>
              </w:rPr>
              <w:t>с.Варжеляй, ул. Советская 2-я, дом № 45</w:t>
            </w:r>
          </w:p>
          <w:p w:rsidR="00036155" w:rsidRDefault="00036155">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036155" w:rsidRDefault="00036155" w:rsidP="00036155">
      <w:pPr>
        <w:jc w:val="both"/>
        <w:rPr>
          <w:lang w:eastAsia="en-US"/>
        </w:rPr>
      </w:pPr>
    </w:p>
    <w:p w:rsidR="00E40D4A" w:rsidRDefault="00E40D4A"/>
    <w:sectPr w:rsidR="00E40D4A" w:rsidSect="001769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ans">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Andale Sans UI">
    <w:altName w:val="Arial Unicode MS"/>
    <w:charset w:val="CC"/>
    <w:family w:val="auto"/>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0"/>
        </w:tabs>
        <w:ind w:left="900" w:hanging="360"/>
      </w:pPr>
      <w:rPr>
        <w:bCs/>
        <w:sz w:val="26"/>
        <w:szCs w:val="26"/>
      </w:rPr>
    </w:lvl>
  </w:abstractNum>
  <w:abstractNum w:abstractNumId="2">
    <w:nsid w:val="319D1312"/>
    <w:multiLevelType w:val="hybridMultilevel"/>
    <w:tmpl w:val="988CC9E0"/>
    <w:lvl w:ilvl="0" w:tplc="B6FA3EB2">
      <w:start w:val="1"/>
      <w:numFmt w:val="decimal"/>
      <w:lvlText w:val="%1."/>
      <w:lvlJc w:val="left"/>
      <w:pPr>
        <w:tabs>
          <w:tab w:val="num" w:pos="435"/>
        </w:tabs>
        <w:ind w:left="4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2483907"/>
    <w:multiLevelType w:val="hybridMultilevel"/>
    <w:tmpl w:val="5B982C44"/>
    <w:lvl w:ilvl="0" w:tplc="ECFCFF6C">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11D49FF"/>
    <w:multiLevelType w:val="hybridMultilevel"/>
    <w:tmpl w:val="1EB468EC"/>
    <w:lvl w:ilvl="0" w:tplc="BC66048E">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useFELayout/>
  </w:compat>
  <w:rsids>
    <w:rsidRoot w:val="00036155"/>
    <w:rsid w:val="00036155"/>
    <w:rsid w:val="001769D8"/>
    <w:rsid w:val="002568A9"/>
    <w:rsid w:val="003D3053"/>
    <w:rsid w:val="00487DC4"/>
    <w:rsid w:val="00617089"/>
    <w:rsid w:val="00854EDF"/>
    <w:rsid w:val="00AD600B"/>
    <w:rsid w:val="00B949DC"/>
    <w:rsid w:val="00D31138"/>
    <w:rsid w:val="00E125C2"/>
    <w:rsid w:val="00E40D4A"/>
    <w:rsid w:val="00F01ECA"/>
    <w:rsid w:val="00F565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69D8"/>
  </w:style>
  <w:style w:type="paragraph" w:styleId="1">
    <w:name w:val="heading 1"/>
    <w:basedOn w:val="a"/>
    <w:next w:val="a"/>
    <w:link w:val="10"/>
    <w:qFormat/>
    <w:rsid w:val="00854E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854E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854ED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B949DC"/>
    <w:pPr>
      <w:keepNext/>
      <w:widowControl w:val="0"/>
      <w:tabs>
        <w:tab w:val="num" w:pos="2880"/>
      </w:tabs>
      <w:suppressAutoHyphens/>
      <w:autoSpaceDE w:val="0"/>
      <w:spacing w:after="0" w:line="240" w:lineRule="auto"/>
      <w:ind w:left="2880" w:hanging="360"/>
      <w:jc w:val="center"/>
      <w:outlineLvl w:val="3"/>
    </w:pPr>
    <w:rPr>
      <w:rFonts w:ascii="Times New Roman" w:eastAsia="Times New Roman" w:hAnsi="Times New Roman" w:cs="Times New Roman"/>
      <w:b/>
      <w:color w:val="000000"/>
      <w:sz w:val="28"/>
      <w:szCs w:val="20"/>
      <w:lang w:eastAsia="zh-CN"/>
    </w:rPr>
  </w:style>
  <w:style w:type="paragraph" w:styleId="5">
    <w:name w:val="heading 5"/>
    <w:basedOn w:val="a"/>
    <w:next w:val="a"/>
    <w:link w:val="50"/>
    <w:semiHidden/>
    <w:unhideWhenUsed/>
    <w:qFormat/>
    <w:rsid w:val="00854ED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rsid w:val="00854EDF"/>
    <w:pPr>
      <w:keepNext/>
      <w:keepLines/>
      <w:spacing w:before="200" w:after="0" w:line="240" w:lineRule="auto"/>
      <w:outlineLvl w:val="5"/>
    </w:pPr>
    <w:rPr>
      <w:rFonts w:ascii="Cambria" w:eastAsia="Times New Roman" w:hAnsi="Cambria" w:cs="Times New Roman"/>
      <w:i/>
      <w:iCs/>
      <w:color w:val="243F60"/>
      <w:sz w:val="20"/>
      <w:szCs w:val="20"/>
      <w:lang w:eastAsia="ar-SA"/>
    </w:rPr>
  </w:style>
  <w:style w:type="paragraph" w:styleId="7">
    <w:name w:val="heading 7"/>
    <w:basedOn w:val="a"/>
    <w:next w:val="a"/>
    <w:link w:val="70"/>
    <w:semiHidden/>
    <w:unhideWhenUsed/>
    <w:qFormat/>
    <w:rsid w:val="00854EDF"/>
    <w:pPr>
      <w:keepNext/>
      <w:keepLines/>
      <w:spacing w:before="200" w:after="0" w:line="240" w:lineRule="auto"/>
      <w:outlineLvl w:val="6"/>
    </w:pPr>
    <w:rPr>
      <w:rFonts w:ascii="Cambria" w:eastAsia="Times New Roman" w:hAnsi="Cambria" w:cs="Times New Roman"/>
      <w:i/>
      <w:iCs/>
      <w:color w:val="404040"/>
      <w:sz w:val="20"/>
      <w:szCs w:val="20"/>
      <w:lang w:eastAsia="ar-SA"/>
    </w:rPr>
  </w:style>
  <w:style w:type="paragraph" w:styleId="8">
    <w:name w:val="heading 8"/>
    <w:basedOn w:val="a"/>
    <w:next w:val="a"/>
    <w:link w:val="80"/>
    <w:semiHidden/>
    <w:unhideWhenUsed/>
    <w:qFormat/>
    <w:rsid w:val="00854EDF"/>
    <w:pPr>
      <w:keepNext/>
      <w:keepLines/>
      <w:spacing w:before="200" w:after="0" w:line="240" w:lineRule="auto"/>
      <w:outlineLvl w:val="7"/>
    </w:pPr>
    <w:rPr>
      <w:rFonts w:ascii="Cambria" w:eastAsia="Times New Roman" w:hAnsi="Cambria" w:cs="Times New Roman"/>
      <w:color w:val="404040"/>
      <w:sz w:val="20"/>
      <w:szCs w:val="20"/>
      <w:lang w:eastAsia="ar-SA"/>
    </w:rPr>
  </w:style>
  <w:style w:type="paragraph" w:styleId="9">
    <w:name w:val="heading 9"/>
    <w:basedOn w:val="a"/>
    <w:next w:val="a"/>
    <w:link w:val="90"/>
    <w:semiHidden/>
    <w:unhideWhenUsed/>
    <w:qFormat/>
    <w:rsid w:val="00854EDF"/>
    <w:pPr>
      <w:keepNext/>
      <w:keepLines/>
      <w:spacing w:before="200" w:after="0" w:line="240" w:lineRule="auto"/>
      <w:outlineLvl w:val="8"/>
    </w:pPr>
    <w:rPr>
      <w:rFonts w:ascii="Cambria" w:eastAsia="Times New Roman" w:hAnsi="Cambria" w:cs="Times New Roman"/>
      <w:i/>
      <w:iCs/>
      <w:color w:val="404040"/>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6155"/>
    <w:pPr>
      <w:widowControl w:val="0"/>
      <w:suppressAutoHyphens/>
      <w:spacing w:after="0" w:line="420" w:lineRule="auto"/>
      <w:ind w:left="2000"/>
      <w:jc w:val="center"/>
    </w:pPr>
    <w:rPr>
      <w:rFonts w:ascii="Times New Roman" w:eastAsia="Times New Roman" w:hAnsi="Times New Roman" w:cs="Times New Roman"/>
      <w:b/>
      <w:sz w:val="32"/>
      <w:szCs w:val="20"/>
      <w:lang w:eastAsia="zh-CN"/>
    </w:rPr>
  </w:style>
  <w:style w:type="paragraph" w:customStyle="1" w:styleId="a3">
    <w:name w:val="Прижатый влево"/>
    <w:basedOn w:val="a"/>
    <w:next w:val="a"/>
    <w:rsid w:val="00036155"/>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4">
    <w:name w:val="Гипертекстовая ссылка"/>
    <w:rsid w:val="00036155"/>
    <w:rPr>
      <w:b/>
      <w:bCs/>
      <w:color w:val="106BBE"/>
    </w:rPr>
  </w:style>
  <w:style w:type="character" w:customStyle="1" w:styleId="40">
    <w:name w:val="Заголовок 4 Знак"/>
    <w:basedOn w:val="a0"/>
    <w:link w:val="4"/>
    <w:semiHidden/>
    <w:rsid w:val="00B949DC"/>
    <w:rPr>
      <w:rFonts w:ascii="Times New Roman" w:eastAsia="Times New Roman" w:hAnsi="Times New Roman" w:cs="Times New Roman"/>
      <w:b/>
      <w:color w:val="000000"/>
      <w:sz w:val="28"/>
      <w:szCs w:val="20"/>
      <w:lang w:eastAsia="zh-CN"/>
    </w:rPr>
  </w:style>
  <w:style w:type="character" w:styleId="a5">
    <w:name w:val="Hyperlink"/>
    <w:uiPriority w:val="99"/>
    <w:unhideWhenUsed/>
    <w:rsid w:val="00B949DC"/>
    <w:rPr>
      <w:color w:val="000080"/>
      <w:u w:val="single"/>
    </w:rPr>
  </w:style>
  <w:style w:type="character" w:styleId="a6">
    <w:name w:val="FollowedHyperlink"/>
    <w:basedOn w:val="a0"/>
    <w:uiPriority w:val="99"/>
    <w:semiHidden/>
    <w:unhideWhenUsed/>
    <w:rsid w:val="00B949DC"/>
    <w:rPr>
      <w:color w:val="800080" w:themeColor="followedHyperlink"/>
      <w:u w:val="single"/>
    </w:rPr>
  </w:style>
  <w:style w:type="paragraph" w:styleId="a7">
    <w:name w:val="header"/>
    <w:basedOn w:val="a"/>
    <w:link w:val="a8"/>
    <w:uiPriority w:val="99"/>
    <w:semiHidden/>
    <w:unhideWhenUsed/>
    <w:rsid w:val="00B949DC"/>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a8">
    <w:name w:val="Верхний колонтитул Знак"/>
    <w:basedOn w:val="a0"/>
    <w:link w:val="a7"/>
    <w:uiPriority w:val="99"/>
    <w:semiHidden/>
    <w:rsid w:val="00B949DC"/>
    <w:rPr>
      <w:rFonts w:ascii="Times New Roman" w:eastAsia="Times New Roman" w:hAnsi="Times New Roman" w:cs="Times New Roman"/>
      <w:sz w:val="20"/>
      <w:szCs w:val="20"/>
    </w:rPr>
  </w:style>
  <w:style w:type="paragraph" w:styleId="a9">
    <w:name w:val="caption"/>
    <w:basedOn w:val="a"/>
    <w:semiHidden/>
    <w:unhideWhenUsed/>
    <w:qFormat/>
    <w:rsid w:val="00B949D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a">
    <w:name w:val="Body Text"/>
    <w:basedOn w:val="a"/>
    <w:link w:val="ab"/>
    <w:semiHidden/>
    <w:unhideWhenUsed/>
    <w:rsid w:val="00B949DC"/>
    <w:pPr>
      <w:suppressAutoHyphens/>
      <w:spacing w:after="0" w:line="240" w:lineRule="auto"/>
    </w:pPr>
    <w:rPr>
      <w:rFonts w:ascii="Times New Roman" w:eastAsia="Times New Roman" w:hAnsi="Times New Roman" w:cs="Times New Roman"/>
      <w:sz w:val="28"/>
      <w:szCs w:val="20"/>
      <w:lang w:eastAsia="zh-CN"/>
    </w:rPr>
  </w:style>
  <w:style w:type="character" w:customStyle="1" w:styleId="ab">
    <w:name w:val="Основной текст Знак"/>
    <w:basedOn w:val="a0"/>
    <w:link w:val="aa"/>
    <w:semiHidden/>
    <w:rsid w:val="00B949DC"/>
    <w:rPr>
      <w:rFonts w:ascii="Times New Roman" w:eastAsia="Times New Roman" w:hAnsi="Times New Roman" w:cs="Times New Roman"/>
      <w:sz w:val="28"/>
      <w:szCs w:val="20"/>
      <w:lang w:eastAsia="zh-CN"/>
    </w:rPr>
  </w:style>
  <w:style w:type="paragraph" w:styleId="ac">
    <w:name w:val="List"/>
    <w:basedOn w:val="aa"/>
    <w:semiHidden/>
    <w:unhideWhenUsed/>
    <w:rsid w:val="00B949DC"/>
    <w:rPr>
      <w:rFonts w:cs="Mangal"/>
    </w:rPr>
  </w:style>
  <w:style w:type="paragraph" w:styleId="ad">
    <w:name w:val="Body Text Indent"/>
    <w:basedOn w:val="a"/>
    <w:link w:val="ae"/>
    <w:semiHidden/>
    <w:unhideWhenUsed/>
    <w:rsid w:val="00B949DC"/>
    <w:pPr>
      <w:widowControl w:val="0"/>
      <w:suppressAutoHyphens/>
      <w:spacing w:after="0" w:line="240" w:lineRule="auto"/>
      <w:ind w:hanging="54"/>
      <w:jc w:val="center"/>
    </w:pPr>
    <w:rPr>
      <w:rFonts w:ascii="Times New Roman" w:eastAsia="Times New Roman" w:hAnsi="Times New Roman" w:cs="Times New Roman"/>
      <w:sz w:val="28"/>
      <w:szCs w:val="20"/>
      <w:lang w:eastAsia="zh-CN"/>
    </w:rPr>
  </w:style>
  <w:style w:type="character" w:customStyle="1" w:styleId="ae">
    <w:name w:val="Основной текст с отступом Знак"/>
    <w:basedOn w:val="a0"/>
    <w:link w:val="ad"/>
    <w:semiHidden/>
    <w:rsid w:val="00B949DC"/>
    <w:rPr>
      <w:rFonts w:ascii="Times New Roman" w:eastAsia="Times New Roman" w:hAnsi="Times New Roman" w:cs="Times New Roman"/>
      <w:sz w:val="28"/>
      <w:szCs w:val="20"/>
      <w:lang w:eastAsia="zh-CN"/>
    </w:rPr>
  </w:style>
  <w:style w:type="paragraph" w:styleId="af">
    <w:name w:val="Balloon Text"/>
    <w:basedOn w:val="a"/>
    <w:link w:val="11"/>
    <w:semiHidden/>
    <w:unhideWhenUsed/>
    <w:rsid w:val="00B949DC"/>
    <w:pPr>
      <w:suppressAutoHyphens/>
      <w:spacing w:after="0" w:line="240" w:lineRule="auto"/>
    </w:pPr>
    <w:rPr>
      <w:rFonts w:ascii="Segoe UI" w:eastAsia="Times New Roman" w:hAnsi="Segoe UI" w:cs="Segoe UI"/>
      <w:sz w:val="18"/>
      <w:szCs w:val="18"/>
      <w:lang w:eastAsia="zh-CN"/>
    </w:rPr>
  </w:style>
  <w:style w:type="character" w:customStyle="1" w:styleId="af0">
    <w:name w:val="Текст выноски Знак"/>
    <w:basedOn w:val="a0"/>
    <w:link w:val="af"/>
    <w:semiHidden/>
    <w:rsid w:val="00B949DC"/>
    <w:rPr>
      <w:rFonts w:ascii="Tahoma" w:hAnsi="Tahoma" w:cs="Tahoma"/>
      <w:sz w:val="16"/>
      <w:szCs w:val="16"/>
    </w:rPr>
  </w:style>
  <w:style w:type="paragraph" w:customStyle="1" w:styleId="21">
    <w:name w:val="Заголовок2"/>
    <w:basedOn w:val="a"/>
    <w:next w:val="aa"/>
    <w:rsid w:val="00B949DC"/>
    <w:pPr>
      <w:keepNext/>
      <w:suppressAutoHyphens/>
      <w:spacing w:before="240" w:after="120" w:line="240" w:lineRule="auto"/>
    </w:pPr>
    <w:rPr>
      <w:rFonts w:ascii="Liberation Sans" w:eastAsia="Microsoft YaHei" w:hAnsi="Liberation Sans" w:cs="Mangal"/>
      <w:sz w:val="28"/>
      <w:szCs w:val="28"/>
      <w:lang w:eastAsia="zh-CN"/>
    </w:rPr>
  </w:style>
  <w:style w:type="paragraph" w:customStyle="1" w:styleId="31">
    <w:name w:val="Указатель3"/>
    <w:basedOn w:val="a"/>
    <w:rsid w:val="00B949D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22">
    <w:name w:val="Название объекта2"/>
    <w:basedOn w:val="a"/>
    <w:rsid w:val="00B949D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3">
    <w:name w:val="Указатель2"/>
    <w:basedOn w:val="a"/>
    <w:rsid w:val="00B949D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2">
    <w:name w:val="Заголовок1"/>
    <w:basedOn w:val="a"/>
    <w:next w:val="aa"/>
    <w:rsid w:val="00B949DC"/>
    <w:pPr>
      <w:keepNext/>
      <w:suppressAutoHyphens/>
      <w:spacing w:before="240" w:after="120" w:line="240" w:lineRule="auto"/>
    </w:pPr>
    <w:rPr>
      <w:rFonts w:ascii="Liberation Sans" w:eastAsia="Microsoft YaHei" w:hAnsi="Liberation Sans" w:cs="Mangal"/>
      <w:sz w:val="28"/>
      <w:szCs w:val="28"/>
      <w:lang w:eastAsia="zh-CN"/>
    </w:rPr>
  </w:style>
  <w:style w:type="paragraph" w:customStyle="1" w:styleId="13">
    <w:name w:val="Название объекта1"/>
    <w:basedOn w:val="a"/>
    <w:rsid w:val="00B949D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4">
    <w:name w:val="Указатель1"/>
    <w:basedOn w:val="a"/>
    <w:rsid w:val="00B949D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5">
    <w:name w:val="Знак1 Знак Знак Знак Знак Знак Знак Знак Знак Знак"/>
    <w:basedOn w:val="a"/>
    <w:next w:val="a"/>
    <w:rsid w:val="00B949DC"/>
    <w:pPr>
      <w:suppressAutoHyphens/>
      <w:spacing w:after="160" w:line="240" w:lineRule="exact"/>
    </w:pPr>
    <w:rPr>
      <w:rFonts w:ascii="Arial" w:eastAsia="Times New Roman" w:hAnsi="Arial" w:cs="Arial"/>
      <w:sz w:val="20"/>
      <w:szCs w:val="20"/>
      <w:lang w:val="en-US" w:eastAsia="zh-CN"/>
    </w:rPr>
  </w:style>
  <w:style w:type="paragraph" w:customStyle="1" w:styleId="ConsTitle">
    <w:name w:val="ConsTitle"/>
    <w:rsid w:val="00B949DC"/>
    <w:pPr>
      <w:widowControl w:val="0"/>
      <w:suppressAutoHyphens/>
      <w:autoSpaceDE w:val="0"/>
      <w:spacing w:after="0" w:line="240" w:lineRule="auto"/>
      <w:ind w:right="19772"/>
    </w:pPr>
    <w:rPr>
      <w:rFonts w:ascii="Arial" w:eastAsia="Times New Roman" w:hAnsi="Arial" w:cs="Arial"/>
      <w:b/>
      <w:bCs/>
      <w:sz w:val="16"/>
      <w:szCs w:val="16"/>
      <w:lang w:eastAsia="zh-CN"/>
    </w:rPr>
  </w:style>
  <w:style w:type="paragraph" w:customStyle="1" w:styleId="ConsNormal">
    <w:name w:val="ConsNormal"/>
    <w:rsid w:val="00B949DC"/>
    <w:pPr>
      <w:widowControl w:val="0"/>
      <w:suppressAutoHyphens/>
      <w:autoSpaceDE w:val="0"/>
      <w:spacing w:after="0" w:line="240" w:lineRule="auto"/>
      <w:ind w:right="19772" w:firstLine="720"/>
    </w:pPr>
    <w:rPr>
      <w:rFonts w:ascii="Arial" w:eastAsia="Times New Roman" w:hAnsi="Arial" w:cs="Arial"/>
      <w:sz w:val="20"/>
      <w:szCs w:val="20"/>
      <w:lang w:eastAsia="zh-CN"/>
    </w:rPr>
  </w:style>
  <w:style w:type="paragraph" w:customStyle="1" w:styleId="ConsNonformat">
    <w:name w:val="ConsNonformat"/>
    <w:rsid w:val="00B949DC"/>
    <w:pPr>
      <w:suppressAutoHyphens/>
      <w:autoSpaceDE w:val="0"/>
      <w:spacing w:after="0" w:line="240" w:lineRule="auto"/>
      <w:ind w:right="19772"/>
    </w:pPr>
    <w:rPr>
      <w:rFonts w:ascii="Courier New" w:eastAsia="Times New Roman" w:hAnsi="Courier New" w:cs="Courier New"/>
      <w:sz w:val="24"/>
      <w:szCs w:val="24"/>
      <w:lang w:eastAsia="zh-CN"/>
    </w:rPr>
  </w:style>
  <w:style w:type="paragraph" w:customStyle="1" w:styleId="ConsPlusNormal">
    <w:name w:val="ConsPlusNormal"/>
    <w:uiPriority w:val="99"/>
    <w:rsid w:val="00B949DC"/>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PlusTitle">
    <w:name w:val="ConsPlusTitle"/>
    <w:rsid w:val="00B949DC"/>
    <w:pPr>
      <w:widowControl w:val="0"/>
      <w:suppressAutoHyphens/>
      <w:autoSpaceDE w:val="0"/>
      <w:spacing w:after="0" w:line="240" w:lineRule="auto"/>
    </w:pPr>
    <w:rPr>
      <w:rFonts w:ascii="Arial" w:eastAsia="Times New Roman" w:hAnsi="Arial" w:cs="Arial"/>
      <w:b/>
      <w:bCs/>
      <w:sz w:val="20"/>
      <w:szCs w:val="20"/>
      <w:lang w:eastAsia="zh-CN"/>
    </w:rPr>
  </w:style>
  <w:style w:type="paragraph" w:customStyle="1" w:styleId="CharChar1CharChar1CharChar">
    <w:name w:val="Char Char Знак Знак1 Char Char1 Знак Знак Char Char"/>
    <w:basedOn w:val="a"/>
    <w:rsid w:val="00B949DC"/>
    <w:pPr>
      <w:suppressAutoHyphens/>
      <w:spacing w:before="280" w:after="280" w:line="240" w:lineRule="auto"/>
    </w:pPr>
    <w:rPr>
      <w:rFonts w:ascii="Tahoma" w:eastAsia="Times New Roman" w:hAnsi="Tahoma" w:cs="Tahoma"/>
      <w:sz w:val="20"/>
      <w:szCs w:val="20"/>
      <w:lang w:val="en-US" w:eastAsia="zh-CN"/>
    </w:rPr>
  </w:style>
  <w:style w:type="paragraph" w:customStyle="1" w:styleId="210">
    <w:name w:val="Основной текст 21"/>
    <w:basedOn w:val="a"/>
    <w:rsid w:val="00B949DC"/>
    <w:pPr>
      <w:widowControl w:val="0"/>
      <w:suppressAutoHyphens/>
      <w:autoSpaceDE w:val="0"/>
      <w:spacing w:after="0" w:line="240" w:lineRule="auto"/>
      <w:jc w:val="center"/>
    </w:pPr>
    <w:rPr>
      <w:rFonts w:ascii="Times New Roman" w:eastAsia="Times New Roman" w:hAnsi="Times New Roman" w:cs="Times New Roman"/>
      <w:color w:val="000000"/>
      <w:sz w:val="28"/>
      <w:szCs w:val="20"/>
      <w:lang w:eastAsia="zh-CN"/>
    </w:rPr>
  </w:style>
  <w:style w:type="paragraph" w:customStyle="1" w:styleId="ConsPlusNonformat">
    <w:name w:val="ConsPlusNonformat"/>
    <w:rsid w:val="00B949DC"/>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xl76">
    <w:name w:val="xl76"/>
    <w:basedOn w:val="a"/>
    <w:rsid w:val="00B949DC"/>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sz w:val="18"/>
      <w:szCs w:val="18"/>
      <w:lang w:eastAsia="zh-CN"/>
    </w:rPr>
  </w:style>
  <w:style w:type="paragraph" w:customStyle="1" w:styleId="af1">
    <w:name w:val="Знак Знак Знак Знак"/>
    <w:basedOn w:val="a"/>
    <w:next w:val="a"/>
    <w:rsid w:val="00B949DC"/>
    <w:pPr>
      <w:suppressAutoHyphens/>
      <w:spacing w:after="160" w:line="240" w:lineRule="exact"/>
    </w:pPr>
    <w:rPr>
      <w:rFonts w:ascii="Arial" w:eastAsia="Times New Roman" w:hAnsi="Arial" w:cs="Arial"/>
      <w:sz w:val="20"/>
      <w:szCs w:val="20"/>
      <w:lang w:val="en-US" w:eastAsia="zh-CN"/>
    </w:rPr>
  </w:style>
  <w:style w:type="paragraph" w:customStyle="1" w:styleId="CharCharCharChar">
    <w:name w:val="Char Char Char Char"/>
    <w:basedOn w:val="a"/>
    <w:next w:val="a"/>
    <w:rsid w:val="00B949DC"/>
    <w:pPr>
      <w:suppressAutoHyphens/>
      <w:spacing w:after="160" w:line="240" w:lineRule="exact"/>
    </w:pPr>
    <w:rPr>
      <w:rFonts w:ascii="Arial" w:eastAsia="Times New Roman" w:hAnsi="Arial" w:cs="Arial"/>
      <w:sz w:val="20"/>
      <w:szCs w:val="20"/>
      <w:lang w:val="en-US" w:eastAsia="zh-CN"/>
    </w:rPr>
  </w:style>
  <w:style w:type="character" w:customStyle="1" w:styleId="WW8Num1z0">
    <w:name w:val="WW8Num1z0"/>
    <w:rsid w:val="00B949DC"/>
  </w:style>
  <w:style w:type="character" w:customStyle="1" w:styleId="WW8Num1z1">
    <w:name w:val="WW8Num1z1"/>
    <w:rsid w:val="00B949DC"/>
  </w:style>
  <w:style w:type="character" w:customStyle="1" w:styleId="WW8Num1z2">
    <w:name w:val="WW8Num1z2"/>
    <w:rsid w:val="00B949DC"/>
  </w:style>
  <w:style w:type="character" w:customStyle="1" w:styleId="WW8Num1z3">
    <w:name w:val="WW8Num1z3"/>
    <w:rsid w:val="00B949DC"/>
  </w:style>
  <w:style w:type="character" w:customStyle="1" w:styleId="WW8Num1z4">
    <w:name w:val="WW8Num1z4"/>
    <w:rsid w:val="00B949DC"/>
  </w:style>
  <w:style w:type="character" w:customStyle="1" w:styleId="WW8Num1z5">
    <w:name w:val="WW8Num1z5"/>
    <w:rsid w:val="00B949DC"/>
  </w:style>
  <w:style w:type="character" w:customStyle="1" w:styleId="WW8Num1z6">
    <w:name w:val="WW8Num1z6"/>
    <w:rsid w:val="00B949DC"/>
  </w:style>
  <w:style w:type="character" w:customStyle="1" w:styleId="WW8Num1z7">
    <w:name w:val="WW8Num1z7"/>
    <w:rsid w:val="00B949DC"/>
  </w:style>
  <w:style w:type="character" w:customStyle="1" w:styleId="WW8Num1z8">
    <w:name w:val="WW8Num1z8"/>
    <w:rsid w:val="00B949DC"/>
  </w:style>
  <w:style w:type="character" w:customStyle="1" w:styleId="WW8Num2z0">
    <w:name w:val="WW8Num2z0"/>
    <w:rsid w:val="00B949DC"/>
    <w:rPr>
      <w:bCs/>
      <w:sz w:val="26"/>
      <w:szCs w:val="26"/>
    </w:rPr>
  </w:style>
  <w:style w:type="character" w:customStyle="1" w:styleId="32">
    <w:name w:val="Основной шрифт абзаца3"/>
    <w:rsid w:val="00B949DC"/>
  </w:style>
  <w:style w:type="character" w:customStyle="1" w:styleId="24">
    <w:name w:val="Основной шрифт абзаца2"/>
    <w:rsid w:val="00B949DC"/>
  </w:style>
  <w:style w:type="character" w:customStyle="1" w:styleId="WW8Num2z1">
    <w:name w:val="WW8Num2z1"/>
    <w:rsid w:val="00B949DC"/>
  </w:style>
  <w:style w:type="character" w:customStyle="1" w:styleId="WW8Num2z2">
    <w:name w:val="WW8Num2z2"/>
    <w:rsid w:val="00B949DC"/>
  </w:style>
  <w:style w:type="character" w:customStyle="1" w:styleId="WW8Num2z3">
    <w:name w:val="WW8Num2z3"/>
    <w:rsid w:val="00B949DC"/>
  </w:style>
  <w:style w:type="character" w:customStyle="1" w:styleId="WW8Num2z4">
    <w:name w:val="WW8Num2z4"/>
    <w:rsid w:val="00B949DC"/>
  </w:style>
  <w:style w:type="character" w:customStyle="1" w:styleId="WW8Num2z5">
    <w:name w:val="WW8Num2z5"/>
    <w:rsid w:val="00B949DC"/>
  </w:style>
  <w:style w:type="character" w:customStyle="1" w:styleId="WW8Num2z6">
    <w:name w:val="WW8Num2z6"/>
    <w:rsid w:val="00B949DC"/>
  </w:style>
  <w:style w:type="character" w:customStyle="1" w:styleId="WW8Num2z7">
    <w:name w:val="WW8Num2z7"/>
    <w:rsid w:val="00B949DC"/>
  </w:style>
  <w:style w:type="character" w:customStyle="1" w:styleId="WW8Num2z8">
    <w:name w:val="WW8Num2z8"/>
    <w:rsid w:val="00B949DC"/>
  </w:style>
  <w:style w:type="character" w:customStyle="1" w:styleId="WW8Num3z0">
    <w:name w:val="WW8Num3z0"/>
    <w:rsid w:val="00B949DC"/>
  </w:style>
  <w:style w:type="character" w:customStyle="1" w:styleId="WW8Num3z1">
    <w:name w:val="WW8Num3z1"/>
    <w:rsid w:val="00B949DC"/>
  </w:style>
  <w:style w:type="character" w:customStyle="1" w:styleId="WW8Num3z2">
    <w:name w:val="WW8Num3z2"/>
    <w:rsid w:val="00B949DC"/>
  </w:style>
  <w:style w:type="character" w:customStyle="1" w:styleId="WW8Num3z3">
    <w:name w:val="WW8Num3z3"/>
    <w:rsid w:val="00B949DC"/>
  </w:style>
  <w:style w:type="character" w:customStyle="1" w:styleId="WW8Num3z4">
    <w:name w:val="WW8Num3z4"/>
    <w:rsid w:val="00B949DC"/>
  </w:style>
  <w:style w:type="character" w:customStyle="1" w:styleId="WW8Num3z5">
    <w:name w:val="WW8Num3z5"/>
    <w:rsid w:val="00B949DC"/>
  </w:style>
  <w:style w:type="character" w:customStyle="1" w:styleId="WW8Num3z6">
    <w:name w:val="WW8Num3z6"/>
    <w:rsid w:val="00B949DC"/>
  </w:style>
  <w:style w:type="character" w:customStyle="1" w:styleId="WW8Num3z7">
    <w:name w:val="WW8Num3z7"/>
    <w:rsid w:val="00B949DC"/>
  </w:style>
  <w:style w:type="character" w:customStyle="1" w:styleId="WW8Num3z8">
    <w:name w:val="WW8Num3z8"/>
    <w:rsid w:val="00B949DC"/>
  </w:style>
  <w:style w:type="character" w:customStyle="1" w:styleId="WW8Num4z0">
    <w:name w:val="WW8Num4z0"/>
    <w:rsid w:val="00B949DC"/>
  </w:style>
  <w:style w:type="character" w:customStyle="1" w:styleId="WW8Num4z1">
    <w:name w:val="WW8Num4z1"/>
    <w:rsid w:val="00B949DC"/>
  </w:style>
  <w:style w:type="character" w:customStyle="1" w:styleId="WW8Num4z2">
    <w:name w:val="WW8Num4z2"/>
    <w:rsid w:val="00B949DC"/>
  </w:style>
  <w:style w:type="character" w:customStyle="1" w:styleId="WW8Num4z3">
    <w:name w:val="WW8Num4z3"/>
    <w:rsid w:val="00B949DC"/>
  </w:style>
  <w:style w:type="character" w:customStyle="1" w:styleId="WW8Num4z4">
    <w:name w:val="WW8Num4z4"/>
    <w:rsid w:val="00B949DC"/>
  </w:style>
  <w:style w:type="character" w:customStyle="1" w:styleId="WW8Num4z5">
    <w:name w:val="WW8Num4z5"/>
    <w:rsid w:val="00B949DC"/>
  </w:style>
  <w:style w:type="character" w:customStyle="1" w:styleId="WW8Num4z6">
    <w:name w:val="WW8Num4z6"/>
    <w:rsid w:val="00B949DC"/>
  </w:style>
  <w:style w:type="character" w:customStyle="1" w:styleId="WW8Num4z7">
    <w:name w:val="WW8Num4z7"/>
    <w:rsid w:val="00B949DC"/>
  </w:style>
  <w:style w:type="character" w:customStyle="1" w:styleId="WW8Num4z8">
    <w:name w:val="WW8Num4z8"/>
    <w:rsid w:val="00B949DC"/>
  </w:style>
  <w:style w:type="character" w:customStyle="1" w:styleId="16">
    <w:name w:val="Основной шрифт абзаца1"/>
    <w:rsid w:val="00B949DC"/>
  </w:style>
  <w:style w:type="character" w:customStyle="1" w:styleId="11">
    <w:name w:val="Текст выноски Знак1"/>
    <w:basedOn w:val="a0"/>
    <w:link w:val="af"/>
    <w:semiHidden/>
    <w:locked/>
    <w:rsid w:val="00B949DC"/>
    <w:rPr>
      <w:rFonts w:ascii="Segoe UI" w:eastAsia="Times New Roman" w:hAnsi="Segoe UI" w:cs="Segoe UI"/>
      <w:sz w:val="18"/>
      <w:szCs w:val="18"/>
      <w:lang w:eastAsia="zh-CN"/>
    </w:rPr>
  </w:style>
  <w:style w:type="paragraph" w:styleId="af2">
    <w:name w:val="No Spacing"/>
    <w:qFormat/>
    <w:rsid w:val="002568A9"/>
    <w:pPr>
      <w:spacing w:after="0" w:line="240" w:lineRule="auto"/>
    </w:pPr>
    <w:rPr>
      <w:rFonts w:ascii="Calibri" w:eastAsia="Calibri" w:hAnsi="Calibri" w:cs="Times New Roman"/>
      <w:lang w:eastAsia="en-US"/>
    </w:rPr>
  </w:style>
  <w:style w:type="paragraph" w:styleId="af3">
    <w:name w:val="Normal (Web)"/>
    <w:basedOn w:val="a"/>
    <w:uiPriority w:val="99"/>
    <w:unhideWhenUsed/>
    <w:rsid w:val="00D31138"/>
    <w:pPr>
      <w:spacing w:before="100" w:beforeAutospacing="1" w:after="119"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semiHidden/>
    <w:rsid w:val="00854ED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854EDF"/>
    <w:rPr>
      <w:rFonts w:asciiTheme="majorHAnsi" w:eastAsiaTheme="majorEastAsia" w:hAnsiTheme="majorHAnsi" w:cstheme="majorBidi"/>
      <w:b/>
      <w:bCs/>
      <w:color w:val="4F81BD" w:themeColor="accent1"/>
    </w:rPr>
  </w:style>
  <w:style w:type="paragraph" w:customStyle="1" w:styleId="310">
    <w:name w:val="Основной текст с отступом 31"/>
    <w:basedOn w:val="a"/>
    <w:rsid w:val="00854EDF"/>
    <w:pPr>
      <w:suppressAutoHyphens/>
      <w:overflowPunct w:val="0"/>
      <w:autoSpaceDE w:val="0"/>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rsid w:val="00854EDF"/>
    <w:rPr>
      <w:rFonts w:asciiTheme="majorHAnsi" w:eastAsiaTheme="majorEastAsia" w:hAnsiTheme="majorHAnsi" w:cstheme="majorBidi"/>
      <w:b/>
      <w:bCs/>
      <w:color w:val="365F91" w:themeColor="accent1" w:themeShade="BF"/>
      <w:sz w:val="28"/>
      <w:szCs w:val="28"/>
    </w:rPr>
  </w:style>
  <w:style w:type="character" w:customStyle="1" w:styleId="50">
    <w:name w:val="Заголовок 5 Знак"/>
    <w:basedOn w:val="a0"/>
    <w:link w:val="5"/>
    <w:semiHidden/>
    <w:rsid w:val="00854EDF"/>
    <w:rPr>
      <w:rFonts w:asciiTheme="majorHAnsi" w:eastAsiaTheme="majorEastAsia" w:hAnsiTheme="majorHAnsi" w:cstheme="majorBidi"/>
      <w:color w:val="243F60" w:themeColor="accent1" w:themeShade="7F"/>
    </w:rPr>
  </w:style>
  <w:style w:type="character" w:customStyle="1" w:styleId="FontStyle12">
    <w:name w:val="Font Style12"/>
    <w:rsid w:val="00854EDF"/>
    <w:rPr>
      <w:rFonts w:ascii="Times New Roman" w:hAnsi="Times New Roman" w:cs="Times New Roman"/>
      <w:sz w:val="26"/>
      <w:szCs w:val="26"/>
    </w:rPr>
  </w:style>
  <w:style w:type="character" w:customStyle="1" w:styleId="af4">
    <w:name w:val="Цветовое выделение"/>
    <w:rsid w:val="00854EDF"/>
    <w:rPr>
      <w:b/>
      <w:color w:val="26282F"/>
    </w:rPr>
  </w:style>
  <w:style w:type="paragraph" w:customStyle="1" w:styleId="p1">
    <w:name w:val="p1"/>
    <w:basedOn w:val="a"/>
    <w:rsid w:val="00854EDF"/>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60">
    <w:name w:val="Заголовок 6 Знак"/>
    <w:basedOn w:val="a0"/>
    <w:link w:val="6"/>
    <w:semiHidden/>
    <w:rsid w:val="00854EDF"/>
    <w:rPr>
      <w:rFonts w:ascii="Cambria" w:eastAsia="Times New Roman" w:hAnsi="Cambria" w:cs="Times New Roman"/>
      <w:i/>
      <w:iCs/>
      <w:color w:val="243F60"/>
      <w:sz w:val="20"/>
      <w:szCs w:val="20"/>
      <w:lang w:eastAsia="ar-SA"/>
    </w:rPr>
  </w:style>
  <w:style w:type="character" w:customStyle="1" w:styleId="70">
    <w:name w:val="Заголовок 7 Знак"/>
    <w:basedOn w:val="a0"/>
    <w:link w:val="7"/>
    <w:semiHidden/>
    <w:rsid w:val="00854EDF"/>
    <w:rPr>
      <w:rFonts w:ascii="Cambria" w:eastAsia="Times New Roman" w:hAnsi="Cambria" w:cs="Times New Roman"/>
      <w:i/>
      <w:iCs/>
      <w:color w:val="404040"/>
      <w:sz w:val="20"/>
      <w:szCs w:val="20"/>
      <w:lang w:eastAsia="ar-SA"/>
    </w:rPr>
  </w:style>
  <w:style w:type="character" w:customStyle="1" w:styleId="80">
    <w:name w:val="Заголовок 8 Знак"/>
    <w:basedOn w:val="a0"/>
    <w:link w:val="8"/>
    <w:semiHidden/>
    <w:rsid w:val="00854EDF"/>
    <w:rPr>
      <w:rFonts w:ascii="Cambria" w:eastAsia="Times New Roman" w:hAnsi="Cambria" w:cs="Times New Roman"/>
      <w:color w:val="404040"/>
      <w:sz w:val="20"/>
      <w:szCs w:val="20"/>
      <w:lang w:eastAsia="ar-SA"/>
    </w:rPr>
  </w:style>
  <w:style w:type="character" w:customStyle="1" w:styleId="90">
    <w:name w:val="Заголовок 9 Знак"/>
    <w:basedOn w:val="a0"/>
    <w:link w:val="9"/>
    <w:semiHidden/>
    <w:rsid w:val="00854EDF"/>
    <w:rPr>
      <w:rFonts w:ascii="Cambria" w:eastAsia="Times New Roman" w:hAnsi="Cambria" w:cs="Times New Roman"/>
      <w:i/>
      <w:iCs/>
      <w:color w:val="404040"/>
      <w:sz w:val="20"/>
      <w:szCs w:val="20"/>
      <w:lang w:eastAsia="ar-SA"/>
    </w:rPr>
  </w:style>
  <w:style w:type="paragraph" w:styleId="af5">
    <w:name w:val="Title"/>
    <w:basedOn w:val="a"/>
    <w:next w:val="a"/>
    <w:link w:val="af6"/>
    <w:uiPriority w:val="10"/>
    <w:qFormat/>
    <w:rsid w:val="00854EDF"/>
    <w:pPr>
      <w:spacing w:before="240" w:after="60" w:line="240" w:lineRule="auto"/>
      <w:jc w:val="center"/>
      <w:outlineLvl w:val="0"/>
    </w:pPr>
    <w:rPr>
      <w:rFonts w:ascii="Cambria" w:eastAsia="Times New Roman" w:hAnsi="Cambria" w:cs="Times New Roman"/>
      <w:b/>
      <w:bCs/>
      <w:kern w:val="28"/>
      <w:sz w:val="32"/>
      <w:szCs w:val="32"/>
      <w:lang w:eastAsia="ar-SA"/>
    </w:rPr>
  </w:style>
  <w:style w:type="character" w:customStyle="1" w:styleId="af6">
    <w:name w:val="Название Знак"/>
    <w:basedOn w:val="a0"/>
    <w:link w:val="af5"/>
    <w:uiPriority w:val="10"/>
    <w:rsid w:val="00854EDF"/>
    <w:rPr>
      <w:rFonts w:ascii="Cambria" w:eastAsia="Times New Roman" w:hAnsi="Cambria" w:cs="Times New Roman"/>
      <w:b/>
      <w:bCs/>
      <w:kern w:val="28"/>
      <w:sz w:val="32"/>
      <w:szCs w:val="32"/>
      <w:lang w:eastAsia="ar-SA"/>
    </w:rPr>
  </w:style>
  <w:style w:type="character" w:styleId="af7">
    <w:name w:val="Strong"/>
    <w:qFormat/>
    <w:rsid w:val="00854EDF"/>
    <w:rPr>
      <w:b/>
      <w:bCs/>
    </w:rPr>
  </w:style>
  <w:style w:type="character" w:styleId="af8">
    <w:name w:val="Emphasis"/>
    <w:qFormat/>
    <w:rsid w:val="00854EDF"/>
    <w:rPr>
      <w:i/>
      <w:iCs/>
    </w:rPr>
  </w:style>
  <w:style w:type="paragraph" w:styleId="af9">
    <w:name w:val="Subtitle"/>
    <w:basedOn w:val="a"/>
    <w:next w:val="a"/>
    <w:link w:val="afa"/>
    <w:qFormat/>
    <w:rsid w:val="00854EDF"/>
    <w:pPr>
      <w:numPr>
        <w:ilvl w:val="1"/>
      </w:numPr>
      <w:spacing w:after="0" w:line="240" w:lineRule="auto"/>
    </w:pPr>
    <w:rPr>
      <w:rFonts w:ascii="Cambria" w:eastAsia="Times New Roman" w:hAnsi="Cambria" w:cs="Times New Roman"/>
      <w:i/>
      <w:iCs/>
      <w:color w:val="4F81BD"/>
      <w:spacing w:val="15"/>
      <w:sz w:val="24"/>
      <w:szCs w:val="24"/>
      <w:lang w:eastAsia="ar-SA"/>
    </w:rPr>
  </w:style>
  <w:style w:type="character" w:customStyle="1" w:styleId="afa">
    <w:name w:val="Подзаголовок Знак"/>
    <w:basedOn w:val="a0"/>
    <w:link w:val="af9"/>
    <w:rsid w:val="00854EDF"/>
    <w:rPr>
      <w:rFonts w:ascii="Cambria" w:eastAsia="Times New Roman" w:hAnsi="Cambria" w:cs="Times New Roman"/>
      <w:i/>
      <w:iCs/>
      <w:color w:val="4F81BD"/>
      <w:spacing w:val="15"/>
      <w:sz w:val="24"/>
      <w:szCs w:val="24"/>
      <w:lang w:eastAsia="ar-SA"/>
    </w:rPr>
  </w:style>
  <w:style w:type="paragraph" w:styleId="afb">
    <w:name w:val="List Paragraph"/>
    <w:basedOn w:val="a"/>
    <w:uiPriority w:val="34"/>
    <w:qFormat/>
    <w:rsid w:val="00854EDF"/>
    <w:pPr>
      <w:spacing w:after="0" w:line="240" w:lineRule="auto"/>
      <w:ind w:left="720"/>
      <w:contextualSpacing/>
    </w:pPr>
    <w:rPr>
      <w:rFonts w:ascii="Times New Roman" w:eastAsia="Times New Roman" w:hAnsi="Times New Roman" w:cs="Times New Roman"/>
      <w:sz w:val="24"/>
      <w:szCs w:val="24"/>
    </w:rPr>
  </w:style>
  <w:style w:type="paragraph" w:styleId="25">
    <w:name w:val="Quote"/>
    <w:basedOn w:val="a"/>
    <w:next w:val="a"/>
    <w:link w:val="26"/>
    <w:uiPriority w:val="29"/>
    <w:qFormat/>
    <w:rsid w:val="00854EDF"/>
    <w:pPr>
      <w:spacing w:after="0" w:line="240" w:lineRule="auto"/>
    </w:pPr>
    <w:rPr>
      <w:rFonts w:ascii="Times New Roman" w:eastAsia="Times New Roman" w:hAnsi="Times New Roman" w:cs="Times New Roman"/>
      <w:i/>
      <w:iCs/>
      <w:color w:val="000000"/>
      <w:sz w:val="20"/>
      <w:szCs w:val="20"/>
      <w:lang w:eastAsia="ar-SA"/>
    </w:rPr>
  </w:style>
  <w:style w:type="character" w:customStyle="1" w:styleId="26">
    <w:name w:val="Цитата 2 Знак"/>
    <w:basedOn w:val="a0"/>
    <w:link w:val="25"/>
    <w:uiPriority w:val="29"/>
    <w:rsid w:val="00854EDF"/>
    <w:rPr>
      <w:rFonts w:ascii="Times New Roman" w:eastAsia="Times New Roman" w:hAnsi="Times New Roman" w:cs="Times New Roman"/>
      <w:i/>
      <w:iCs/>
      <w:color w:val="000000"/>
      <w:sz w:val="20"/>
      <w:szCs w:val="20"/>
      <w:lang w:eastAsia="ar-SA"/>
    </w:rPr>
  </w:style>
  <w:style w:type="paragraph" w:styleId="afc">
    <w:name w:val="Intense Quote"/>
    <w:basedOn w:val="a"/>
    <w:next w:val="a"/>
    <w:link w:val="afd"/>
    <w:uiPriority w:val="30"/>
    <w:qFormat/>
    <w:rsid w:val="00854EDF"/>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0"/>
      <w:szCs w:val="20"/>
      <w:lang w:eastAsia="ar-SA"/>
    </w:rPr>
  </w:style>
  <w:style w:type="character" w:customStyle="1" w:styleId="afd">
    <w:name w:val="Выделенная цитата Знак"/>
    <w:basedOn w:val="a0"/>
    <w:link w:val="afc"/>
    <w:uiPriority w:val="30"/>
    <w:rsid w:val="00854EDF"/>
    <w:rPr>
      <w:rFonts w:ascii="Times New Roman" w:eastAsia="Times New Roman" w:hAnsi="Times New Roman" w:cs="Times New Roman"/>
      <w:b/>
      <w:bCs/>
      <w:i/>
      <w:iCs/>
      <w:color w:val="4F81BD"/>
      <w:sz w:val="20"/>
      <w:szCs w:val="20"/>
      <w:lang w:eastAsia="ar-SA"/>
    </w:rPr>
  </w:style>
  <w:style w:type="character" w:styleId="afe">
    <w:name w:val="Subtle Emphasis"/>
    <w:uiPriority w:val="19"/>
    <w:qFormat/>
    <w:rsid w:val="00854EDF"/>
    <w:rPr>
      <w:i/>
      <w:iCs/>
      <w:color w:val="808080"/>
    </w:rPr>
  </w:style>
  <w:style w:type="character" w:styleId="aff">
    <w:name w:val="Intense Emphasis"/>
    <w:uiPriority w:val="21"/>
    <w:qFormat/>
    <w:rsid w:val="00854EDF"/>
    <w:rPr>
      <w:b/>
      <w:bCs/>
      <w:i/>
      <w:iCs/>
      <w:color w:val="4F81BD"/>
    </w:rPr>
  </w:style>
  <w:style w:type="character" w:styleId="aff0">
    <w:name w:val="Subtle Reference"/>
    <w:uiPriority w:val="31"/>
    <w:qFormat/>
    <w:rsid w:val="00854EDF"/>
    <w:rPr>
      <w:smallCaps/>
      <w:color w:val="C0504D"/>
      <w:u w:val="single"/>
    </w:rPr>
  </w:style>
  <w:style w:type="character" w:styleId="aff1">
    <w:name w:val="Intense Reference"/>
    <w:uiPriority w:val="32"/>
    <w:qFormat/>
    <w:rsid w:val="00854EDF"/>
    <w:rPr>
      <w:b/>
      <w:bCs/>
      <w:smallCaps/>
      <w:color w:val="C0504D"/>
      <w:spacing w:val="5"/>
      <w:u w:val="single"/>
    </w:rPr>
  </w:style>
  <w:style w:type="character" w:styleId="aff2">
    <w:name w:val="Book Title"/>
    <w:uiPriority w:val="33"/>
    <w:qFormat/>
    <w:rsid w:val="00854EDF"/>
    <w:rPr>
      <w:b/>
      <w:bCs/>
      <w:smallCaps/>
      <w:spacing w:val="5"/>
    </w:rPr>
  </w:style>
  <w:style w:type="paragraph" w:styleId="aff3">
    <w:name w:val="TOC Heading"/>
    <w:basedOn w:val="1"/>
    <w:next w:val="a"/>
    <w:uiPriority w:val="39"/>
    <w:semiHidden/>
    <w:unhideWhenUsed/>
    <w:qFormat/>
    <w:rsid w:val="00854EDF"/>
    <w:pPr>
      <w:spacing w:line="240" w:lineRule="auto"/>
      <w:outlineLvl w:val="9"/>
    </w:pPr>
    <w:rPr>
      <w:rFonts w:ascii="Cambria" w:eastAsia="Times New Roman" w:hAnsi="Cambria" w:cs="Times New Roman"/>
      <w:color w:val="365F91"/>
      <w:lang w:eastAsia="ar-SA"/>
    </w:rPr>
  </w:style>
  <w:style w:type="character" w:customStyle="1" w:styleId="17">
    <w:name w:val="Основной текст Знак1"/>
    <w:basedOn w:val="a0"/>
    <w:uiPriority w:val="99"/>
    <w:semiHidden/>
    <w:rsid w:val="00854EDF"/>
    <w:rPr>
      <w:sz w:val="24"/>
      <w:szCs w:val="24"/>
    </w:rPr>
  </w:style>
  <w:style w:type="character" w:customStyle="1" w:styleId="aff4">
    <w:name w:val="Добавленный текст"/>
    <w:rsid w:val="00854EDF"/>
    <w:rPr>
      <w:color w:val="000000"/>
      <w:shd w:val="clear" w:color="auto" w:fill="C1D7FF"/>
    </w:rPr>
  </w:style>
  <w:style w:type="character" w:customStyle="1" w:styleId="aff5">
    <w:name w:val="Опечатки"/>
    <w:rsid w:val="00854EDF"/>
    <w:rPr>
      <w:color w:val="FF0000"/>
    </w:rPr>
  </w:style>
  <w:style w:type="character" w:customStyle="1" w:styleId="aff6">
    <w:name w:val="Удалённый текст"/>
    <w:rsid w:val="00854EDF"/>
    <w:rPr>
      <w:color w:val="000000"/>
      <w:shd w:val="clear" w:color="auto" w:fill="C4C413"/>
    </w:rPr>
  </w:style>
</w:styles>
</file>

<file path=word/webSettings.xml><?xml version="1.0" encoding="utf-8"?>
<w:webSettings xmlns:r="http://schemas.openxmlformats.org/officeDocument/2006/relationships" xmlns:w="http://schemas.openxmlformats.org/wordprocessingml/2006/main">
  <w:divs>
    <w:div w:id="520894540">
      <w:bodyDiv w:val="1"/>
      <w:marLeft w:val="0"/>
      <w:marRight w:val="0"/>
      <w:marTop w:val="0"/>
      <w:marBottom w:val="0"/>
      <w:divBdr>
        <w:top w:val="none" w:sz="0" w:space="0" w:color="auto"/>
        <w:left w:val="none" w:sz="0" w:space="0" w:color="auto"/>
        <w:bottom w:val="none" w:sz="0" w:space="0" w:color="auto"/>
        <w:right w:val="none" w:sz="0" w:space="0" w:color="auto"/>
      </w:divBdr>
    </w:div>
    <w:div w:id="629672212">
      <w:bodyDiv w:val="1"/>
      <w:marLeft w:val="0"/>
      <w:marRight w:val="0"/>
      <w:marTop w:val="0"/>
      <w:marBottom w:val="0"/>
      <w:divBdr>
        <w:top w:val="none" w:sz="0" w:space="0" w:color="auto"/>
        <w:left w:val="none" w:sz="0" w:space="0" w:color="auto"/>
        <w:bottom w:val="none" w:sz="0" w:space="0" w:color="auto"/>
        <w:right w:val="none" w:sz="0" w:space="0" w:color="auto"/>
      </w:divBdr>
    </w:div>
    <w:div w:id="1219626681">
      <w:bodyDiv w:val="1"/>
      <w:marLeft w:val="0"/>
      <w:marRight w:val="0"/>
      <w:marTop w:val="0"/>
      <w:marBottom w:val="0"/>
      <w:divBdr>
        <w:top w:val="none" w:sz="0" w:space="0" w:color="auto"/>
        <w:left w:val="none" w:sz="0" w:space="0" w:color="auto"/>
        <w:bottom w:val="none" w:sz="0" w:space="0" w:color="auto"/>
        <w:right w:val="none" w:sz="0" w:space="0" w:color="auto"/>
      </w:divBdr>
    </w:div>
    <w:div w:id="1765493506">
      <w:bodyDiv w:val="1"/>
      <w:marLeft w:val="0"/>
      <w:marRight w:val="0"/>
      <w:marTop w:val="0"/>
      <w:marBottom w:val="0"/>
      <w:divBdr>
        <w:top w:val="none" w:sz="0" w:space="0" w:color="auto"/>
        <w:left w:val="none" w:sz="0" w:space="0" w:color="auto"/>
        <w:bottom w:val="none" w:sz="0" w:space="0" w:color="auto"/>
        <w:right w:val="none" w:sz="0" w:space="0" w:color="auto"/>
      </w:divBdr>
    </w:div>
    <w:div w:id="1945990688">
      <w:bodyDiv w:val="1"/>
      <w:marLeft w:val="0"/>
      <w:marRight w:val="0"/>
      <w:marTop w:val="0"/>
      <w:marBottom w:val="0"/>
      <w:divBdr>
        <w:top w:val="none" w:sz="0" w:space="0" w:color="auto"/>
        <w:left w:val="none" w:sz="0" w:space="0" w:color="auto"/>
        <w:bottom w:val="none" w:sz="0" w:space="0" w:color="auto"/>
        <w:right w:val="none" w:sz="0" w:space="0" w:color="auto"/>
      </w:divBdr>
    </w:div>
    <w:div w:id="2106487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202/d6c94818000ba3128b53e499baecf62b8811c5d2/" TargetMode="External"/><Relationship Id="rId13" Type="http://schemas.openxmlformats.org/officeDocument/2006/relationships/hyperlink" Target="http://www.consultant.ru/document/cons_doc_LAW_354664/0050478744ba12145299abd8d02114a6edbea401/" TargetMode="External"/><Relationship Id="rId18" Type="http://schemas.openxmlformats.org/officeDocument/2006/relationships/hyperlink" Target="garantf1://8816657.15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rnla-service.scli.ru:8080/rnla-links/ws/content/act/e55ef438-26d4-4b9d-8dd1-7e479f548cc7.html" TargetMode="External"/><Relationship Id="rId7" Type="http://schemas.openxmlformats.org/officeDocument/2006/relationships/hyperlink" Target="http://www.consultant.ru/document/cons_doc_LAW_19702/24a94562b0b0557393897b9d9ef6f591ff1fb19b/" TargetMode="External"/><Relationship Id="rId12" Type="http://schemas.openxmlformats.org/officeDocument/2006/relationships/hyperlink" Target="http://www.consultant.ru/document/cons_doc_LAW_19702/15d7c58c01bf75dcd6cf84a008bfef761ba731eb/" TargetMode="External"/><Relationship Id="rId17" Type="http://schemas.openxmlformats.org/officeDocument/2006/relationships/hyperlink" Target="http://www.consultant.ru/document/cons_doc_LAW_19702/15d7c58c01bf75dcd6cf84a008bfef761ba731eb/"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onsultant.ru/document/cons_doc_LAW_389509/187d5d35a23a5720192d8f96419c300258202cd9/" TargetMode="External"/><Relationship Id="rId20" Type="http://schemas.openxmlformats.org/officeDocument/2006/relationships/hyperlink" Target="http://rnla-service.scli.ru:8080/rnla-links/ws/content/act/58553017-590d-48f6-beae-95a397b3b889.html" TargetMode="External"/><Relationship Id="rId1" Type="http://schemas.openxmlformats.org/officeDocument/2006/relationships/numbering" Target="numbering.xml"/><Relationship Id="rId6" Type="http://schemas.openxmlformats.org/officeDocument/2006/relationships/hyperlink" Target="consultantplus://offline/ref=C5BD59CE01AD0745EFF60BE52BDF8DD20DAB18CC485CBFF11A7FA454F454185EWCI6M" TargetMode="External"/><Relationship Id="rId11" Type="http://schemas.openxmlformats.org/officeDocument/2006/relationships/hyperlink" Target="http://www.consultant.ru/document/cons_doc_LAW_370539/f57629be40a3cda1af2e3d1372ff33dd27392abb/" TargetMode="External"/><Relationship Id="rId24" Type="http://schemas.openxmlformats.org/officeDocument/2006/relationships/hyperlink" Target="http://internet.garant.ru/" TargetMode="External"/><Relationship Id="rId5" Type="http://schemas.openxmlformats.org/officeDocument/2006/relationships/hyperlink" Target="consultantplus://offline/ref=C5BD59CE01AD0745EFF60BE52BDF8DD20DAB18CC485CBFF11A7FA454F454185EWCI6M" TargetMode="External"/><Relationship Id="rId15" Type="http://schemas.openxmlformats.org/officeDocument/2006/relationships/hyperlink" Target="http://www.consultant.ru/document/cons_doc_LAW_389332/15d7c58c01bf75dcd6cf84a008bfef761ba731eb/" TargetMode="External"/><Relationship Id="rId23" Type="http://schemas.openxmlformats.org/officeDocument/2006/relationships/hyperlink" Target="http://internet.garant.ru/document?id=8813900&amp;sub=0" TargetMode="External"/><Relationship Id="rId10" Type="http://schemas.openxmlformats.org/officeDocument/2006/relationships/hyperlink" Target="http://www.consultant.ru/document/cons_doc_LAW_371696/fef291e0c49566655134ed78efc08b18a70e9bb4/" TargetMode="External"/><Relationship Id="rId19" Type="http://schemas.openxmlformats.org/officeDocument/2006/relationships/hyperlink" Target="http://rnla-service.scli.ru:8080/rnla-links/ws/content/act/96e20c02-1b12-465a-b64c-24aa92270007.html" TargetMode="External"/><Relationship Id="rId4" Type="http://schemas.openxmlformats.org/officeDocument/2006/relationships/webSettings" Target="webSettings.xml"/><Relationship Id="rId9" Type="http://schemas.openxmlformats.org/officeDocument/2006/relationships/hyperlink" Target="http://www.consultant.ru/document/cons_doc_LAW_374622/4e5171fbb36d6325ad89c5d46cdd9b5e02a9b45d/" TargetMode="External"/><Relationship Id="rId14" Type="http://schemas.openxmlformats.org/officeDocument/2006/relationships/hyperlink" Target="http://www.consultant.ru/document/cons_doc_LAW_389332/15d7c58c01bf75dcd6cf84a008bfef761ba731eb/" TargetMode="External"/><Relationship Id="rId22" Type="http://schemas.openxmlformats.org/officeDocument/2006/relationships/hyperlink" Target="http://rnla-service.scli.ru:8080/rnla-links/ws/content/act/39dfc2f4-585d-40a9-af23-b2abd884158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100</Pages>
  <Words>26769</Words>
  <Characters>152584</Characters>
  <Application>Microsoft Office Word</Application>
  <DocSecurity>0</DocSecurity>
  <Lines>1271</Lines>
  <Paragraphs>357</Paragraphs>
  <ScaleCrop>false</ScaleCrop>
  <Company>Grizli777</Company>
  <LinksUpToDate>false</LinksUpToDate>
  <CharactersWithSpaces>178996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14</cp:revision>
  <dcterms:created xsi:type="dcterms:W3CDTF">2021-12-24T09:36:00Z</dcterms:created>
  <dcterms:modified xsi:type="dcterms:W3CDTF">2022-01-18T12:46:00Z</dcterms:modified>
</cp:coreProperties>
</file>