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8481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A8481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E278D" w:rsidRPr="00B22D44" w:rsidRDefault="004E278D" w:rsidP="004E278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13475C" wp14:editId="6AA574ED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22D44">
        <w:rPr>
          <w:rFonts w:ascii="Times New Roman" w:eastAsia="Times New Roman" w:hAnsi="Times New Roman" w:cs="Times New Roman"/>
          <w:b/>
          <w:bCs/>
          <w:sz w:val="36"/>
          <w:szCs w:val="36"/>
        </w:rPr>
        <w:t>Прокурор разъясняет</w:t>
      </w:r>
    </w:p>
    <w:p w:rsidR="004E278D" w:rsidRDefault="004E278D" w:rsidP="004E27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278D" w:rsidRPr="00C21405" w:rsidRDefault="004E278D" w:rsidP="004E27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1405">
        <w:rPr>
          <w:rFonts w:ascii="Times New Roman" w:eastAsia="Times New Roman" w:hAnsi="Times New Roman" w:cs="Times New Roman"/>
          <w:b/>
          <w:sz w:val="24"/>
          <w:szCs w:val="24"/>
        </w:rPr>
        <w:t>Обновлен порядок подключения объектов капстроительства к централизованным системам горячего, холодного водоснабжения и водоотведения</w:t>
      </w:r>
    </w:p>
    <w:p w:rsidR="004E278D" w:rsidRDefault="004E278D" w:rsidP="004E27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278D" w:rsidRDefault="004E278D" w:rsidP="004E27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278D" w:rsidRDefault="004E278D" w:rsidP="004E27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278D" w:rsidRPr="00623963" w:rsidRDefault="004E278D" w:rsidP="004E27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3963">
        <w:rPr>
          <w:rFonts w:ascii="Times New Roman" w:eastAsia="Times New Roman" w:hAnsi="Times New Roman" w:cs="Times New Roman"/>
          <w:sz w:val="24"/>
          <w:szCs w:val="24"/>
        </w:rPr>
        <w:t>Постановлением Правительства РФ от 30 ноября 2021 г. № 2130 утверждены Правила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водоотведения.</w:t>
      </w:r>
    </w:p>
    <w:p w:rsidR="004E278D" w:rsidRPr="00623963" w:rsidRDefault="004E278D" w:rsidP="004E27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3963">
        <w:rPr>
          <w:rFonts w:ascii="Times New Roman" w:eastAsia="Times New Roman" w:hAnsi="Times New Roman" w:cs="Times New Roman"/>
          <w:sz w:val="24"/>
          <w:szCs w:val="24"/>
        </w:rPr>
        <w:t xml:space="preserve">Установлено, что заявление о подключении и необходимые документы можно подать через Единый портал </w:t>
      </w:r>
      <w:proofErr w:type="spellStart"/>
      <w:r w:rsidRPr="00623963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623963">
        <w:rPr>
          <w:rFonts w:ascii="Times New Roman" w:eastAsia="Times New Roman" w:hAnsi="Times New Roman" w:cs="Times New Roman"/>
          <w:sz w:val="24"/>
          <w:szCs w:val="24"/>
        </w:rPr>
        <w:t xml:space="preserve"> или официальный сайт исполнителя, в том числе посредством переадресации на ЕПГУ. Технические условия являются неотъемлемым приложением к договору о подключении. Срок их действия устанавливается исполнителем не менее чем на 3 года или при комплексном развитии территории - не менее чем на 5 лет, если иное не предусмотрено законодательством.</w:t>
      </w:r>
    </w:p>
    <w:p w:rsidR="004E278D" w:rsidRPr="00623963" w:rsidRDefault="004E278D" w:rsidP="004E27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23963">
        <w:rPr>
          <w:rFonts w:ascii="Times New Roman" w:eastAsia="Times New Roman" w:hAnsi="Times New Roman" w:cs="Times New Roman"/>
          <w:sz w:val="24"/>
          <w:szCs w:val="24"/>
        </w:rPr>
        <w:t>Плата за подключение вносится следующим образом: 35% - в течение 15 календарных дней со дня заключения договора; 50% - в течение 90 календарных дней со дня заключения договора, но не позднее даты фактического подключения; 15% - в течение 15 календарных дней со дня подписания сторонами акта о присоединении, но не позднее выполнения условий подачи горячей, холодной воды (или) отведения (приема) сточных вод.</w:t>
      </w:r>
      <w:proofErr w:type="gramEnd"/>
    </w:p>
    <w:p w:rsidR="004E278D" w:rsidRPr="00623963" w:rsidRDefault="004E278D" w:rsidP="004E27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3963">
        <w:rPr>
          <w:rFonts w:ascii="Times New Roman" w:eastAsia="Times New Roman" w:hAnsi="Times New Roman" w:cs="Times New Roman"/>
          <w:sz w:val="24"/>
          <w:szCs w:val="24"/>
        </w:rPr>
        <w:t xml:space="preserve">Ранее изданные акты по </w:t>
      </w:r>
      <w:proofErr w:type="gramStart"/>
      <w:r w:rsidRPr="00623963">
        <w:rPr>
          <w:rFonts w:ascii="Times New Roman" w:eastAsia="Times New Roman" w:hAnsi="Times New Roman" w:cs="Times New Roman"/>
          <w:sz w:val="24"/>
          <w:szCs w:val="24"/>
        </w:rPr>
        <w:t>этом</w:t>
      </w:r>
      <w:proofErr w:type="gramEnd"/>
      <w:r w:rsidRPr="00623963">
        <w:rPr>
          <w:rFonts w:ascii="Times New Roman" w:eastAsia="Times New Roman" w:hAnsi="Times New Roman" w:cs="Times New Roman"/>
          <w:sz w:val="24"/>
          <w:szCs w:val="24"/>
        </w:rPr>
        <w:t xml:space="preserve"> вопросу, отдельные положения признаны утратившими силу.</w:t>
      </w:r>
    </w:p>
    <w:p w:rsidR="004E278D" w:rsidRDefault="004E278D" w:rsidP="004E278D">
      <w:pPr>
        <w:spacing w:after="0" w:line="240" w:lineRule="auto"/>
        <w:ind w:firstLine="709"/>
        <w:jc w:val="both"/>
      </w:pPr>
      <w:r w:rsidRPr="00623963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1 марта 2022 г. и будет действовать 6 лет.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E278D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4E278D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2022-02-07T12:04:00Z</cp:lastPrinted>
  <dcterms:created xsi:type="dcterms:W3CDTF">2022-02-07T12:04:00Z</dcterms:created>
  <dcterms:modified xsi:type="dcterms:W3CDTF">2022-02-07T12:04:00Z</dcterms:modified>
</cp:coreProperties>
</file>