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B67B6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84810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0B67B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B67B6" w:rsidRPr="00376064" w:rsidRDefault="000B67B6" w:rsidP="000B67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0B67B6" w:rsidRPr="00376064" w:rsidRDefault="000B67B6" w:rsidP="000B67B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76064"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0B67B6" w:rsidRPr="00376064" w:rsidRDefault="000B67B6" w:rsidP="000B67B6">
      <w:pPr>
        <w:pStyle w:val="FR1"/>
        <w:spacing w:line="240" w:lineRule="auto"/>
        <w:ind w:left="0"/>
        <w:rPr>
          <w:sz w:val="28"/>
          <w:szCs w:val="28"/>
        </w:rPr>
      </w:pPr>
      <w:r w:rsidRPr="00376064">
        <w:rPr>
          <w:sz w:val="28"/>
          <w:szCs w:val="28"/>
        </w:rPr>
        <w:t>РЕСПУБЛИКИ МОРДОВИЯ</w:t>
      </w:r>
    </w:p>
    <w:p w:rsidR="000B67B6" w:rsidRPr="00376064" w:rsidRDefault="000B67B6" w:rsidP="000B67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>ПОСТАНОВЛЕНИЕ</w:t>
      </w:r>
    </w:p>
    <w:p w:rsidR="000B67B6" w:rsidRPr="00376064" w:rsidRDefault="000B67B6" w:rsidP="000B67B6">
      <w:pPr>
        <w:snapToGrid w:val="0"/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376064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>22</w:t>
      </w:r>
      <w:r w:rsidRPr="0037606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60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февраля </w:t>
      </w:r>
      <w:r w:rsidRPr="00376064">
        <w:rPr>
          <w:rFonts w:ascii="Times New Roman" w:hAnsi="Times New Roman"/>
          <w:sz w:val="28"/>
          <w:szCs w:val="28"/>
        </w:rPr>
        <w:t xml:space="preserve"> 2022 года                                                                             №  </w:t>
      </w:r>
      <w:r>
        <w:rPr>
          <w:rFonts w:ascii="Times New Roman" w:hAnsi="Times New Roman"/>
          <w:sz w:val="28"/>
          <w:szCs w:val="28"/>
        </w:rPr>
        <w:t>50</w:t>
      </w:r>
    </w:p>
    <w:p w:rsidR="000B67B6" w:rsidRDefault="000B67B6" w:rsidP="000B67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76064">
        <w:rPr>
          <w:rFonts w:ascii="Times New Roman" w:hAnsi="Times New Roman"/>
          <w:sz w:val="28"/>
          <w:szCs w:val="28"/>
        </w:rPr>
        <w:t>рп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Торбеево</w:t>
      </w:r>
    </w:p>
    <w:p w:rsidR="000B67B6" w:rsidRDefault="000B67B6" w:rsidP="000B67B6">
      <w:pPr>
        <w:spacing w:after="0" w:line="240" w:lineRule="auto"/>
        <w:jc w:val="center"/>
        <w:rPr>
          <w:rFonts w:ascii="Times New Roman" w:eastAsia="Times New Roman" w:hAnsi="Times New Roman"/>
          <w:bCs/>
          <w:kern w:val="36"/>
          <w:sz w:val="28"/>
          <w:szCs w:val="28"/>
        </w:rPr>
      </w:pPr>
      <w:r w:rsidRPr="00376064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О прогнозном плане (программе) приватизации муниципального имущества </w:t>
      </w:r>
      <w:proofErr w:type="spellStart"/>
      <w:r w:rsidRPr="00376064">
        <w:rPr>
          <w:rFonts w:ascii="Times New Roman" w:eastAsia="Times New Roman" w:hAnsi="Times New Roman"/>
          <w:bCs/>
          <w:kern w:val="36"/>
          <w:sz w:val="28"/>
          <w:szCs w:val="28"/>
        </w:rPr>
        <w:t>Торбеевского</w:t>
      </w:r>
      <w:proofErr w:type="spellEnd"/>
      <w:r w:rsidRPr="00376064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eastAsia="Times New Roman" w:hAnsi="Times New Roman"/>
          <w:bCs/>
          <w:kern w:val="36"/>
          <w:sz w:val="28"/>
          <w:szCs w:val="28"/>
        </w:rPr>
        <w:t>Торбеевского</w:t>
      </w:r>
      <w:proofErr w:type="spellEnd"/>
      <w:r w:rsidRPr="00376064">
        <w:rPr>
          <w:rFonts w:ascii="Times New Roman" w:eastAsia="Times New Roman" w:hAnsi="Times New Roman"/>
          <w:bCs/>
          <w:kern w:val="36"/>
          <w:sz w:val="28"/>
          <w:szCs w:val="28"/>
        </w:rPr>
        <w:t xml:space="preserve"> муниципального района Республики Мордовия на 2022 год </w:t>
      </w:r>
    </w:p>
    <w:p w:rsidR="000B67B6" w:rsidRPr="00376064" w:rsidRDefault="000B67B6" w:rsidP="000B67B6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064">
        <w:rPr>
          <w:rFonts w:ascii="Times New Roman" w:hAnsi="Times New Roman"/>
          <w:spacing w:val="2"/>
          <w:sz w:val="28"/>
          <w:szCs w:val="28"/>
        </w:rPr>
        <w:t>В соответствии с Федеральным законом от 21.12.2001 года  №178-ФЗ «О приватизации государственного и муниципального имущества»,</w:t>
      </w:r>
      <w:r w:rsidRPr="00376064">
        <w:rPr>
          <w:sz w:val="28"/>
          <w:szCs w:val="28"/>
        </w:rPr>
        <w:t xml:space="preserve"> </w:t>
      </w:r>
      <w:r w:rsidRPr="00376064">
        <w:rPr>
          <w:rFonts w:ascii="Times New Roman" w:hAnsi="Times New Roman"/>
          <w:sz w:val="28"/>
          <w:szCs w:val="28"/>
        </w:rPr>
        <w:t>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376064">
        <w:rPr>
          <w:rFonts w:ascii="Times New Roman" w:hAnsi="Times New Roman"/>
          <w:spacing w:val="2"/>
          <w:sz w:val="28"/>
          <w:szCs w:val="28"/>
        </w:rPr>
        <w:t xml:space="preserve"> постановлением Правительства Российской Федерации от 26.12.2005 года №806 «Об утверждении  Правил  разработки  прогнозных  планов (программ) приватизации государственного и муниципального имущества и внесение изменений в Правила</w:t>
      </w:r>
      <w:proofErr w:type="gramEnd"/>
      <w:r w:rsidRPr="00376064">
        <w:rPr>
          <w:rFonts w:ascii="Times New Roman" w:hAnsi="Times New Roman"/>
          <w:spacing w:val="2"/>
          <w:sz w:val="28"/>
          <w:szCs w:val="28"/>
        </w:rPr>
        <w:t xml:space="preserve"> подготовки и принятия решений об условиях приватизации федерального имущества», Решением Совета депутатов </w:t>
      </w:r>
      <w:proofErr w:type="spellStart"/>
      <w:r w:rsidRPr="00376064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  от 30.08</w:t>
      </w:r>
      <w:r w:rsidRPr="00376064">
        <w:rPr>
          <w:rFonts w:ascii="Times New Roman CYR" w:hAnsi="Times New Roman CYR" w:cs="Times New Roman CYR"/>
          <w:sz w:val="28"/>
          <w:szCs w:val="28"/>
        </w:rPr>
        <w:t>.2021 года № 96</w:t>
      </w:r>
      <w:r w:rsidRPr="00376064">
        <w:rPr>
          <w:rFonts w:ascii="Times New Roman" w:hAnsi="Times New Roman"/>
          <w:spacing w:val="2"/>
          <w:sz w:val="28"/>
          <w:szCs w:val="28"/>
        </w:rPr>
        <w:t xml:space="preserve"> «</w:t>
      </w:r>
      <w:r w:rsidRPr="00376064">
        <w:rPr>
          <w:rFonts w:ascii="Times New Roman CYR" w:hAnsi="Times New Roman CYR" w:cs="Times New Roman CYR"/>
          <w:sz w:val="28"/>
          <w:szCs w:val="28"/>
        </w:rPr>
        <w:t xml:space="preserve">Об утверждении Положения о порядке планирования приватизации и принятия решений об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условях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приватизации муниципального имущества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376064">
        <w:rPr>
          <w:rFonts w:ascii="Times New Roman" w:hAnsi="Times New Roman"/>
          <w:spacing w:val="2"/>
          <w:sz w:val="28"/>
          <w:szCs w:val="28"/>
        </w:rPr>
        <w:t xml:space="preserve">»,  администрация </w:t>
      </w:r>
      <w:proofErr w:type="spellStart"/>
      <w:r w:rsidRPr="00376064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pacing w:val="2"/>
          <w:sz w:val="28"/>
          <w:szCs w:val="28"/>
        </w:rPr>
        <w:t xml:space="preserve"> муниципального района</w:t>
      </w:r>
    </w:p>
    <w:p w:rsidR="000B67B6" w:rsidRPr="00376064" w:rsidRDefault="000B67B6" w:rsidP="000B67B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>ПОСТАНОВЛЯЕТ:</w:t>
      </w:r>
    </w:p>
    <w:p w:rsidR="000B67B6" w:rsidRPr="00376064" w:rsidRDefault="000B67B6" w:rsidP="000B67B6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pacing w:val="2"/>
          <w:sz w:val="28"/>
          <w:szCs w:val="28"/>
        </w:rPr>
      </w:pPr>
      <w:r w:rsidRPr="00376064">
        <w:rPr>
          <w:rFonts w:ascii="Times New Roman" w:eastAsia="Times New Roman" w:hAnsi="Times New Roman"/>
          <w:spacing w:val="2"/>
          <w:sz w:val="28"/>
          <w:szCs w:val="28"/>
        </w:rPr>
        <w:t xml:space="preserve">1. Утвердить прилагаемый прогнозный план (программу) приватизации муниципального имущества </w:t>
      </w:r>
      <w:proofErr w:type="spellStart"/>
      <w:r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eastAsia="Times New Roman" w:hAnsi="Times New Roman"/>
          <w:spacing w:val="2"/>
          <w:sz w:val="28"/>
          <w:szCs w:val="28"/>
        </w:rPr>
        <w:t xml:space="preserve"> муниципального района Республики Мордовия на 2022</w:t>
      </w:r>
      <w:r>
        <w:rPr>
          <w:rFonts w:ascii="Times New Roman" w:eastAsia="Times New Roman" w:hAnsi="Times New Roman"/>
          <w:spacing w:val="2"/>
          <w:sz w:val="28"/>
          <w:szCs w:val="28"/>
        </w:rPr>
        <w:t xml:space="preserve"> год.</w:t>
      </w:r>
    </w:p>
    <w:p w:rsidR="000B67B6" w:rsidRPr="00376064" w:rsidRDefault="000B67B6" w:rsidP="000B67B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pacing w:val="2"/>
          <w:sz w:val="28"/>
          <w:szCs w:val="28"/>
        </w:rPr>
      </w:pPr>
      <w:r w:rsidRPr="00376064">
        <w:rPr>
          <w:rFonts w:ascii="Times New Roman" w:eastAsia="Times New Roman" w:hAnsi="Times New Roman"/>
          <w:spacing w:val="2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spacing w:val="2"/>
          <w:sz w:val="28"/>
          <w:szCs w:val="28"/>
        </w:rPr>
        <w:t xml:space="preserve">Заместителю Главы администрации </w:t>
      </w:r>
      <w:proofErr w:type="spellStart"/>
      <w:r>
        <w:rPr>
          <w:rFonts w:ascii="Times New Roman" w:eastAsia="Times New Roman" w:hAnsi="Times New Roman"/>
          <w:spacing w:val="2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/>
          <w:spacing w:val="2"/>
          <w:sz w:val="28"/>
          <w:szCs w:val="28"/>
        </w:rPr>
        <w:t xml:space="preserve"> городского поселения</w:t>
      </w:r>
      <w:r w:rsidRPr="00376064">
        <w:rPr>
          <w:rFonts w:ascii="Times New Roman" w:eastAsia="Times New Roman" w:hAnsi="Times New Roman"/>
          <w:spacing w:val="2"/>
          <w:sz w:val="28"/>
          <w:szCs w:val="28"/>
        </w:rPr>
        <w:t xml:space="preserve"> обеспечить в установленном законом порядке реализацию настоящего постановления.</w:t>
      </w:r>
    </w:p>
    <w:p w:rsidR="000B67B6" w:rsidRPr="00376064" w:rsidRDefault="000B67B6" w:rsidP="000B67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lastRenderedPageBreak/>
        <w:t xml:space="preserve">3. Контроль над исполнением 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376064">
        <w:rPr>
          <w:rFonts w:ascii="Times New Roman" w:hAnsi="Times New Roman"/>
          <w:sz w:val="28"/>
          <w:szCs w:val="28"/>
        </w:rPr>
        <w:t>.</w:t>
      </w:r>
    </w:p>
    <w:p w:rsidR="000B67B6" w:rsidRPr="00376064" w:rsidRDefault="000B67B6" w:rsidP="000B67B6">
      <w:pPr>
        <w:spacing w:line="240" w:lineRule="auto"/>
        <w:ind w:firstLine="720"/>
        <w:jc w:val="both"/>
        <w:rPr>
          <w:rFonts w:ascii="Times New Roman" w:hAnsi="Times New Roman"/>
          <w:sz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4. Настоящее постановление вступает в силу со дня его </w:t>
      </w:r>
      <w:hyperlink r:id="rId5" w:history="1">
        <w:r w:rsidRPr="00376064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376064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в сети «Интернет» по адресу: </w:t>
      </w:r>
      <w:hyperlink r:id="rId6" w:history="1">
        <w:r w:rsidRPr="00376064">
          <w:rPr>
            <w:rFonts w:ascii="Times New Roman" w:hAnsi="Times New Roman"/>
            <w:sz w:val="28"/>
            <w:szCs w:val="28"/>
          </w:rPr>
          <w:t>http://torbeevo.e-mordovia.ru</w:t>
        </w:r>
      </w:hyperlink>
      <w:r w:rsidRPr="0037606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в информационном бюллетене</w:t>
      </w:r>
      <w:r w:rsidRPr="00376064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76064">
        <w:rPr>
          <w:rFonts w:ascii="Times New Roman" w:hAnsi="Times New Roman"/>
          <w:sz w:val="28"/>
          <w:szCs w:val="28"/>
        </w:rPr>
        <w:t>Вестник».</w:t>
      </w: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4926"/>
      </w:tblGrid>
      <w:tr w:rsidR="000B67B6" w:rsidRPr="00376064" w:rsidTr="00E81FBE">
        <w:trPr>
          <w:tblHeader/>
        </w:trPr>
        <w:tc>
          <w:tcPr>
            <w:tcW w:w="4997" w:type="dxa"/>
            <w:hideMark/>
          </w:tcPr>
          <w:p w:rsidR="000B67B6" w:rsidRPr="00376064" w:rsidRDefault="000B67B6" w:rsidP="00E81FBE">
            <w:pPr>
              <w:pStyle w:val="af0"/>
              <w:snapToGrid w:val="0"/>
              <w:ind w:left="-55"/>
              <w:jc w:val="both"/>
              <w:rPr>
                <w:sz w:val="28"/>
                <w:szCs w:val="28"/>
              </w:rPr>
            </w:pPr>
            <w:r w:rsidRPr="00376064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376064">
              <w:rPr>
                <w:sz w:val="28"/>
                <w:szCs w:val="28"/>
              </w:rPr>
              <w:t>Торбеевского</w:t>
            </w:r>
            <w:proofErr w:type="spellEnd"/>
            <w:r w:rsidRPr="00376064">
              <w:rPr>
                <w:sz w:val="28"/>
                <w:szCs w:val="28"/>
              </w:rPr>
              <w:t xml:space="preserve"> </w:t>
            </w:r>
          </w:p>
          <w:p w:rsidR="000B67B6" w:rsidRPr="00376064" w:rsidRDefault="000B67B6" w:rsidP="00E81FBE">
            <w:pPr>
              <w:pStyle w:val="af0"/>
              <w:snapToGrid w:val="0"/>
              <w:ind w:left="-5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</w:t>
            </w:r>
            <w:r w:rsidRPr="003760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26" w:type="dxa"/>
          </w:tcPr>
          <w:p w:rsidR="000B67B6" w:rsidRPr="00376064" w:rsidRDefault="000B67B6" w:rsidP="00E81FBE">
            <w:pPr>
              <w:pStyle w:val="af0"/>
              <w:snapToGrid w:val="0"/>
              <w:ind w:left="-55" w:firstLine="709"/>
              <w:jc w:val="both"/>
              <w:rPr>
                <w:sz w:val="28"/>
                <w:szCs w:val="28"/>
              </w:rPr>
            </w:pPr>
          </w:p>
          <w:p w:rsidR="000B67B6" w:rsidRPr="00376064" w:rsidRDefault="000B67B6" w:rsidP="00E81FBE">
            <w:pPr>
              <w:pStyle w:val="af0"/>
              <w:ind w:left="-55" w:firstLine="709"/>
              <w:jc w:val="both"/>
              <w:rPr>
                <w:sz w:val="28"/>
                <w:szCs w:val="28"/>
              </w:rPr>
            </w:pPr>
            <w:r w:rsidRPr="00376064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>А.Н. Балашов</w:t>
            </w:r>
          </w:p>
        </w:tc>
      </w:tr>
    </w:tbl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0B67B6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</w:t>
      </w:r>
      <w:r w:rsidRPr="00376064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>Республики Мордовия</w:t>
      </w:r>
    </w:p>
    <w:p w:rsidR="000B67B6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22</w:t>
      </w:r>
      <w:r w:rsidRPr="00376064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февраля </w:t>
      </w:r>
      <w:r w:rsidRPr="00376064">
        <w:rPr>
          <w:rFonts w:ascii="Times New Roman" w:hAnsi="Times New Roman"/>
          <w:sz w:val="28"/>
          <w:szCs w:val="28"/>
        </w:rPr>
        <w:t>2022 года №</w:t>
      </w:r>
      <w:r>
        <w:rPr>
          <w:rFonts w:ascii="Times New Roman" w:hAnsi="Times New Roman"/>
          <w:sz w:val="28"/>
          <w:szCs w:val="28"/>
        </w:rPr>
        <w:t xml:space="preserve"> 50 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Прогнозный план (программа)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</w:t>
      </w:r>
    </w:p>
    <w:p w:rsidR="000B67B6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Раздел 1. Основные направления реализации политики в сфере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Pr="00376064">
        <w:rPr>
          <w:rFonts w:ascii="Times New Roman" w:hAnsi="Times New Roman"/>
          <w:sz w:val="28"/>
          <w:szCs w:val="28"/>
        </w:rPr>
        <w:t>Прогнозный план (программа) приватизации муниципального имущества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76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разработан в соответствии с Федеральным законом от 21.12.2001 года №178-ФЗ «О приватизации государственного и муниципального имущества»,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376064">
        <w:rPr>
          <w:rFonts w:ascii="Times New Roman" w:hAnsi="Times New Roman"/>
          <w:spacing w:val="2"/>
          <w:sz w:val="28"/>
          <w:szCs w:val="28"/>
        </w:rPr>
        <w:t xml:space="preserve"> постановлением  Правительства  Российской Федерации от 26.12.2005 года</w:t>
      </w:r>
      <w:proofErr w:type="gramEnd"/>
      <w:r w:rsidRPr="00376064">
        <w:rPr>
          <w:rFonts w:ascii="Times New Roman" w:hAnsi="Times New Roman"/>
          <w:spacing w:val="2"/>
          <w:sz w:val="28"/>
          <w:szCs w:val="28"/>
        </w:rPr>
        <w:t xml:space="preserve"> №</w:t>
      </w:r>
      <w:proofErr w:type="gramStart"/>
      <w:r w:rsidRPr="00376064">
        <w:rPr>
          <w:rFonts w:ascii="Times New Roman" w:hAnsi="Times New Roman"/>
          <w:spacing w:val="2"/>
          <w:sz w:val="28"/>
          <w:szCs w:val="28"/>
        </w:rPr>
        <w:t xml:space="preserve">806 «Об утверждении Правил разработки прогнозных планов (программ) приватизации государственного и муниципального имущества и внесение изменений в Правила подготовки и принятия решений об условиях приватизации федерального имущества», Решением Совета депутатов </w:t>
      </w:r>
      <w:proofErr w:type="spellStart"/>
      <w:r w:rsidRPr="00376064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  от 30.08</w:t>
      </w:r>
      <w:r w:rsidRPr="00376064">
        <w:rPr>
          <w:rFonts w:ascii="Times New Roman CYR" w:hAnsi="Times New Roman CYR" w:cs="Times New Roman CYR"/>
          <w:sz w:val="28"/>
          <w:szCs w:val="28"/>
        </w:rPr>
        <w:t>.2021 года № 96</w:t>
      </w:r>
      <w:r w:rsidRPr="00376064">
        <w:rPr>
          <w:rFonts w:ascii="Times New Roman" w:hAnsi="Times New Roman"/>
          <w:spacing w:val="2"/>
          <w:sz w:val="28"/>
          <w:szCs w:val="28"/>
        </w:rPr>
        <w:t xml:space="preserve"> «</w:t>
      </w:r>
      <w:r w:rsidRPr="00376064">
        <w:rPr>
          <w:rFonts w:ascii="Times New Roman CYR" w:hAnsi="Times New Roman CYR" w:cs="Times New Roman CYR"/>
          <w:sz w:val="28"/>
          <w:szCs w:val="28"/>
        </w:rPr>
        <w:t xml:space="preserve">Об утверждении Положения о порядке планирования приватизации и принятия решений об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условях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приватизации муниципального имущества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городского поселения</w:t>
      </w:r>
      <w:proofErr w:type="gramEnd"/>
      <w:r w:rsidRPr="00376064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376064">
        <w:rPr>
          <w:rFonts w:ascii="Times New Roman CYR" w:hAnsi="Times New Roman CYR" w:cs="Times New Roman CYR"/>
          <w:sz w:val="28"/>
          <w:szCs w:val="28"/>
        </w:rPr>
        <w:t>Торбеевского</w:t>
      </w:r>
      <w:proofErr w:type="spellEnd"/>
      <w:r w:rsidRPr="0037606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376064">
        <w:rPr>
          <w:rFonts w:ascii="Times New Roman" w:hAnsi="Times New Roman"/>
          <w:spacing w:val="2"/>
          <w:sz w:val="28"/>
          <w:szCs w:val="28"/>
        </w:rPr>
        <w:t>»</w:t>
      </w:r>
      <w:r w:rsidRPr="00376064">
        <w:rPr>
          <w:rFonts w:ascii="Times New Roman" w:hAnsi="Times New Roman"/>
          <w:sz w:val="28"/>
          <w:szCs w:val="28"/>
        </w:rPr>
        <w:t xml:space="preserve">, Стратегией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до </w:t>
      </w:r>
      <w:r w:rsidRPr="00376064">
        <w:rPr>
          <w:rFonts w:ascii="Times New Roman" w:hAnsi="Times New Roman"/>
          <w:sz w:val="28"/>
          <w:szCs w:val="28"/>
        </w:rPr>
        <w:lastRenderedPageBreak/>
        <w:t>2025 года.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Основной целью реализации прогнозного плана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2022 год является повышение эффективности управления муниципальной собственностью и обеспечение планомерности процесса приватизации.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 Приватизация в 2022 году будет направлена, прежде всего, на решение следующих задач: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- оптимизация структуры муниципальной собственности;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- приватизация муниципального имущества, не задействованного в обеспечении функций и задач местного самоуправления;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-  стимулирование привлечения инвестиций в экономику района;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- формирование 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обеспечение максимального поступления в бюджет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муниципального района доходов от приватизации.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 Согласно прогнозному плану приватизации в 2022 году предполагается </w:t>
      </w:r>
      <w:r w:rsidRPr="00DC0BE5">
        <w:rPr>
          <w:rFonts w:ascii="Times New Roman" w:hAnsi="Times New Roman"/>
          <w:sz w:val="28"/>
          <w:szCs w:val="28"/>
        </w:rPr>
        <w:t>приватизировать  2 объекта</w:t>
      </w:r>
      <w:r w:rsidRPr="00376064">
        <w:rPr>
          <w:rFonts w:ascii="Times New Roman" w:hAnsi="Times New Roman"/>
          <w:sz w:val="28"/>
          <w:szCs w:val="28"/>
        </w:rPr>
        <w:t xml:space="preserve"> движимого имущества.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 Реализация указанных направлений будет достигаться за счет принятия индивидуальных решений о способах, сроках и начальной цене приватизации имущества на основании анализа складывающейся экономической ситуации и конъюнктуры рынка, проведения инвентаризации и независимой оценки стоимости имущества.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 Исходя из анализа предполагаемого к приватизации муниципального имущества, включенного в план приватизации, ожидается получение доходов в районный бюджет в размере </w:t>
      </w:r>
      <w:r w:rsidRPr="00DC0BE5">
        <w:rPr>
          <w:rFonts w:ascii="Times New Roman" w:hAnsi="Times New Roman"/>
          <w:sz w:val="28"/>
          <w:szCs w:val="28"/>
        </w:rPr>
        <w:t>125 000,00 рублей.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     Перечень объектов, включенных в прогнозный план приватизации, сформирован исходя из принципа целесообразности приватизации муниципального имущества.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Раздел 2. Муниципальное имущество </w:t>
      </w:r>
      <w:proofErr w:type="spellStart"/>
      <w:r w:rsidRPr="003760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760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городского поселения</w:t>
      </w:r>
      <w:r w:rsidRPr="00376064">
        <w:rPr>
          <w:rFonts w:ascii="Times New Roman" w:hAnsi="Times New Roman"/>
          <w:sz w:val="28"/>
          <w:szCs w:val="28"/>
        </w:rPr>
        <w:t>, приватизация которого планируется.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   -  </w:t>
      </w:r>
      <w:r>
        <w:rPr>
          <w:rFonts w:ascii="Times New Roman" w:hAnsi="Times New Roman"/>
          <w:sz w:val="28"/>
          <w:szCs w:val="28"/>
        </w:rPr>
        <w:t>движимое имущество, автомобиль Самосвал ЗИЛ 45085</w:t>
      </w:r>
      <w:r w:rsidRPr="00376064">
        <w:rPr>
          <w:rFonts w:ascii="Times New Roman" w:hAnsi="Times New Roman"/>
          <w:sz w:val="28"/>
          <w:szCs w:val="28"/>
        </w:rPr>
        <w:t xml:space="preserve">, год </w:t>
      </w:r>
      <w:r>
        <w:rPr>
          <w:rFonts w:ascii="Times New Roman" w:hAnsi="Times New Roman"/>
          <w:sz w:val="28"/>
          <w:szCs w:val="28"/>
        </w:rPr>
        <w:t>выпуска</w:t>
      </w:r>
      <w:r w:rsidRPr="0037606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1994</w:t>
      </w:r>
      <w:r w:rsidRPr="0037606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рыночная стоимость 59 000 рублей</w:t>
      </w:r>
      <w:r w:rsidRPr="00376064">
        <w:rPr>
          <w:rFonts w:ascii="Times New Roman" w:hAnsi="Times New Roman"/>
          <w:sz w:val="28"/>
          <w:szCs w:val="28"/>
        </w:rPr>
        <w:t xml:space="preserve">.  Предполагаемый срок приватизации </w:t>
      </w:r>
      <w:r>
        <w:rPr>
          <w:rFonts w:ascii="Times New Roman" w:hAnsi="Times New Roman"/>
          <w:sz w:val="28"/>
          <w:szCs w:val="28"/>
        </w:rPr>
        <w:t>1</w:t>
      </w:r>
      <w:r w:rsidRPr="0037606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Pr="00376064">
        <w:rPr>
          <w:rFonts w:ascii="Times New Roman" w:hAnsi="Times New Roman"/>
          <w:sz w:val="28"/>
          <w:szCs w:val="28"/>
        </w:rPr>
        <w:t xml:space="preserve"> квартал 2022 года;</w:t>
      </w:r>
    </w:p>
    <w:p w:rsidR="000B67B6" w:rsidRPr="00376064" w:rsidRDefault="000B67B6" w:rsidP="000B67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6064">
        <w:rPr>
          <w:rFonts w:ascii="Times New Roman" w:hAnsi="Times New Roman"/>
          <w:sz w:val="28"/>
          <w:szCs w:val="28"/>
        </w:rPr>
        <w:t xml:space="preserve">       -  </w:t>
      </w:r>
      <w:r>
        <w:rPr>
          <w:rFonts w:ascii="Times New Roman" w:hAnsi="Times New Roman"/>
          <w:sz w:val="28"/>
          <w:szCs w:val="28"/>
        </w:rPr>
        <w:t>движимое имущество, автомобиль Мусоровоз ГАЗ-САЗ-3901-10</w:t>
      </w:r>
      <w:r w:rsidRPr="00376064">
        <w:rPr>
          <w:rFonts w:ascii="Times New Roman" w:hAnsi="Times New Roman"/>
          <w:sz w:val="28"/>
          <w:szCs w:val="28"/>
        </w:rPr>
        <w:t xml:space="preserve">, год </w:t>
      </w:r>
      <w:r>
        <w:rPr>
          <w:rFonts w:ascii="Times New Roman" w:hAnsi="Times New Roman"/>
          <w:sz w:val="28"/>
          <w:szCs w:val="28"/>
        </w:rPr>
        <w:t>выпуска</w:t>
      </w:r>
      <w:r w:rsidRPr="0037606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2009</w:t>
      </w:r>
      <w:r w:rsidRPr="0037606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рыночная стоимость 66 000 рублей</w:t>
      </w:r>
      <w:r w:rsidRPr="00376064">
        <w:rPr>
          <w:rFonts w:ascii="Times New Roman" w:hAnsi="Times New Roman"/>
          <w:sz w:val="28"/>
          <w:szCs w:val="28"/>
        </w:rPr>
        <w:t xml:space="preserve">.  Предполагаемый срок приватизации </w:t>
      </w:r>
      <w:r>
        <w:rPr>
          <w:rFonts w:ascii="Times New Roman" w:hAnsi="Times New Roman"/>
          <w:sz w:val="28"/>
          <w:szCs w:val="28"/>
        </w:rPr>
        <w:t>1</w:t>
      </w:r>
      <w:r w:rsidRPr="0037606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  <w:r w:rsidRPr="00376064">
        <w:rPr>
          <w:rFonts w:ascii="Times New Roman" w:hAnsi="Times New Roman"/>
          <w:sz w:val="28"/>
          <w:szCs w:val="28"/>
        </w:rPr>
        <w:t xml:space="preserve"> квартал 2022 года.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B67B6">
      <w:bookmarkStart w:id="0" w:name="_GoBack"/>
      <w:bookmarkEnd w:id="0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B67B6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B67B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0B67B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Прижатый влево"/>
    <w:basedOn w:val="a"/>
    <w:next w:val="a"/>
    <w:uiPriority w:val="99"/>
    <w:rsid w:val="000B67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B67B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0B67B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1">
    <w:name w:val="Прижатый влево"/>
    <w:basedOn w:val="a"/>
    <w:next w:val="a"/>
    <w:uiPriority w:val="99"/>
    <w:rsid w:val="000B67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" TargetMode="External"/><Relationship Id="rId5" Type="http://schemas.openxmlformats.org/officeDocument/2006/relationships/hyperlink" Target="http://internet.garant.ru/document?id=4481687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2022-02-22T11:54:00Z</cp:lastPrinted>
  <dcterms:created xsi:type="dcterms:W3CDTF">2022-02-22T11:54:00Z</dcterms:created>
  <dcterms:modified xsi:type="dcterms:W3CDTF">2022-02-22T11:54:00Z</dcterms:modified>
</cp:coreProperties>
</file>