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899" w:rsidRPr="00307899" w:rsidRDefault="00307899" w:rsidP="0030789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307899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запроса котировок в электронной форме</w:t>
      </w:r>
    </w:p>
    <w:p w:rsidR="00307899" w:rsidRPr="00307899" w:rsidRDefault="00307899" w:rsidP="0030789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0789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№0109300031522000018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15"/>
        <w:gridCol w:w="4430"/>
      </w:tblGrid>
      <w:tr w:rsidR="00307899" w:rsidRPr="00307899" w:rsidTr="00307899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307899" w:rsidRPr="00307899" w:rsidRDefault="00307899" w:rsidP="003078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307899" w:rsidRPr="00307899" w:rsidRDefault="00307899" w:rsidP="003078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307899" w:rsidRPr="00307899" w:rsidRDefault="00307899" w:rsidP="003078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0109300031522000018</w:t>
            </w: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Услуги по организации и проведению салюта в День Победы в р.п. Торбеево Торбеевского муниципального района Республики Мордовия</w:t>
            </w: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Запрос котировок в электронной форме</w:t>
            </w: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307899" w:rsidRPr="00307899" w:rsidRDefault="00307899" w:rsidP="003078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7-83456-20100</w:t>
            </w: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307899" w:rsidRPr="00307899" w:rsidRDefault="00307899" w:rsidP="003078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04.05.2022 09:00</w:t>
            </w: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04.05.2022</w:t>
            </w: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307899" w:rsidRPr="00307899" w:rsidRDefault="00307899" w:rsidP="003078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120667.00 Российский рубль</w:t>
            </w: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307899" w:rsidRPr="00307899" w:rsidRDefault="00307899" w:rsidP="003078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77"/>
              <w:gridCol w:w="4253"/>
              <w:gridCol w:w="4253"/>
              <w:gridCol w:w="4253"/>
              <w:gridCol w:w="6464"/>
            </w:tblGrid>
            <w:tr w:rsidR="00307899" w:rsidRPr="00307899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307899" w:rsidRPr="00307899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120667.00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120667.00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307899" w:rsidRPr="00307899" w:rsidRDefault="00307899" w:rsidP="003078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307899" w:rsidRPr="00307899" w:rsidRDefault="00307899" w:rsidP="003078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268"/>
              <w:gridCol w:w="1799"/>
              <w:gridCol w:w="3215"/>
              <w:gridCol w:w="3215"/>
              <w:gridCol w:w="3215"/>
              <w:gridCol w:w="4888"/>
            </w:tblGrid>
            <w:tr w:rsidR="00307899" w:rsidRPr="00307899">
              <w:trPr>
                <w:gridAfter w:val="1"/>
              </w:trPr>
              <w:tc>
                <w:tcPr>
                  <w:tcW w:w="0" w:type="auto"/>
                  <w:gridSpan w:val="5"/>
                  <w:tcBorders>
                    <w:top w:val="dotted" w:sz="2" w:space="0" w:color="FFFFFF"/>
                    <w:left w:val="dotted" w:sz="2" w:space="0" w:color="FFFFFF"/>
                    <w:bottom w:val="dotted" w:sz="2" w:space="0" w:color="FFFFFF"/>
                    <w:right w:val="dotted" w:sz="2" w:space="0" w:color="FFFFFF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Российский рубль</w:t>
                  </w:r>
                </w:p>
              </w:tc>
            </w:tr>
            <w:tr w:rsidR="00307899" w:rsidRPr="00307899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Код бюджетной классификации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307899" w:rsidRPr="00307899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90908018910042250244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120667.00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120667.00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307899" w:rsidRPr="00307899" w:rsidRDefault="00307899" w:rsidP="003078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Источник финансирования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223132111429813210100100300019329244</w:t>
            </w: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Мордовия Респ, Торбеевский р-н, Торбеево рп, площадь Победы</w:t>
            </w: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контракта, срок исполнения и цена отдельных этапов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9 мая 2022 года 21:00</w:t>
            </w: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307899" w:rsidRPr="00307899" w:rsidRDefault="00307899" w:rsidP="003078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52"/>
              <w:gridCol w:w="885"/>
              <w:gridCol w:w="5393"/>
              <w:gridCol w:w="5393"/>
              <w:gridCol w:w="5393"/>
              <w:gridCol w:w="822"/>
              <w:gridCol w:w="899"/>
              <w:gridCol w:w="822"/>
              <w:gridCol w:w="841"/>
            </w:tblGrid>
            <w:tr w:rsidR="00307899" w:rsidRPr="00307899"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Код позиции по КТРУ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Характеристики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Количество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Цена за единицу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Стоимость позиции</w:t>
                  </w:r>
                </w:p>
              </w:tc>
            </w:tr>
            <w:tr w:rsidR="00307899" w:rsidRPr="00307899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73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 характеристики</w:t>
                  </w:r>
                </w:p>
              </w:tc>
              <w:tc>
                <w:tcPr>
                  <w:tcW w:w="73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Значение характеристики</w:t>
                  </w:r>
                </w:p>
              </w:tc>
              <w:tc>
                <w:tcPr>
                  <w:tcW w:w="73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 характеристики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307899" w:rsidRPr="00307899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Услуги по организации и проведению салюта в День Победы в р.п. Торбеево Торбеевского муниципального района </w:t>
                  </w:r>
                  <w:r w:rsidRPr="00307899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lastRenderedPageBreak/>
                    <w:t>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lastRenderedPageBreak/>
                    <w:t>93.29.21.000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Условная единица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120667.00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7899" w:rsidRPr="00307899" w:rsidRDefault="00307899" w:rsidP="0030789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307899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120667.00</w:t>
                  </w:r>
                </w:p>
              </w:tc>
            </w:tr>
          </w:tbl>
          <w:p w:rsidR="00307899" w:rsidRPr="00307899" w:rsidRDefault="00307899" w:rsidP="003078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Итого: 120667.00 Российский рубль</w:t>
            </w: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307899" w:rsidRPr="00307899" w:rsidRDefault="00307899" w:rsidP="003078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Преимущества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 установлены</w:t>
            </w: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Требования к участникам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Единые требования к участникам закупок в соответствии с ч. 1 ст. 31 Закона № 44-ФЗ</w:t>
            </w:r>
          </w:p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 к требованию отсутствует</w:t>
            </w: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Ограничения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 установлены</w:t>
            </w: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заявки</w:t>
            </w:r>
          </w:p>
        </w:tc>
        <w:tc>
          <w:tcPr>
            <w:tcW w:w="0" w:type="auto"/>
            <w:vAlign w:val="center"/>
            <w:hideMark/>
          </w:tcPr>
          <w:p w:rsidR="00307899" w:rsidRPr="00307899" w:rsidRDefault="00307899" w:rsidP="003078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Обеспечение заявок не требуется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307899" w:rsidRPr="00307899" w:rsidRDefault="00307899" w:rsidP="003078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Обеспечение исполнения контракта не требуется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гарантийных обязательств</w:t>
            </w:r>
          </w:p>
        </w:tc>
        <w:tc>
          <w:tcPr>
            <w:tcW w:w="0" w:type="auto"/>
            <w:vAlign w:val="center"/>
            <w:hideMark/>
          </w:tcPr>
          <w:p w:rsidR="00307899" w:rsidRPr="00307899" w:rsidRDefault="00307899" w:rsidP="003078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Обеспечение гарантийных обязательств не требуется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банковском и (или) казначейском сопровождении контракта</w:t>
            </w: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Банковское или казначейское сопровождение контракта не требуется</w:t>
            </w:r>
          </w:p>
        </w:tc>
      </w:tr>
      <w:tr w:rsidR="00307899" w:rsidRPr="00307899" w:rsidTr="0030789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Перечень прикрепленных документов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Обоснование начальной (максимальной) цены контракта</w:t>
            </w:r>
          </w:p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Обоснование НМЦК</w:t>
            </w:r>
          </w:p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Проект контракта</w:t>
            </w:r>
          </w:p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проект контракта</w:t>
            </w:r>
          </w:p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Описание объекта закупки</w:t>
            </w:r>
          </w:p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Описание объекта закупки</w:t>
            </w:r>
          </w:p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Требования к содержанию, составу заявки на участие в закупке</w:t>
            </w:r>
          </w:p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1 Требования к содержанию, </w:t>
            </w: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составу заявки на участие в закупке и инструкция по ее заполнению</w:t>
            </w:r>
          </w:p>
          <w:p w:rsidR="00307899" w:rsidRPr="00307899" w:rsidRDefault="00307899" w:rsidP="003078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Дополнительная информация и документы</w:t>
            </w:r>
          </w:p>
          <w:p w:rsidR="00307899" w:rsidRPr="00307899" w:rsidRDefault="00307899" w:rsidP="003078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0789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Документы не прикреплены</w:t>
            </w:r>
          </w:p>
        </w:tc>
      </w:tr>
    </w:tbl>
    <w:p w:rsidR="004F4BEA" w:rsidRPr="00680E5E" w:rsidRDefault="004F4BEA" w:rsidP="00680E5E"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307899"/>
    <w:rsid w:val="004F4BEA"/>
    <w:rsid w:val="00552E8E"/>
    <w:rsid w:val="00680E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307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307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307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307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307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307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307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307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307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307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2022-04-25T11:24:00Z</dcterms:created>
  <dcterms:modified xsi:type="dcterms:W3CDTF">2022-04-25T11:24:00Z</dcterms:modified>
</cp:coreProperties>
</file>