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086" w:rsidRPr="00D666AD" w:rsidRDefault="00CA47A5" w:rsidP="00521086">
      <w:pPr>
        <w:spacing w:line="240" w:lineRule="exact"/>
        <w:ind w:right="27"/>
        <w:jc w:val="center"/>
        <w:rPr>
          <w:rFonts w:ascii="Segoe Script" w:hAnsi="Segoe Script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27940</wp:posOffset>
            </wp:positionV>
            <wp:extent cx="2378075" cy="1684020"/>
            <wp:effectExtent l="19050" t="0" r="3175" b="0"/>
            <wp:wrapTight wrapText="bothSides">
              <wp:wrapPolygon edited="0">
                <wp:start x="-173" y="0"/>
                <wp:lineTo x="-173" y="21258"/>
                <wp:lineTo x="21629" y="21258"/>
                <wp:lineTo x="21629" y="0"/>
                <wp:lineTo x="-173" y="0"/>
              </wp:wrapPolygon>
            </wp:wrapTight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075" cy="1684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1086" w:rsidRPr="00521086">
        <w:rPr>
          <w:rFonts w:ascii="Segoe Script" w:hAnsi="Segoe Script"/>
          <w:sz w:val="28"/>
          <w:szCs w:val="28"/>
        </w:rPr>
        <w:t xml:space="preserve"> </w:t>
      </w:r>
      <w:r w:rsidR="00D666AD" w:rsidRPr="00D666AD">
        <w:rPr>
          <w:b/>
          <w:color w:val="000000"/>
          <w:sz w:val="28"/>
          <w:szCs w:val="28"/>
        </w:rPr>
        <w:t>Прокуратура района напоминает: «Безопасность детей - забота взрослых!</w:t>
      </w:r>
      <w:r w:rsidR="00610BF9">
        <w:rPr>
          <w:b/>
          <w:color w:val="000000"/>
          <w:sz w:val="28"/>
          <w:szCs w:val="28"/>
        </w:rPr>
        <w:t>»</w:t>
      </w:r>
    </w:p>
    <w:p w:rsidR="00521086" w:rsidRDefault="00521086" w:rsidP="00521086">
      <w:pPr>
        <w:spacing w:line="240" w:lineRule="exact"/>
        <w:ind w:right="27"/>
        <w:jc w:val="center"/>
        <w:rPr>
          <w:color w:val="000000"/>
          <w:sz w:val="28"/>
          <w:szCs w:val="28"/>
        </w:rPr>
      </w:pPr>
    </w:p>
    <w:p w:rsidR="00D666AD" w:rsidRPr="00037922" w:rsidRDefault="00D666AD" w:rsidP="00D666AD">
      <w:pPr>
        <w:ind w:firstLine="709"/>
        <w:jc w:val="both"/>
        <w:rPr>
          <w:color w:val="000000"/>
          <w:sz w:val="28"/>
          <w:szCs w:val="28"/>
        </w:rPr>
      </w:pPr>
      <w:r w:rsidRPr="00037922">
        <w:rPr>
          <w:color w:val="000000"/>
          <w:sz w:val="28"/>
          <w:szCs w:val="28"/>
        </w:rPr>
        <w:t>В теплое время года многие родители забывают о том, что открытое окно может быть смертельно опасно для ребенка. Так, в Республике Мордовия в текущем году зарегистрировано 2 случая получения малолетними детьми травм в результате выпадения из окон собственных квартир.</w:t>
      </w:r>
    </w:p>
    <w:p w:rsidR="00D666AD" w:rsidRPr="00037922" w:rsidRDefault="00D666AD" w:rsidP="00D666AD">
      <w:pPr>
        <w:ind w:firstLine="709"/>
        <w:jc w:val="both"/>
        <w:rPr>
          <w:color w:val="000000"/>
          <w:sz w:val="28"/>
          <w:szCs w:val="28"/>
        </w:rPr>
      </w:pPr>
      <w:r w:rsidRPr="00037922">
        <w:rPr>
          <w:color w:val="000000"/>
          <w:sz w:val="28"/>
          <w:szCs w:val="28"/>
        </w:rPr>
        <w:t>Как правило, дети самостоятельно забирались на подоконник, используя в качестве подставки различные предметы мебели, стоящие рядом с окном и выпадали из окна, в том числе облокотившись на москитную сетку.</w:t>
      </w:r>
    </w:p>
    <w:p w:rsidR="00D666AD" w:rsidRPr="00037922" w:rsidRDefault="00D666AD" w:rsidP="00D666AD">
      <w:pPr>
        <w:ind w:firstLine="709"/>
        <w:jc w:val="both"/>
        <w:rPr>
          <w:color w:val="000000"/>
          <w:sz w:val="28"/>
          <w:szCs w:val="28"/>
        </w:rPr>
      </w:pPr>
      <w:r w:rsidRPr="00037922">
        <w:rPr>
          <w:color w:val="000000"/>
          <w:sz w:val="28"/>
          <w:szCs w:val="28"/>
        </w:rPr>
        <w:t>Подавляющее большинство таких случаев обусловлено рядом обстоятельств: временной утратой контроля взрослыми за поведением детей, оставление их одних в комнатах с открытым окном, рассеянностью родных и близких, забывающих закрывать окна на период их отсутствия, неправильной расстановкой мебели в квартирах, дающей возможность детям самостоятельно забираться на подоконники и наличие на окнах противомоскитных сеток, создающих мнимую иллюзию закрытого окна.</w:t>
      </w:r>
    </w:p>
    <w:p w:rsidR="00D666AD" w:rsidRPr="00037922" w:rsidRDefault="00D666AD" w:rsidP="00D666AD">
      <w:pPr>
        <w:ind w:firstLine="709"/>
        <w:jc w:val="both"/>
        <w:rPr>
          <w:color w:val="000000"/>
          <w:sz w:val="28"/>
          <w:szCs w:val="28"/>
        </w:rPr>
      </w:pPr>
      <w:r w:rsidRPr="00037922">
        <w:rPr>
          <w:color w:val="000000"/>
          <w:sz w:val="28"/>
          <w:szCs w:val="28"/>
        </w:rPr>
        <w:t>Во избежание несчастных случаев необходимо придерживаться следующих рекомендаций:</w:t>
      </w:r>
    </w:p>
    <w:p w:rsidR="00D666AD" w:rsidRPr="00037922" w:rsidRDefault="00D666AD" w:rsidP="00D666AD">
      <w:pPr>
        <w:ind w:firstLine="709"/>
        <w:jc w:val="both"/>
        <w:rPr>
          <w:color w:val="000000"/>
          <w:sz w:val="28"/>
          <w:szCs w:val="28"/>
        </w:rPr>
      </w:pPr>
      <w:r w:rsidRPr="00037922">
        <w:rPr>
          <w:color w:val="000000"/>
          <w:sz w:val="28"/>
          <w:szCs w:val="28"/>
        </w:rPr>
        <w:t xml:space="preserve">- Не оставлять окна открытыми, если дома маленький ребенок. </w:t>
      </w:r>
      <w:r w:rsidRPr="00037922">
        <w:rPr>
          <w:color w:val="000000"/>
          <w:sz w:val="28"/>
          <w:szCs w:val="28"/>
          <w:shd w:val="clear" w:color="auto" w:fill="FFFFFF"/>
        </w:rPr>
        <w:t>Используйте верхние форточки или вертикальный режим проветривания;</w:t>
      </w:r>
    </w:p>
    <w:p w:rsidR="00D666AD" w:rsidRPr="00037922" w:rsidRDefault="00D666AD" w:rsidP="00D666AD">
      <w:pPr>
        <w:ind w:firstLine="709"/>
        <w:jc w:val="both"/>
        <w:rPr>
          <w:color w:val="000000"/>
          <w:sz w:val="28"/>
          <w:szCs w:val="28"/>
        </w:rPr>
      </w:pPr>
      <w:r w:rsidRPr="00037922">
        <w:rPr>
          <w:color w:val="000000"/>
          <w:sz w:val="28"/>
          <w:szCs w:val="28"/>
        </w:rPr>
        <w:t>- Не оставлять ребенка без присмотра, особенно возле окон;</w:t>
      </w:r>
    </w:p>
    <w:p w:rsidR="00D666AD" w:rsidRPr="00037922" w:rsidRDefault="00D666AD" w:rsidP="00D666AD">
      <w:pPr>
        <w:ind w:firstLine="709"/>
        <w:jc w:val="both"/>
        <w:rPr>
          <w:color w:val="000000"/>
          <w:sz w:val="28"/>
          <w:szCs w:val="28"/>
        </w:rPr>
      </w:pPr>
      <w:r w:rsidRPr="00037922">
        <w:rPr>
          <w:color w:val="000000"/>
          <w:sz w:val="28"/>
          <w:szCs w:val="28"/>
        </w:rPr>
        <w:t>- Не ставить мебель поблизости окон;</w:t>
      </w:r>
    </w:p>
    <w:p w:rsidR="00D666AD" w:rsidRPr="00037922" w:rsidRDefault="00D666AD" w:rsidP="00D666AD">
      <w:pPr>
        <w:ind w:firstLine="709"/>
        <w:jc w:val="both"/>
        <w:rPr>
          <w:color w:val="000000"/>
          <w:sz w:val="28"/>
          <w:szCs w:val="28"/>
        </w:rPr>
      </w:pPr>
      <w:r w:rsidRPr="00037922">
        <w:rPr>
          <w:color w:val="000000"/>
          <w:sz w:val="28"/>
          <w:szCs w:val="28"/>
        </w:rPr>
        <w:t>- Установить на окна блокираторы или оконные ручки-замки с ключом, препятствующие открытию окна ребёнком самостоятельно;</w:t>
      </w:r>
    </w:p>
    <w:p w:rsidR="00D666AD" w:rsidRPr="00037922" w:rsidRDefault="00D666AD" w:rsidP="00D666AD">
      <w:pPr>
        <w:ind w:firstLine="709"/>
        <w:jc w:val="both"/>
        <w:rPr>
          <w:color w:val="000000"/>
          <w:sz w:val="28"/>
          <w:szCs w:val="28"/>
        </w:rPr>
      </w:pPr>
      <w:r w:rsidRPr="00037922">
        <w:rPr>
          <w:color w:val="000000"/>
          <w:sz w:val="28"/>
          <w:szCs w:val="28"/>
        </w:rPr>
        <w:t xml:space="preserve">- </w:t>
      </w:r>
      <w:r w:rsidRPr="00037922">
        <w:rPr>
          <w:color w:val="000000"/>
          <w:sz w:val="28"/>
          <w:szCs w:val="28"/>
          <w:shd w:val="clear" w:color="auto" w:fill="FFFFFF"/>
        </w:rPr>
        <w:t>Помните, что москитная сетка не предназначена для защиты от падений. Она не выдерживает веса маленького ребёнка.</w:t>
      </w:r>
    </w:p>
    <w:p w:rsidR="00D666AD" w:rsidRPr="00037922" w:rsidRDefault="00D666AD" w:rsidP="00D666AD">
      <w:pPr>
        <w:ind w:firstLine="709"/>
        <w:jc w:val="both"/>
        <w:rPr>
          <w:color w:val="000000"/>
          <w:sz w:val="28"/>
          <w:szCs w:val="28"/>
        </w:rPr>
      </w:pPr>
      <w:r w:rsidRPr="00037922">
        <w:rPr>
          <w:color w:val="000000"/>
          <w:sz w:val="28"/>
          <w:szCs w:val="28"/>
        </w:rPr>
        <w:t>Кроме того, в месяцы летних каникул риски гибели несовершеннолетних связаны с отдыхом у воды. </w:t>
      </w:r>
    </w:p>
    <w:p w:rsidR="00D666AD" w:rsidRPr="00037922" w:rsidRDefault="00D666AD" w:rsidP="00D666AD">
      <w:pPr>
        <w:ind w:firstLine="709"/>
        <w:jc w:val="both"/>
        <w:rPr>
          <w:color w:val="000000"/>
          <w:sz w:val="28"/>
          <w:szCs w:val="28"/>
        </w:rPr>
      </w:pPr>
      <w:r w:rsidRPr="00037922">
        <w:rPr>
          <w:color w:val="000000"/>
          <w:sz w:val="28"/>
          <w:szCs w:val="28"/>
        </w:rPr>
        <w:t xml:space="preserve">Так, в 2021 году на водоемах Республики Мордовия произошло 3 происшествия, в результате которых утонуло 3 малолетних детей. </w:t>
      </w:r>
    </w:p>
    <w:p w:rsidR="00D666AD" w:rsidRPr="00037922" w:rsidRDefault="00D666AD" w:rsidP="00D666AD">
      <w:pPr>
        <w:ind w:firstLine="709"/>
        <w:jc w:val="both"/>
        <w:rPr>
          <w:color w:val="000000"/>
          <w:sz w:val="28"/>
          <w:szCs w:val="28"/>
        </w:rPr>
      </w:pPr>
      <w:r w:rsidRPr="00037922">
        <w:rPr>
          <w:color w:val="000000"/>
          <w:sz w:val="28"/>
          <w:szCs w:val="28"/>
        </w:rPr>
        <w:t xml:space="preserve">Опасность для детей представляют не только реки, озера и другие природные водоемы, но и искусственно образованные обводненные карьеры и котлованы, оросительные каналы, пруды. </w:t>
      </w:r>
    </w:p>
    <w:p w:rsidR="00D666AD" w:rsidRPr="00037922" w:rsidRDefault="00D666AD" w:rsidP="00D666AD">
      <w:pPr>
        <w:ind w:firstLine="709"/>
        <w:jc w:val="both"/>
        <w:rPr>
          <w:color w:val="000000"/>
          <w:sz w:val="28"/>
          <w:szCs w:val="28"/>
        </w:rPr>
      </w:pPr>
      <w:r w:rsidRPr="00037922">
        <w:rPr>
          <w:color w:val="000000"/>
          <w:sz w:val="28"/>
          <w:szCs w:val="28"/>
        </w:rPr>
        <w:t>Анализ произошедших событий с гибелью малолетних детей на водоемах, показал, что основными причинами произошедших событий явились:</w:t>
      </w:r>
    </w:p>
    <w:p w:rsidR="00D666AD" w:rsidRPr="00037922" w:rsidRDefault="00D666AD" w:rsidP="00D666AD">
      <w:pPr>
        <w:ind w:firstLine="709"/>
        <w:jc w:val="both"/>
        <w:rPr>
          <w:color w:val="000000"/>
          <w:sz w:val="28"/>
          <w:szCs w:val="28"/>
        </w:rPr>
      </w:pPr>
      <w:r w:rsidRPr="00037922">
        <w:rPr>
          <w:color w:val="000000"/>
          <w:sz w:val="28"/>
          <w:szCs w:val="28"/>
        </w:rPr>
        <w:t> - Купание детей без присмотра взрослых и отсутствие надлежащего контроля за их досугом со стороны родителей;</w:t>
      </w:r>
    </w:p>
    <w:p w:rsidR="00D666AD" w:rsidRPr="00037922" w:rsidRDefault="00D666AD" w:rsidP="00D666AD">
      <w:pPr>
        <w:ind w:firstLine="709"/>
        <w:jc w:val="both"/>
        <w:rPr>
          <w:color w:val="000000"/>
          <w:sz w:val="28"/>
          <w:szCs w:val="28"/>
        </w:rPr>
      </w:pPr>
      <w:r w:rsidRPr="00037922">
        <w:rPr>
          <w:color w:val="000000"/>
          <w:sz w:val="28"/>
          <w:szCs w:val="28"/>
        </w:rPr>
        <w:t> - Нарушение правил безопасного поведения детей на водных объектах;</w:t>
      </w:r>
    </w:p>
    <w:p w:rsidR="00D666AD" w:rsidRPr="00037922" w:rsidRDefault="00D666AD" w:rsidP="00D666AD">
      <w:pPr>
        <w:ind w:firstLine="709"/>
        <w:jc w:val="both"/>
        <w:rPr>
          <w:color w:val="000000"/>
          <w:sz w:val="28"/>
          <w:szCs w:val="28"/>
        </w:rPr>
      </w:pPr>
      <w:r w:rsidRPr="00037922">
        <w:rPr>
          <w:color w:val="000000"/>
          <w:sz w:val="28"/>
          <w:szCs w:val="28"/>
        </w:rPr>
        <w:t> - Купание в неустановленных и необорудованных местах;</w:t>
      </w:r>
    </w:p>
    <w:p w:rsidR="00D666AD" w:rsidRPr="00037922" w:rsidRDefault="00D666AD" w:rsidP="00D666AD">
      <w:pPr>
        <w:ind w:firstLine="709"/>
        <w:jc w:val="both"/>
        <w:rPr>
          <w:color w:val="000000"/>
          <w:sz w:val="28"/>
          <w:szCs w:val="28"/>
        </w:rPr>
      </w:pPr>
      <w:r w:rsidRPr="00037922">
        <w:rPr>
          <w:color w:val="000000"/>
          <w:sz w:val="28"/>
          <w:szCs w:val="28"/>
        </w:rPr>
        <w:t> - Неумение детей плавать.</w:t>
      </w:r>
    </w:p>
    <w:p w:rsidR="00D666AD" w:rsidRPr="00037922" w:rsidRDefault="00D666AD" w:rsidP="00D666AD">
      <w:pPr>
        <w:ind w:firstLine="709"/>
        <w:jc w:val="both"/>
        <w:rPr>
          <w:color w:val="000000"/>
          <w:sz w:val="28"/>
          <w:szCs w:val="28"/>
        </w:rPr>
      </w:pPr>
      <w:r w:rsidRPr="00037922">
        <w:rPr>
          <w:color w:val="000000"/>
          <w:sz w:val="28"/>
          <w:szCs w:val="28"/>
        </w:rPr>
        <w:lastRenderedPageBreak/>
        <w:t>Указанные обстоятельства свидетельствуют о недостаточном внимании родителей по отношению к своим несовершеннолетним детям в период летних каникул и ненадлежащем контроле за их досугом.</w:t>
      </w:r>
    </w:p>
    <w:p w:rsidR="00521086" w:rsidRDefault="00D666AD" w:rsidP="00D666AD">
      <w:pPr>
        <w:ind w:firstLine="709"/>
        <w:jc w:val="both"/>
        <w:rPr>
          <w:spacing w:val="-4"/>
          <w:sz w:val="28"/>
          <w:szCs w:val="28"/>
        </w:rPr>
      </w:pPr>
      <w:r w:rsidRPr="00037922">
        <w:rPr>
          <w:color w:val="000000"/>
          <w:sz w:val="28"/>
          <w:szCs w:val="28"/>
        </w:rPr>
        <w:t>Помните, что в случае возникновения чрезвычайных происшествий с несовершеннолетними родители подлежат привлечению к ответственности по статьи 5.35 Кодекса Российской Федерации об административных правонарушениях «Неисполнение родителями или иными законными представителями несовершеннолетних обязанностей по содержанию и воспитанию несовершеннолетних», а также по статьям 109 «Причинение смерти по неосторожности», 118 «Причинение тяжкого вреда здоровью по неосторожности», 125 «Оставление в опасности» Уголовного кодекса Российской Федерации, в зависимости от наступивших последствий.</w:t>
      </w:r>
    </w:p>
    <w:sectPr w:rsidR="00521086" w:rsidSect="00190AC4">
      <w:headerReference w:type="even" r:id="rId9"/>
      <w:headerReference w:type="default" r:id="rId10"/>
      <w:footerReference w:type="first" r:id="rId11"/>
      <w:pgSz w:w="11906" w:h="16838"/>
      <w:pgMar w:top="1135" w:right="680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1FBE" w:rsidRDefault="005F1FBE">
      <w:r>
        <w:separator/>
      </w:r>
    </w:p>
  </w:endnote>
  <w:endnote w:type="continuationSeparator" w:id="1">
    <w:p w:rsidR="005F1FBE" w:rsidRDefault="005F1F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Script">
    <w:panose1 w:val="030B0504020000000003"/>
    <w:charset w:val="CC"/>
    <w:family w:val="script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E52" w:rsidRPr="003C4E52" w:rsidRDefault="003C4E52" w:rsidP="003C4E52">
    <w:pPr>
      <w:spacing w:line="240" w:lineRule="exact"/>
      <w:ind w:right="27"/>
      <w:rPr>
        <w:spacing w:val="-4"/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1FBE" w:rsidRDefault="005F1FBE">
      <w:r>
        <w:separator/>
      </w:r>
    </w:p>
  </w:footnote>
  <w:footnote w:type="continuationSeparator" w:id="1">
    <w:p w:rsidR="005F1FBE" w:rsidRDefault="005F1F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D2A" w:rsidRDefault="009A3D2A" w:rsidP="00A6412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A3D2A" w:rsidRDefault="009A3D2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D2A" w:rsidRDefault="009A3D2A" w:rsidP="00A6412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CA47A5">
      <w:rPr>
        <w:rStyle w:val="a4"/>
        <w:noProof/>
      </w:rPr>
      <w:t>2</w:t>
    </w:r>
    <w:r>
      <w:rPr>
        <w:rStyle w:val="a4"/>
      </w:rPr>
      <w:fldChar w:fldCharType="end"/>
    </w:r>
  </w:p>
  <w:p w:rsidR="009A3D2A" w:rsidRDefault="009A3D2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6074D"/>
    <w:multiLevelType w:val="hybridMultilevel"/>
    <w:tmpl w:val="86E81546"/>
    <w:lvl w:ilvl="0" w:tplc="E212682A">
      <w:start w:val="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4124"/>
    <w:rsid w:val="00000171"/>
    <w:rsid w:val="00002C3B"/>
    <w:rsid w:val="00084548"/>
    <w:rsid w:val="000A2D42"/>
    <w:rsid w:val="000C3223"/>
    <w:rsid w:val="000C3373"/>
    <w:rsid w:val="000D4173"/>
    <w:rsid w:val="000F512E"/>
    <w:rsid w:val="00145812"/>
    <w:rsid w:val="00145B9B"/>
    <w:rsid w:val="00151BDB"/>
    <w:rsid w:val="00152FD7"/>
    <w:rsid w:val="0015350A"/>
    <w:rsid w:val="00166F75"/>
    <w:rsid w:val="00184A79"/>
    <w:rsid w:val="00190AC4"/>
    <w:rsid w:val="002026EB"/>
    <w:rsid w:val="0022795B"/>
    <w:rsid w:val="00237D5E"/>
    <w:rsid w:val="00240FA6"/>
    <w:rsid w:val="00272479"/>
    <w:rsid w:val="00272847"/>
    <w:rsid w:val="00280418"/>
    <w:rsid w:val="00291035"/>
    <w:rsid w:val="00291620"/>
    <w:rsid w:val="002B5DC6"/>
    <w:rsid w:val="002B5F99"/>
    <w:rsid w:val="002D67C4"/>
    <w:rsid w:val="00311C4F"/>
    <w:rsid w:val="003176C3"/>
    <w:rsid w:val="00354D9E"/>
    <w:rsid w:val="00363659"/>
    <w:rsid w:val="00394566"/>
    <w:rsid w:val="003C4E52"/>
    <w:rsid w:val="003D2D18"/>
    <w:rsid w:val="003E675F"/>
    <w:rsid w:val="003F08A7"/>
    <w:rsid w:val="003F3F42"/>
    <w:rsid w:val="003F6B74"/>
    <w:rsid w:val="00401D32"/>
    <w:rsid w:val="00402477"/>
    <w:rsid w:val="00416D02"/>
    <w:rsid w:val="004207FD"/>
    <w:rsid w:val="00425088"/>
    <w:rsid w:val="00437B03"/>
    <w:rsid w:val="00441165"/>
    <w:rsid w:val="00450FBF"/>
    <w:rsid w:val="00470655"/>
    <w:rsid w:val="00491503"/>
    <w:rsid w:val="00491E48"/>
    <w:rsid w:val="004A3D98"/>
    <w:rsid w:val="004C3C93"/>
    <w:rsid w:val="004E1A51"/>
    <w:rsid w:val="004E7C62"/>
    <w:rsid w:val="004F69C2"/>
    <w:rsid w:val="00504026"/>
    <w:rsid w:val="00514F55"/>
    <w:rsid w:val="00521086"/>
    <w:rsid w:val="00521EC0"/>
    <w:rsid w:val="00525D20"/>
    <w:rsid w:val="005274D1"/>
    <w:rsid w:val="00543A20"/>
    <w:rsid w:val="005741C3"/>
    <w:rsid w:val="00574574"/>
    <w:rsid w:val="005803B6"/>
    <w:rsid w:val="00580E6B"/>
    <w:rsid w:val="00582016"/>
    <w:rsid w:val="00582327"/>
    <w:rsid w:val="00582DAF"/>
    <w:rsid w:val="005C5A95"/>
    <w:rsid w:val="005D4239"/>
    <w:rsid w:val="005F1FBE"/>
    <w:rsid w:val="00610BF9"/>
    <w:rsid w:val="00613668"/>
    <w:rsid w:val="0062021C"/>
    <w:rsid w:val="00626E5C"/>
    <w:rsid w:val="006338A6"/>
    <w:rsid w:val="00634DDF"/>
    <w:rsid w:val="00656F13"/>
    <w:rsid w:val="00663DC5"/>
    <w:rsid w:val="006B57F8"/>
    <w:rsid w:val="006D1698"/>
    <w:rsid w:val="006D435D"/>
    <w:rsid w:val="006E7B84"/>
    <w:rsid w:val="00703432"/>
    <w:rsid w:val="00703A8D"/>
    <w:rsid w:val="00713D75"/>
    <w:rsid w:val="00742893"/>
    <w:rsid w:val="0075011B"/>
    <w:rsid w:val="00755682"/>
    <w:rsid w:val="00757D40"/>
    <w:rsid w:val="00757ED9"/>
    <w:rsid w:val="00766506"/>
    <w:rsid w:val="00787E29"/>
    <w:rsid w:val="00797983"/>
    <w:rsid w:val="007B6EE7"/>
    <w:rsid w:val="007D5D92"/>
    <w:rsid w:val="007E5788"/>
    <w:rsid w:val="007E71B9"/>
    <w:rsid w:val="00805A3C"/>
    <w:rsid w:val="00814C67"/>
    <w:rsid w:val="00840AA1"/>
    <w:rsid w:val="00841B9C"/>
    <w:rsid w:val="0085630B"/>
    <w:rsid w:val="008827CE"/>
    <w:rsid w:val="0088338E"/>
    <w:rsid w:val="00896383"/>
    <w:rsid w:val="008D2F0A"/>
    <w:rsid w:val="008F1C7E"/>
    <w:rsid w:val="009011F3"/>
    <w:rsid w:val="00902EEF"/>
    <w:rsid w:val="00915AF7"/>
    <w:rsid w:val="00923911"/>
    <w:rsid w:val="00931713"/>
    <w:rsid w:val="009346BA"/>
    <w:rsid w:val="00941894"/>
    <w:rsid w:val="00950D00"/>
    <w:rsid w:val="00954E4F"/>
    <w:rsid w:val="0095761F"/>
    <w:rsid w:val="00991AC8"/>
    <w:rsid w:val="009A3D2A"/>
    <w:rsid w:val="009E0399"/>
    <w:rsid w:val="009F1BDC"/>
    <w:rsid w:val="00A13DDB"/>
    <w:rsid w:val="00A145AA"/>
    <w:rsid w:val="00A1558C"/>
    <w:rsid w:val="00A159EB"/>
    <w:rsid w:val="00A54AA0"/>
    <w:rsid w:val="00A62E53"/>
    <w:rsid w:val="00A64124"/>
    <w:rsid w:val="00A82C6C"/>
    <w:rsid w:val="00AC63C5"/>
    <w:rsid w:val="00AD1E2C"/>
    <w:rsid w:val="00AD3219"/>
    <w:rsid w:val="00B12692"/>
    <w:rsid w:val="00B20965"/>
    <w:rsid w:val="00B2247D"/>
    <w:rsid w:val="00B562EF"/>
    <w:rsid w:val="00B921CE"/>
    <w:rsid w:val="00BC3E9D"/>
    <w:rsid w:val="00BD4480"/>
    <w:rsid w:val="00BD44C9"/>
    <w:rsid w:val="00C02B27"/>
    <w:rsid w:val="00C15540"/>
    <w:rsid w:val="00C200EE"/>
    <w:rsid w:val="00C2019B"/>
    <w:rsid w:val="00C420B6"/>
    <w:rsid w:val="00C63EA0"/>
    <w:rsid w:val="00C6570F"/>
    <w:rsid w:val="00C87785"/>
    <w:rsid w:val="00CA47A5"/>
    <w:rsid w:val="00CD05BE"/>
    <w:rsid w:val="00CD6305"/>
    <w:rsid w:val="00CF315C"/>
    <w:rsid w:val="00D14C46"/>
    <w:rsid w:val="00D34104"/>
    <w:rsid w:val="00D45236"/>
    <w:rsid w:val="00D559A4"/>
    <w:rsid w:val="00D666AD"/>
    <w:rsid w:val="00D7199D"/>
    <w:rsid w:val="00D83A05"/>
    <w:rsid w:val="00D91342"/>
    <w:rsid w:val="00DA36BE"/>
    <w:rsid w:val="00DB6634"/>
    <w:rsid w:val="00DC4322"/>
    <w:rsid w:val="00DC7A43"/>
    <w:rsid w:val="00DD0B5A"/>
    <w:rsid w:val="00DD5986"/>
    <w:rsid w:val="00DE2ADF"/>
    <w:rsid w:val="00DE6CB2"/>
    <w:rsid w:val="00DE6F76"/>
    <w:rsid w:val="00DF2812"/>
    <w:rsid w:val="00E06E0D"/>
    <w:rsid w:val="00E10D81"/>
    <w:rsid w:val="00E300A3"/>
    <w:rsid w:val="00E665B0"/>
    <w:rsid w:val="00E752E1"/>
    <w:rsid w:val="00EA0BD5"/>
    <w:rsid w:val="00EA7C67"/>
    <w:rsid w:val="00EB1E2F"/>
    <w:rsid w:val="00F40295"/>
    <w:rsid w:val="00F41927"/>
    <w:rsid w:val="00F51274"/>
    <w:rsid w:val="00F53196"/>
    <w:rsid w:val="00F55789"/>
    <w:rsid w:val="00F57BF4"/>
    <w:rsid w:val="00F90AEF"/>
    <w:rsid w:val="00FA4281"/>
    <w:rsid w:val="00FC1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64124"/>
    <w:rPr>
      <w:sz w:val="24"/>
      <w:szCs w:val="24"/>
    </w:rPr>
  </w:style>
  <w:style w:type="paragraph" w:styleId="1">
    <w:name w:val="heading 1"/>
    <w:basedOn w:val="a"/>
    <w:next w:val="a"/>
    <w:qFormat/>
    <w:rsid w:val="00A64124"/>
    <w:pPr>
      <w:keepNext/>
      <w:outlineLvl w:val="0"/>
    </w:pPr>
    <w:rPr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A6412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A64124"/>
  </w:style>
  <w:style w:type="paragraph" w:customStyle="1" w:styleId="a5">
    <w:name w:val="Знак Знак Знак Знак Знак Знак Знак Знак Знак Знак Знак Знак Знак Знак Знак Знак"/>
    <w:basedOn w:val="a"/>
    <w:rsid w:val="00A6412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6">
    <w:name w:val=" Знак Знак Знак Знак"/>
    <w:basedOn w:val="a"/>
    <w:rsid w:val="000A2D4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7">
    <w:name w:val="Hyperlink"/>
    <w:rsid w:val="00DE6CB2"/>
    <w:rPr>
      <w:color w:val="0000FF"/>
      <w:u w:val="single"/>
    </w:rPr>
  </w:style>
  <w:style w:type="paragraph" w:customStyle="1" w:styleId="s1">
    <w:name w:val="s_1"/>
    <w:basedOn w:val="a"/>
    <w:rsid w:val="008827CE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991AC8"/>
  </w:style>
  <w:style w:type="paragraph" w:styleId="a8">
    <w:name w:val="Normal (Web)"/>
    <w:basedOn w:val="a"/>
    <w:rsid w:val="00A145AA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354D9E"/>
    <w:pPr>
      <w:spacing w:before="100" w:beforeAutospacing="1" w:after="142" w:line="276" w:lineRule="auto"/>
    </w:pPr>
    <w:rPr>
      <w:color w:val="000000"/>
    </w:rPr>
  </w:style>
  <w:style w:type="paragraph" w:styleId="a9">
    <w:name w:val="footer"/>
    <w:basedOn w:val="a"/>
    <w:link w:val="aa"/>
    <w:rsid w:val="003C4E5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3C4E5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8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8952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6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7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10665-0C10-4FC6-999D-75E47D220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Старшему помощнику прокурора</vt:lpstr>
    </vt:vector>
  </TitlesOfParts>
  <Company/>
  <LinksUpToDate>false</LinksUpToDate>
  <CharactersWithSpaces>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Старшему помощнику прокурора</dc:title>
  <dc:creator>prmkrs1</dc:creator>
  <cp:lastModifiedBy>ForumPRO1</cp:lastModifiedBy>
  <cp:revision>2</cp:revision>
  <cp:lastPrinted>2022-04-06T13:38:00Z</cp:lastPrinted>
  <dcterms:created xsi:type="dcterms:W3CDTF">2022-04-28T06:41:00Z</dcterms:created>
  <dcterms:modified xsi:type="dcterms:W3CDTF">2022-04-28T06:41:00Z</dcterms:modified>
</cp:coreProperties>
</file>