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754F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FA5734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754F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754F3" w:rsidRDefault="004754F3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754F3" w:rsidRPr="003556C9" w:rsidRDefault="004754F3" w:rsidP="004754F3">
      <w:pPr>
        <w:tabs>
          <w:tab w:val="center" w:pos="4897"/>
          <w:tab w:val="left" w:pos="8745"/>
        </w:tabs>
        <w:jc w:val="center"/>
        <w:rPr>
          <w:rFonts w:ascii="Times New Roman" w:hAnsi="Times New Roman" w:cs="Times New Roman"/>
          <w:b/>
          <w:sz w:val="28"/>
        </w:rPr>
      </w:pPr>
      <w:r w:rsidRPr="003556C9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4754F3" w:rsidRPr="003556C9" w:rsidRDefault="004754F3" w:rsidP="004754F3">
      <w:pPr>
        <w:tabs>
          <w:tab w:val="center" w:pos="4897"/>
          <w:tab w:val="left" w:pos="8745"/>
        </w:tabs>
        <w:jc w:val="center"/>
        <w:rPr>
          <w:rFonts w:ascii="Times New Roman" w:hAnsi="Times New Roman" w:cs="Times New Roman"/>
          <w:b/>
          <w:sz w:val="28"/>
        </w:rPr>
      </w:pPr>
      <w:r w:rsidRPr="003556C9">
        <w:rPr>
          <w:rFonts w:ascii="Times New Roman" w:hAnsi="Times New Roman" w:cs="Times New Roman"/>
          <w:b/>
          <w:sz w:val="28"/>
        </w:rPr>
        <w:t>ТОРБЕЕВСКОГО ГОРОДСКОГО ПОСЕЛЕНИЯ</w:t>
      </w:r>
    </w:p>
    <w:p w:rsidR="004754F3" w:rsidRPr="003556C9" w:rsidRDefault="004754F3" w:rsidP="004754F3">
      <w:pPr>
        <w:tabs>
          <w:tab w:val="center" w:pos="4897"/>
          <w:tab w:val="left" w:pos="8745"/>
        </w:tabs>
        <w:jc w:val="center"/>
        <w:rPr>
          <w:rFonts w:ascii="Times New Roman" w:hAnsi="Times New Roman" w:cs="Times New Roman"/>
          <w:b/>
          <w:sz w:val="28"/>
        </w:rPr>
      </w:pPr>
      <w:r w:rsidRPr="003556C9">
        <w:rPr>
          <w:rFonts w:ascii="Times New Roman" w:hAnsi="Times New Roman" w:cs="Times New Roman"/>
          <w:b/>
          <w:sz w:val="28"/>
        </w:rPr>
        <w:t>ТОРБЕЕВСКОГО МУНИЦИПАЛЬНОГО РАЙОНА</w:t>
      </w:r>
    </w:p>
    <w:p w:rsidR="004754F3" w:rsidRDefault="004754F3" w:rsidP="004754F3">
      <w:pPr>
        <w:jc w:val="center"/>
        <w:rPr>
          <w:b/>
          <w:sz w:val="28"/>
        </w:rPr>
      </w:pPr>
      <w:r w:rsidRPr="003556C9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754F3" w:rsidRDefault="004754F3" w:rsidP="004754F3">
      <w:pPr>
        <w:jc w:val="center"/>
        <w:rPr>
          <w:b/>
          <w:sz w:val="28"/>
        </w:rPr>
      </w:pP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>Седьмая сессия</w:t>
      </w: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4F3" w:rsidRPr="003556C9" w:rsidRDefault="004754F3" w:rsidP="004754F3">
      <w:pPr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>от «29» апреля 2022г.                                                                             № 26</w:t>
      </w: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3556C9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3556C9">
        <w:rPr>
          <w:rFonts w:ascii="Times New Roman" w:hAnsi="Times New Roman" w:cs="Times New Roman"/>
          <w:b/>
          <w:sz w:val="28"/>
          <w:szCs w:val="28"/>
        </w:rPr>
        <w:t xml:space="preserve"> Торбеево           </w:t>
      </w:r>
    </w:p>
    <w:p w:rsidR="004754F3" w:rsidRPr="003556C9" w:rsidRDefault="004754F3" w:rsidP="00475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754F3" w:rsidRPr="003556C9" w:rsidRDefault="004754F3" w:rsidP="004754F3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6C9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556C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754F3" w:rsidRPr="003556C9" w:rsidRDefault="004754F3" w:rsidP="004754F3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754F3" w:rsidRPr="003556C9" w:rsidRDefault="004754F3" w:rsidP="004754F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56C9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18 марта 2022 г. № 396 «Об утверждении коэффициента индексации с 1 апреля 2022 г. социальных пенсий», Федеральным законом от 15 декабря 2001 г. № 166-ФЗ «О государственном пенсионном обеспечении в </w:t>
      </w:r>
      <w:r w:rsidRPr="003556C9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Федерации», руководствуясь ст. 50 Устава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 w:rsidRPr="003556C9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4754F3" w:rsidRPr="003556C9" w:rsidRDefault="004754F3" w:rsidP="004754F3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3556C9">
        <w:rPr>
          <w:rFonts w:ascii="Times New Roman" w:hAnsi="Times New Roman" w:cs="Times New Roman"/>
          <w:sz w:val="28"/>
          <w:szCs w:val="28"/>
        </w:rPr>
        <w:t>решил:</w:t>
      </w:r>
    </w:p>
    <w:p w:rsidR="004754F3" w:rsidRPr="003556C9" w:rsidRDefault="004754F3" w:rsidP="004754F3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754F3" w:rsidRPr="003556C9" w:rsidRDefault="004754F3" w:rsidP="004754F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556C9">
        <w:rPr>
          <w:rFonts w:ascii="Times New Roman" w:hAnsi="Times New Roman" w:cs="Times New Roman"/>
          <w:sz w:val="28"/>
          <w:szCs w:val="28"/>
        </w:rPr>
        <w:t xml:space="preserve">1. Установить с 01 апреля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размере 3 147 рублей 64 копейки. </w:t>
      </w:r>
    </w:p>
    <w:p w:rsidR="004754F3" w:rsidRPr="003556C9" w:rsidRDefault="004754F3" w:rsidP="004754F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556C9">
        <w:rPr>
          <w:rFonts w:ascii="Times New Roman" w:hAnsi="Times New Roman" w:cs="Times New Roman"/>
          <w:sz w:val="28"/>
          <w:szCs w:val="28"/>
        </w:rPr>
        <w:t xml:space="preserve">2. Решение Совета депутатов 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89 от 29 апреля 2021 г. «Об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556C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556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считать утратившим силу.</w:t>
      </w:r>
    </w:p>
    <w:p w:rsidR="004754F3" w:rsidRPr="003556C9" w:rsidRDefault="004754F3" w:rsidP="004754F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556C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и распространяет свое действие на правоотношения, возникшие с 01.04.2022 года.</w:t>
      </w:r>
    </w:p>
    <w:p w:rsidR="004754F3" w:rsidRPr="003556C9" w:rsidRDefault="004754F3" w:rsidP="004754F3">
      <w:pPr>
        <w:pStyle w:val="af0"/>
        <w:jc w:val="both"/>
        <w:rPr>
          <w:sz w:val="28"/>
          <w:szCs w:val="28"/>
        </w:rPr>
      </w:pPr>
    </w:p>
    <w:p w:rsidR="004754F3" w:rsidRPr="003556C9" w:rsidRDefault="004754F3" w:rsidP="004754F3">
      <w:pPr>
        <w:ind w:firstLine="142"/>
        <w:rPr>
          <w:rFonts w:ascii="Times New Roman" w:hAnsi="Times New Roman" w:cs="Times New Roman"/>
          <w:sz w:val="28"/>
          <w:szCs w:val="28"/>
        </w:rPr>
      </w:pPr>
    </w:p>
    <w:tbl>
      <w:tblPr>
        <w:tblW w:w="9903" w:type="dxa"/>
        <w:tblInd w:w="109" w:type="dxa"/>
        <w:tblLook w:val="0000" w:firstRow="0" w:lastRow="0" w:firstColumn="0" w:lastColumn="0" w:noHBand="0" w:noVBand="0"/>
      </w:tblPr>
      <w:tblGrid>
        <w:gridCol w:w="6602"/>
        <w:gridCol w:w="3301"/>
      </w:tblGrid>
      <w:tr w:rsidR="004754F3" w:rsidRPr="003556C9" w:rsidTr="00F53B58">
        <w:tc>
          <w:tcPr>
            <w:tcW w:w="6601" w:type="dxa"/>
          </w:tcPr>
          <w:p w:rsidR="004754F3" w:rsidRPr="003556C9" w:rsidRDefault="004754F3" w:rsidP="00F53B58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3556C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3556C9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556C9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4754F3" w:rsidRPr="003556C9" w:rsidRDefault="004754F3" w:rsidP="00F5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56C9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556C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4754F3" w:rsidRPr="003556C9" w:rsidRDefault="004754F3" w:rsidP="00F5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6C9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301" w:type="dxa"/>
          </w:tcPr>
          <w:p w:rsidR="004754F3" w:rsidRPr="003556C9" w:rsidRDefault="004754F3" w:rsidP="00F53B58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4F3" w:rsidRPr="003556C9" w:rsidRDefault="004754F3" w:rsidP="00F53B58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556C9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3556C9"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</w:tc>
      </w:tr>
    </w:tbl>
    <w:p w:rsidR="004754F3" w:rsidRDefault="004754F3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556C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3556C9"/>
    <w:rsid w:val="004248F4"/>
    <w:rsid w:val="004657D1"/>
    <w:rsid w:val="00471774"/>
    <w:rsid w:val="00472CD8"/>
    <w:rsid w:val="004754F3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qFormat/>
    <w:rsid w:val="004754F3"/>
    <w:pPr>
      <w:widowControl w:val="0"/>
      <w:suppressAutoHyphens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4754F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4754F3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qFormat/>
    <w:rsid w:val="004754F3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qFormat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qFormat/>
    <w:rsid w:val="004754F3"/>
    <w:pPr>
      <w:widowControl w:val="0"/>
      <w:suppressAutoHyphens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f0">
    <w:name w:val="Title"/>
    <w:basedOn w:val="a"/>
    <w:link w:val="af1"/>
    <w:qFormat/>
    <w:rsid w:val="004754F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f1">
    <w:name w:val="Название Знак"/>
    <w:basedOn w:val="a1"/>
    <w:link w:val="af0"/>
    <w:rsid w:val="004754F3"/>
    <w:rPr>
      <w:rFonts w:ascii="Times New Roman" w:eastAsia="Times New Roman" w:hAnsi="Times New Roman" w:cs="Times New Roman"/>
      <w:sz w:val="36"/>
      <w:szCs w:val="20"/>
    </w:rPr>
  </w:style>
  <w:style w:type="paragraph" w:customStyle="1" w:styleId="af2">
    <w:name w:val="Прижатый влево"/>
    <w:basedOn w:val="a"/>
    <w:next w:val="a"/>
    <w:uiPriority w:val="99"/>
    <w:qFormat/>
    <w:rsid w:val="004754F3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2022-05-04T11:45:00Z</cp:lastPrinted>
  <dcterms:created xsi:type="dcterms:W3CDTF">2022-05-04T11:43:00Z</dcterms:created>
  <dcterms:modified xsi:type="dcterms:W3CDTF">2022-05-04T11:47:00Z</dcterms:modified>
</cp:coreProperties>
</file>