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73F5" w:rsidRPr="008B73F5" w:rsidRDefault="008B73F5" w:rsidP="008B73F5">
      <w:pPr>
        <w:spacing w:after="100" w:line="240" w:lineRule="auto"/>
        <w:rPr>
          <w:rFonts w:ascii="Times New Roman" w:eastAsia="Calibri" w:hAnsi="Times New Roman" w:cs="Times New Roman"/>
          <w:sz w:val="25"/>
          <w:szCs w:val="25"/>
        </w:rPr>
      </w:pPr>
      <w:r w:rsidRPr="008B73F5">
        <w:rPr>
          <w:rFonts w:ascii="Times New Roman" w:eastAsia="Calibri" w:hAnsi="Times New Roman" w:cs="Times New Roman"/>
          <w:sz w:val="25"/>
          <w:szCs w:val="25"/>
        </w:rPr>
        <w:t>Пресс-релиз</w:t>
      </w:r>
    </w:p>
    <w:p w:rsidR="008B73F5" w:rsidRPr="008B73F5" w:rsidRDefault="008B73F5" w:rsidP="008B73F5">
      <w:pPr>
        <w:spacing w:after="100" w:line="240" w:lineRule="auto"/>
        <w:jc w:val="right"/>
        <w:rPr>
          <w:rFonts w:ascii="Times New Roman" w:eastAsia="Calibri" w:hAnsi="Times New Roman" w:cs="Times New Roman"/>
          <w:sz w:val="25"/>
          <w:szCs w:val="25"/>
        </w:rPr>
      </w:pPr>
      <w:r w:rsidRPr="008B73F5">
        <w:rPr>
          <w:rFonts w:ascii="Times New Roman" w:eastAsia="Calibri" w:hAnsi="Times New Roman" w:cs="Times New Roman"/>
          <w:sz w:val="25"/>
          <w:szCs w:val="25"/>
        </w:rPr>
        <w:t>27.05.2022</w:t>
      </w:r>
    </w:p>
    <w:p w:rsidR="008B73F5" w:rsidRPr="008B73F5" w:rsidRDefault="008B73F5" w:rsidP="008B73F5">
      <w:pPr>
        <w:spacing w:after="100" w:line="240" w:lineRule="auto"/>
        <w:jc w:val="center"/>
        <w:rPr>
          <w:rFonts w:ascii="Times New Roman" w:eastAsia="Calibri" w:hAnsi="Times New Roman" w:cs="Times New Roman"/>
          <w:b/>
          <w:sz w:val="25"/>
          <w:szCs w:val="25"/>
        </w:rPr>
      </w:pPr>
      <w:r w:rsidRPr="008B73F5">
        <w:rPr>
          <w:rFonts w:ascii="Times New Roman" w:eastAsia="Calibri" w:hAnsi="Times New Roman" w:cs="Times New Roman"/>
          <w:b/>
          <w:sz w:val="25"/>
          <w:szCs w:val="25"/>
        </w:rPr>
        <w:t>Кратковременные отключения трансляции цифрового эфирного телевидения в Республике Мордовия 30 и 31 мая</w:t>
      </w:r>
    </w:p>
    <w:p w:rsidR="008B73F5" w:rsidRPr="008B73F5" w:rsidRDefault="008B73F5" w:rsidP="008B73F5">
      <w:pPr>
        <w:spacing w:after="100" w:line="240" w:lineRule="auto"/>
        <w:jc w:val="center"/>
        <w:rPr>
          <w:rFonts w:ascii="Times New Roman" w:eastAsia="Calibri" w:hAnsi="Times New Roman" w:cs="Times New Roman"/>
          <w:b/>
          <w:sz w:val="25"/>
          <w:szCs w:val="25"/>
        </w:rPr>
      </w:pPr>
    </w:p>
    <w:p w:rsidR="008B73F5" w:rsidRPr="008B73F5" w:rsidRDefault="008B73F5" w:rsidP="008B73F5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8B73F5">
        <w:rPr>
          <w:rFonts w:ascii="Times New Roman" w:eastAsia="Calibri" w:hAnsi="Times New Roman" w:cs="Times New Roman"/>
          <w:b/>
          <w:sz w:val="25"/>
          <w:szCs w:val="25"/>
        </w:rPr>
        <w:t>30 мая с 10:00 до 16:00 (МСК) на радиотелевизионной станции (РТС)</w:t>
      </w:r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 </w:t>
      </w:r>
      <w:r w:rsidRPr="008B73F5">
        <w:rPr>
          <w:rFonts w:ascii="Times New Roman" w:eastAsia="Calibri" w:hAnsi="Times New Roman" w:cs="Times New Roman"/>
          <w:b/>
          <w:sz w:val="25"/>
          <w:szCs w:val="25"/>
        </w:rPr>
        <w:t>«Торбеево»</w:t>
      </w:r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 и </w:t>
      </w:r>
      <w:r w:rsidRPr="008B73F5">
        <w:rPr>
          <w:rFonts w:ascii="Times New Roman" w:eastAsia="Calibri" w:hAnsi="Times New Roman" w:cs="Times New Roman"/>
          <w:b/>
          <w:sz w:val="25"/>
          <w:szCs w:val="25"/>
        </w:rPr>
        <w:t xml:space="preserve">31 мая с 11:00 до 17:00 (МСК) на РТС ««Новая </w:t>
      </w:r>
      <w:proofErr w:type="spellStart"/>
      <w:r w:rsidRPr="008B73F5">
        <w:rPr>
          <w:rFonts w:ascii="Times New Roman" w:eastAsia="Calibri" w:hAnsi="Times New Roman" w:cs="Times New Roman"/>
          <w:b/>
          <w:sz w:val="25"/>
          <w:szCs w:val="25"/>
        </w:rPr>
        <w:t>Самаевка</w:t>
      </w:r>
      <w:proofErr w:type="spellEnd"/>
      <w:r w:rsidRPr="008B73F5">
        <w:rPr>
          <w:rFonts w:ascii="Times New Roman" w:eastAsia="Calibri" w:hAnsi="Times New Roman" w:cs="Times New Roman"/>
          <w:b/>
          <w:sz w:val="25"/>
          <w:szCs w:val="25"/>
        </w:rPr>
        <w:t xml:space="preserve">» </w:t>
      </w:r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(Ковылкинский район) ожидаются перерывы вещания первого и второго мультиплексов цифрового эфирного телевидения (ЦЭТВ). Возможные приостановки трансляции связаны с проведением плановых профилактических работ на объектах филиала РТРС «РТПЦ Республики Мордовия» и согласованы с вещателями.  </w:t>
      </w:r>
    </w:p>
    <w:p w:rsidR="008B73F5" w:rsidRPr="008B73F5" w:rsidRDefault="008B73F5" w:rsidP="008B73F5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8B73F5">
        <w:rPr>
          <w:rFonts w:ascii="Times New Roman" w:eastAsia="Calibri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8B73F5" w:rsidRPr="008B73F5" w:rsidRDefault="008B73F5" w:rsidP="008B73F5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8B73F5">
        <w:rPr>
          <w:rFonts w:ascii="Times New Roman" w:eastAsia="Calibri" w:hAnsi="Times New Roman" w:cs="Times New Roman"/>
          <w:b/>
          <w:sz w:val="25"/>
          <w:szCs w:val="25"/>
        </w:rPr>
        <w:t>РТС «Торбеево»</w:t>
      </w:r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 транслирует первый мультиплекс ЦЭТВ (пакет каналов РТРС-1) на 30 ТВК, второй мультиплекс (пакет каналов РТРС-2) - на 45 ТВК. Принимать сигнал ЦЭТВ с РТС «Торбеево» могут жители населенных пунктов </w:t>
      </w:r>
      <w:proofErr w:type="spellStart"/>
      <w:r w:rsidRPr="008B73F5">
        <w:rPr>
          <w:rFonts w:ascii="Times New Roman" w:eastAsia="Calibri" w:hAnsi="Times New Roman" w:cs="Times New Roman"/>
          <w:sz w:val="25"/>
          <w:szCs w:val="25"/>
        </w:rPr>
        <w:t>Торбеевского</w:t>
      </w:r>
      <w:proofErr w:type="spellEnd"/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, </w:t>
      </w:r>
      <w:proofErr w:type="spellStart"/>
      <w:r w:rsidRPr="008B73F5">
        <w:rPr>
          <w:rFonts w:ascii="Times New Roman" w:eastAsia="Calibri" w:hAnsi="Times New Roman" w:cs="Times New Roman"/>
          <w:sz w:val="25"/>
          <w:szCs w:val="25"/>
        </w:rPr>
        <w:t>Зубово</w:t>
      </w:r>
      <w:proofErr w:type="spellEnd"/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-Полянского и </w:t>
      </w:r>
      <w:proofErr w:type="spellStart"/>
      <w:r w:rsidRPr="008B73F5">
        <w:rPr>
          <w:rFonts w:ascii="Times New Roman" w:eastAsia="Calibri" w:hAnsi="Times New Roman" w:cs="Times New Roman"/>
          <w:sz w:val="25"/>
          <w:szCs w:val="25"/>
        </w:rPr>
        <w:t>Атюрьевского</w:t>
      </w:r>
      <w:proofErr w:type="spellEnd"/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 районов, распложенных в зоне до 26 км от этой передающей станции. </w:t>
      </w:r>
    </w:p>
    <w:p w:rsidR="008B73F5" w:rsidRPr="008B73F5" w:rsidRDefault="008B73F5" w:rsidP="008B73F5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8B73F5">
        <w:rPr>
          <w:rFonts w:ascii="Times New Roman" w:eastAsia="Calibri" w:hAnsi="Times New Roman" w:cs="Times New Roman"/>
          <w:b/>
          <w:sz w:val="25"/>
          <w:szCs w:val="25"/>
        </w:rPr>
        <w:t xml:space="preserve">РТС «Новая </w:t>
      </w:r>
      <w:proofErr w:type="spellStart"/>
      <w:r w:rsidRPr="008B73F5">
        <w:rPr>
          <w:rFonts w:ascii="Times New Roman" w:eastAsia="Calibri" w:hAnsi="Times New Roman" w:cs="Times New Roman"/>
          <w:b/>
          <w:sz w:val="25"/>
          <w:szCs w:val="25"/>
        </w:rPr>
        <w:t>Самаевка</w:t>
      </w:r>
      <w:proofErr w:type="spellEnd"/>
      <w:r w:rsidRPr="008B73F5">
        <w:rPr>
          <w:rFonts w:ascii="Times New Roman" w:eastAsia="Calibri" w:hAnsi="Times New Roman" w:cs="Times New Roman"/>
          <w:b/>
          <w:sz w:val="25"/>
          <w:szCs w:val="25"/>
        </w:rPr>
        <w:t>»</w:t>
      </w:r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 транслирует первый мультиплекс ЦЭТВ (пакет каналов РТРС-1) на 43 ТВК, второй мультиплекс (пакет каналов РТРС-2) - на 46 ТВК. РТС обеспечивает цифровым эфирным телевещанием жителей населенных пунктов </w:t>
      </w:r>
      <w:proofErr w:type="spellStart"/>
      <w:r w:rsidRPr="008B73F5">
        <w:rPr>
          <w:rFonts w:ascii="Times New Roman" w:eastAsia="Calibri" w:hAnsi="Times New Roman" w:cs="Times New Roman"/>
          <w:sz w:val="25"/>
          <w:szCs w:val="25"/>
        </w:rPr>
        <w:t>Ковылкинского</w:t>
      </w:r>
      <w:proofErr w:type="spellEnd"/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, </w:t>
      </w:r>
      <w:proofErr w:type="spellStart"/>
      <w:r w:rsidRPr="008B73F5">
        <w:rPr>
          <w:rFonts w:ascii="Times New Roman" w:eastAsia="Calibri" w:hAnsi="Times New Roman" w:cs="Times New Roman"/>
          <w:sz w:val="25"/>
          <w:szCs w:val="25"/>
        </w:rPr>
        <w:t>Старошайговского</w:t>
      </w:r>
      <w:proofErr w:type="spellEnd"/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 и </w:t>
      </w:r>
      <w:proofErr w:type="spellStart"/>
      <w:r w:rsidRPr="008B73F5">
        <w:rPr>
          <w:rFonts w:ascii="Times New Roman" w:eastAsia="Calibri" w:hAnsi="Times New Roman" w:cs="Times New Roman"/>
          <w:sz w:val="25"/>
          <w:szCs w:val="25"/>
        </w:rPr>
        <w:t>Краснослободского</w:t>
      </w:r>
      <w:proofErr w:type="spellEnd"/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 районов, расположенных в зоне до 21 км от передающей станции. </w:t>
      </w:r>
    </w:p>
    <w:p w:rsidR="008B73F5" w:rsidRPr="008B73F5" w:rsidRDefault="008B73F5" w:rsidP="008B73F5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8B73F5">
        <w:rPr>
          <w:rFonts w:ascii="Times New Roman" w:eastAsia="Calibri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поддерживающим данный стандарт, необходимо дополнительно подключить приставку стандарта DVB-T2.</w:t>
      </w:r>
    </w:p>
    <w:p w:rsidR="008B73F5" w:rsidRPr="008B73F5" w:rsidRDefault="008B73F5" w:rsidP="008B73F5">
      <w:pPr>
        <w:spacing w:after="100" w:line="240" w:lineRule="auto"/>
        <w:ind w:firstLine="708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8B73F5">
        <w:rPr>
          <w:rFonts w:ascii="Times New Roman" w:eastAsia="Calibri" w:hAnsi="Times New Roman" w:cs="Times New Roman"/>
          <w:sz w:val="25"/>
          <w:szCs w:val="25"/>
        </w:rPr>
        <w:t>Подробную информацию об эфирном телерадиовещании, в том числе актуальный график возможных отключений трансляции, можно найти на сайте СМОТРИЦИФРУ.РФ и в бесплатном мобильном приложении «</w:t>
      </w:r>
      <w:proofErr w:type="spellStart"/>
      <w:r w:rsidRPr="008B73F5">
        <w:rPr>
          <w:rFonts w:ascii="Times New Roman" w:eastAsia="Calibri" w:hAnsi="Times New Roman" w:cs="Times New Roman"/>
          <w:sz w:val="25"/>
          <w:szCs w:val="25"/>
        </w:rPr>
        <w:t>Телегид</w:t>
      </w:r>
      <w:proofErr w:type="spellEnd"/>
      <w:r w:rsidRPr="008B73F5">
        <w:rPr>
          <w:rFonts w:ascii="Times New Roman" w:eastAsia="Calibri" w:hAnsi="Times New Roman" w:cs="Times New Roman"/>
          <w:sz w:val="25"/>
          <w:szCs w:val="25"/>
        </w:rPr>
        <w:t xml:space="preserve">».  </w:t>
      </w:r>
    </w:p>
    <w:p w:rsidR="008B73F5" w:rsidRDefault="008B73F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B73F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997" w:rsidRDefault="00B87997" w:rsidP="00CD5D5C">
      <w:pPr>
        <w:spacing w:after="0" w:line="240" w:lineRule="auto"/>
      </w:pPr>
      <w:r>
        <w:separator/>
      </w:r>
    </w:p>
  </w:endnote>
  <w:endnote w:type="continuationSeparator" w:id="0">
    <w:p w:rsidR="00B87997" w:rsidRDefault="00B87997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997" w:rsidRDefault="00B87997" w:rsidP="00CD5D5C">
      <w:pPr>
        <w:spacing w:after="0" w:line="240" w:lineRule="auto"/>
      </w:pPr>
      <w:r>
        <w:separator/>
      </w:r>
    </w:p>
  </w:footnote>
  <w:footnote w:type="continuationSeparator" w:id="0">
    <w:p w:rsidR="00B87997" w:rsidRDefault="00B87997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B73F5"/>
    <w:rsid w:val="008D1FF6"/>
    <w:rsid w:val="00933715"/>
    <w:rsid w:val="00936F65"/>
    <w:rsid w:val="00945CD2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87997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A2AD4"/>
    <w:rsid w:val="00DE7B1F"/>
    <w:rsid w:val="00DF7A58"/>
    <w:rsid w:val="00E07D87"/>
    <w:rsid w:val="00E11706"/>
    <w:rsid w:val="00E32661"/>
    <w:rsid w:val="00E6320B"/>
    <w:rsid w:val="00E649F7"/>
    <w:rsid w:val="00E9360A"/>
    <w:rsid w:val="00EB3719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CB344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2022-05-27T10:08:00Z</dcterms:modified>
</cp:coreProperties>
</file>