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67C6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C67C6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C67C6F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7C6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67C6F" w:rsidRPr="00C67C6F" w:rsidRDefault="00C67C6F" w:rsidP="00C67C6F">
      <w:pPr>
        <w:pStyle w:val="FR1"/>
        <w:spacing w:line="240" w:lineRule="auto"/>
        <w:ind w:left="0"/>
        <w:rPr>
          <w:sz w:val="28"/>
          <w:szCs w:val="28"/>
        </w:rPr>
      </w:pPr>
      <w:r w:rsidRPr="00C67C6F">
        <w:rPr>
          <w:sz w:val="28"/>
          <w:szCs w:val="28"/>
        </w:rPr>
        <w:t>РЕСПУБЛИКИ МОРДОВИЯ</w:t>
      </w: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7C6F" w:rsidRPr="00C67C6F" w:rsidRDefault="00C67C6F" w:rsidP="00C67C6F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«03» июня 2022г</w:t>
      </w:r>
      <w:r w:rsidRPr="00C67C6F"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r w:rsidRPr="00C67C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C67C6F">
        <w:rPr>
          <w:rFonts w:ascii="Times New Roman" w:hAnsi="Times New Roman" w:cs="Times New Roman"/>
          <w:sz w:val="28"/>
          <w:szCs w:val="28"/>
          <w:lang w:val="ru-RU"/>
        </w:rPr>
        <w:t xml:space="preserve">     №</w:t>
      </w:r>
      <w:r w:rsidRPr="00C67C6F">
        <w:rPr>
          <w:rFonts w:ascii="Times New Roman" w:hAnsi="Times New Roman" w:cs="Times New Roman"/>
          <w:sz w:val="28"/>
          <w:szCs w:val="28"/>
        </w:rPr>
        <w:t xml:space="preserve"> 172</w:t>
      </w: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67C6F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Pr="00C67C6F">
        <w:rPr>
          <w:rFonts w:ascii="Times New Roman" w:hAnsi="Times New Roman" w:cs="Times New Roman"/>
          <w:sz w:val="28"/>
          <w:szCs w:val="28"/>
          <w:lang w:val="ru-RU"/>
        </w:rPr>
        <w:t xml:space="preserve"> Торбеево</w:t>
      </w: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7C6F" w:rsidRPr="00C67C6F" w:rsidRDefault="00C67C6F" w:rsidP="00C67C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</w:rPr>
        <w:t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на 2022 год</w:t>
      </w:r>
    </w:p>
    <w:p w:rsidR="00C67C6F" w:rsidRPr="00C67C6F" w:rsidRDefault="00C67C6F" w:rsidP="00C67C6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7C6F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6" w:history="1">
        <w:r w:rsidRPr="00C67C6F">
          <w:rPr>
            <w:rFonts w:ascii="Times New Roman" w:hAnsi="Times New Roman" w:cs="Times New Roman"/>
            <w:bCs/>
            <w:sz w:val="28"/>
            <w:szCs w:val="28"/>
          </w:rPr>
          <w:t>статьёй 17.1</w:t>
        </w:r>
      </w:hyperlink>
      <w:r w:rsidRPr="00C67C6F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06.10.2003 года          № 131-ФЗ «Об общих принципах организации местного самоуправления в              Российской Федерации», </w:t>
      </w:r>
      <w:hyperlink r:id="rId7" w:history="1">
        <w:r w:rsidRPr="00C67C6F">
          <w:rPr>
            <w:rFonts w:ascii="Times New Roman" w:hAnsi="Times New Roman" w:cs="Times New Roman"/>
            <w:bCs/>
            <w:sz w:val="28"/>
            <w:szCs w:val="28"/>
          </w:rPr>
          <w:t>статьей 44</w:t>
        </w:r>
      </w:hyperlink>
      <w:r w:rsidRPr="00C67C6F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31.07.2020 года                 № 248-ФЗ «О государственном контроле (надзоре) и муниципальном контроле в Российской Федерации», </w:t>
      </w:r>
      <w:r w:rsidRPr="00C67C6F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</w:t>
      </w:r>
      <w:r w:rsidRPr="00C67C6F">
        <w:rPr>
          <w:rFonts w:ascii="Times New Roman" w:hAnsi="Times New Roman" w:cs="Times New Roman"/>
          <w:sz w:val="28"/>
          <w:szCs w:val="28"/>
        </w:rPr>
        <w:t>а</w:t>
      </w:r>
      <w:r w:rsidRPr="00C67C6F">
        <w:rPr>
          <w:rFonts w:ascii="Times New Roman" w:hAnsi="Times New Roman" w:cs="Times New Roman"/>
          <w:sz w:val="28"/>
          <w:szCs w:val="28"/>
        </w:rPr>
        <w:t>ции от 25.06.2021года  № 990 «Об утверждении Правил разработки и утверждения контрольными (надзорными) органами программы профилактики рисков причинения вреда</w:t>
      </w:r>
      <w:proofErr w:type="gramEnd"/>
      <w:r w:rsidRPr="00C67C6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67C6F">
        <w:rPr>
          <w:rFonts w:ascii="Times New Roman" w:hAnsi="Times New Roman" w:cs="Times New Roman"/>
          <w:sz w:val="28"/>
          <w:szCs w:val="28"/>
        </w:rPr>
        <w:t>ущерба) охраняемым законом ценностям»</w:t>
      </w:r>
      <w:r w:rsidRPr="00C67C6F">
        <w:rPr>
          <w:rFonts w:ascii="Times New Roman" w:hAnsi="Times New Roman" w:cs="Times New Roman"/>
          <w:bCs/>
          <w:sz w:val="28"/>
          <w:szCs w:val="28"/>
        </w:rPr>
        <w:t xml:space="preserve">, решением  Совета депутатов </w:t>
      </w:r>
      <w:proofErr w:type="spellStart"/>
      <w:r w:rsidRPr="00C67C6F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Республики Мордовия от 12 декабря 2021 г. № 12 «</w:t>
      </w:r>
      <w:r w:rsidRPr="00C67C6F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Положения о муниципальном земельном контроле в границах</w:t>
      </w:r>
      <w:r w:rsidRPr="00C67C6F">
        <w:rPr>
          <w:rFonts w:ascii="Times New Roman" w:hAnsi="Times New Roman" w:cs="Times New Roman"/>
          <w:bCs/>
          <w:color w:val="000000"/>
        </w:rPr>
        <w:t xml:space="preserve"> </w:t>
      </w:r>
      <w:proofErr w:type="spellStart"/>
      <w:r w:rsidRPr="00C67C6F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67C6F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городского поселения </w:t>
      </w:r>
      <w:proofErr w:type="spellStart"/>
      <w:r w:rsidRPr="00C67C6F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C67C6F">
        <w:rPr>
          <w:rFonts w:ascii="Times New Roman" w:hAnsi="Times New Roman" w:cs="Times New Roman"/>
          <w:bCs/>
          <w:sz w:val="28"/>
          <w:szCs w:val="28"/>
        </w:rPr>
        <w:t>», а также в целях ст</w:t>
      </w:r>
      <w:r w:rsidRPr="00C67C6F">
        <w:rPr>
          <w:rFonts w:ascii="Times New Roman" w:hAnsi="Times New Roman" w:cs="Times New Roman"/>
          <w:bCs/>
          <w:sz w:val="28"/>
          <w:szCs w:val="28"/>
        </w:rPr>
        <w:t>и</w:t>
      </w:r>
      <w:r w:rsidRPr="00C67C6F">
        <w:rPr>
          <w:rFonts w:ascii="Times New Roman" w:hAnsi="Times New Roman" w:cs="Times New Roman"/>
          <w:bCs/>
          <w:sz w:val="28"/>
          <w:szCs w:val="28"/>
        </w:rPr>
        <w:t>мулирования добросовестного соблюдения обязательных требований всеми контролируемыми лицами, устранения условий, причин и фактов, способных привести к нарушениям обязательных</w:t>
      </w:r>
      <w:proofErr w:type="gramEnd"/>
      <w:r w:rsidRPr="00C67C6F">
        <w:rPr>
          <w:rFonts w:ascii="Times New Roman" w:hAnsi="Times New Roman" w:cs="Times New Roman"/>
          <w:bCs/>
          <w:sz w:val="28"/>
          <w:szCs w:val="28"/>
        </w:rPr>
        <w:t xml:space="preserve">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повышения информирова</w:t>
      </w:r>
      <w:r w:rsidRPr="00C67C6F">
        <w:rPr>
          <w:rFonts w:ascii="Times New Roman" w:hAnsi="Times New Roman" w:cs="Times New Roman"/>
          <w:bCs/>
          <w:sz w:val="28"/>
          <w:szCs w:val="28"/>
        </w:rPr>
        <w:t>н</w:t>
      </w:r>
      <w:r w:rsidRPr="00C67C6F">
        <w:rPr>
          <w:rFonts w:ascii="Times New Roman" w:hAnsi="Times New Roman" w:cs="Times New Roman"/>
          <w:bCs/>
          <w:sz w:val="28"/>
          <w:szCs w:val="28"/>
        </w:rPr>
        <w:t>ности о способах их соблюдения</w:t>
      </w:r>
      <w:r w:rsidRPr="00C67C6F">
        <w:rPr>
          <w:rFonts w:ascii="Times New Roman" w:hAnsi="Times New Roman" w:cs="Times New Roman"/>
          <w:sz w:val="28"/>
          <w:szCs w:val="28"/>
        </w:rPr>
        <w:t xml:space="preserve">, пунктом 22 части 1 статьи 6 Устава 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C67C6F" w:rsidRPr="00C67C6F" w:rsidRDefault="00C67C6F" w:rsidP="00C67C6F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ab/>
        <w:t xml:space="preserve">1. Утвердить  Программу  </w:t>
      </w:r>
      <w:r w:rsidRPr="00C67C6F">
        <w:rPr>
          <w:rFonts w:ascii="Times New Roman" w:hAnsi="Times New Roman" w:cs="Times New Roman"/>
          <w:sz w:val="28"/>
        </w:rPr>
        <w:t>профилактики  рисков причинения вреда (ущерба) охраняемым законом ценностям при осуществлении муниципального з</w:t>
      </w:r>
      <w:r w:rsidRPr="00C67C6F">
        <w:rPr>
          <w:rFonts w:ascii="Times New Roman" w:hAnsi="Times New Roman" w:cs="Times New Roman"/>
          <w:sz w:val="28"/>
        </w:rPr>
        <w:t>е</w:t>
      </w:r>
      <w:r w:rsidRPr="00C67C6F">
        <w:rPr>
          <w:rFonts w:ascii="Times New Roman" w:hAnsi="Times New Roman" w:cs="Times New Roman"/>
          <w:sz w:val="28"/>
        </w:rPr>
        <w:t>мельного контроля на 2022 год (далее – Программа)</w:t>
      </w:r>
      <w:r w:rsidRPr="00C67C6F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C67C6F" w:rsidRPr="00C67C6F" w:rsidRDefault="00C67C6F" w:rsidP="00C67C6F">
      <w:pPr>
        <w:tabs>
          <w:tab w:val="left" w:pos="567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        2. Контроль над исполнением настоящего постановления оставляю за собой.</w:t>
      </w:r>
    </w:p>
    <w:p w:rsidR="00C67C6F" w:rsidRPr="00C67C6F" w:rsidRDefault="00C67C6F" w:rsidP="00C67C6F">
      <w:pPr>
        <w:ind w:firstLine="720"/>
        <w:jc w:val="both"/>
        <w:rPr>
          <w:rFonts w:ascii="Times New Roman" w:hAnsi="Times New Roman" w:cs="Times New Roman"/>
          <w:sz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hyperlink r:id="rId8" w:history="1">
        <w:r w:rsidRPr="00C67C6F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C67C6F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городского поселения  в сети «Интернет» по адресу: </w:t>
      </w:r>
      <w:hyperlink r:id="rId9" w:history="1">
        <w:r w:rsidRPr="00C67C6F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C67C6F">
        <w:rPr>
          <w:rFonts w:ascii="Times New Roman" w:hAnsi="Times New Roman" w:cs="Times New Roman"/>
          <w:sz w:val="28"/>
          <w:szCs w:val="28"/>
        </w:rPr>
        <w:t xml:space="preserve"> и информационном бюллетене «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Вестник».</w:t>
      </w:r>
    </w:p>
    <w:p w:rsidR="00C67C6F" w:rsidRPr="00C67C6F" w:rsidRDefault="00C67C6F" w:rsidP="00C67C6F">
      <w:pPr>
        <w:pStyle w:val="af0"/>
        <w:snapToGrid w:val="0"/>
        <w:rPr>
          <w:sz w:val="28"/>
          <w:szCs w:val="28"/>
        </w:rPr>
      </w:pPr>
      <w:r w:rsidRPr="00C67C6F">
        <w:rPr>
          <w:sz w:val="28"/>
          <w:szCs w:val="28"/>
        </w:rPr>
        <w:t xml:space="preserve">Глава администрации </w:t>
      </w:r>
      <w:proofErr w:type="spellStart"/>
      <w:r w:rsidRPr="00C67C6F">
        <w:rPr>
          <w:sz w:val="28"/>
          <w:szCs w:val="28"/>
        </w:rPr>
        <w:t>Торбеевского</w:t>
      </w:r>
      <w:proofErr w:type="spellEnd"/>
      <w:r w:rsidRPr="00C67C6F">
        <w:rPr>
          <w:sz w:val="28"/>
          <w:szCs w:val="28"/>
        </w:rPr>
        <w:t xml:space="preserve"> </w:t>
      </w:r>
    </w:p>
    <w:p w:rsidR="00C67C6F" w:rsidRPr="00C67C6F" w:rsidRDefault="00C67C6F" w:rsidP="00C67C6F">
      <w:pPr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C67C6F">
        <w:rPr>
          <w:rFonts w:ascii="Times New Roman" w:hAnsi="Times New Roman" w:cs="Times New Roman"/>
          <w:sz w:val="28"/>
          <w:szCs w:val="28"/>
        </w:rPr>
        <w:tab/>
      </w:r>
      <w:r w:rsidRPr="00C67C6F">
        <w:rPr>
          <w:rFonts w:ascii="Times New Roman" w:hAnsi="Times New Roman" w:cs="Times New Roman"/>
          <w:sz w:val="28"/>
          <w:szCs w:val="28"/>
        </w:rPr>
        <w:tab/>
      </w:r>
      <w:r w:rsidRPr="00C67C6F">
        <w:rPr>
          <w:rFonts w:ascii="Times New Roman" w:hAnsi="Times New Roman" w:cs="Times New Roman"/>
          <w:sz w:val="28"/>
          <w:szCs w:val="28"/>
        </w:rPr>
        <w:tab/>
      </w:r>
      <w:r w:rsidRPr="00C67C6F">
        <w:rPr>
          <w:rFonts w:ascii="Times New Roman" w:hAnsi="Times New Roman" w:cs="Times New Roman"/>
          <w:sz w:val="28"/>
          <w:szCs w:val="28"/>
        </w:rPr>
        <w:tab/>
      </w:r>
      <w:r w:rsidRPr="00C67C6F">
        <w:rPr>
          <w:rFonts w:ascii="Times New Roman" w:hAnsi="Times New Roman" w:cs="Times New Roman"/>
          <w:sz w:val="28"/>
          <w:szCs w:val="28"/>
        </w:rPr>
        <w:tab/>
      </w:r>
      <w:r w:rsidRPr="00C67C6F">
        <w:rPr>
          <w:rFonts w:ascii="Times New Roman" w:hAnsi="Times New Roman" w:cs="Times New Roman"/>
          <w:sz w:val="28"/>
          <w:szCs w:val="28"/>
        </w:rPr>
        <w:tab/>
      </w:r>
      <w:r w:rsidRPr="00C67C6F">
        <w:rPr>
          <w:rFonts w:ascii="Times New Roman" w:hAnsi="Times New Roman" w:cs="Times New Roman"/>
          <w:sz w:val="28"/>
          <w:szCs w:val="28"/>
        </w:rPr>
        <w:tab/>
        <w:t xml:space="preserve"> А.Н. Балашов</w:t>
      </w:r>
    </w:p>
    <w:p w:rsidR="00C67C6F" w:rsidRPr="00C67C6F" w:rsidRDefault="00C67C6F" w:rsidP="00C67C6F">
      <w:pPr>
        <w:rPr>
          <w:rFonts w:ascii="Times New Roman" w:hAnsi="Times New Roman" w:cs="Times New Roman"/>
          <w:szCs w:val="28"/>
        </w:rPr>
        <w:sectPr w:rsidR="00C67C6F" w:rsidRPr="00C67C6F" w:rsidSect="00B14829">
          <w:footerReference w:type="default" r:id="rId10"/>
          <w:footnotePr>
            <w:pos w:val="beneathText"/>
          </w:footnotePr>
          <w:pgSz w:w="11905" w:h="16837"/>
          <w:pgMar w:top="1134" w:right="851" w:bottom="1134" w:left="1134" w:header="720" w:footer="720" w:gutter="0"/>
          <w:cols w:space="720"/>
          <w:titlePg/>
          <w:docGrid w:linePitch="360"/>
        </w:sectPr>
      </w:pPr>
    </w:p>
    <w:p w:rsidR="00C67C6F" w:rsidRPr="00C67C6F" w:rsidRDefault="00C67C6F" w:rsidP="00C67C6F">
      <w:pPr>
        <w:pStyle w:val="ConsNormal"/>
        <w:widowControl/>
        <w:ind w:left="4320" w:right="0" w:hanging="9"/>
        <w:jc w:val="right"/>
        <w:rPr>
          <w:sz w:val="24"/>
          <w:szCs w:val="24"/>
        </w:rPr>
      </w:pPr>
      <w:r w:rsidRPr="00C67C6F">
        <w:rPr>
          <w:sz w:val="24"/>
          <w:szCs w:val="24"/>
        </w:rPr>
        <w:lastRenderedPageBreak/>
        <w:t>ПРИЛОЖЕНИЕ</w:t>
      </w:r>
    </w:p>
    <w:p w:rsidR="00C67C6F" w:rsidRPr="00C67C6F" w:rsidRDefault="00C67C6F" w:rsidP="00C67C6F">
      <w:pPr>
        <w:pStyle w:val="ConsNormal"/>
        <w:widowControl/>
        <w:ind w:left="4320" w:right="0" w:hanging="9"/>
        <w:jc w:val="right"/>
        <w:rPr>
          <w:sz w:val="24"/>
          <w:szCs w:val="24"/>
        </w:rPr>
      </w:pPr>
      <w:r w:rsidRPr="00C67C6F">
        <w:rPr>
          <w:sz w:val="24"/>
          <w:szCs w:val="24"/>
        </w:rPr>
        <w:t xml:space="preserve">к постановлению администрации </w:t>
      </w:r>
    </w:p>
    <w:p w:rsidR="00C67C6F" w:rsidRPr="00C67C6F" w:rsidRDefault="00C67C6F" w:rsidP="00C67C6F">
      <w:pPr>
        <w:pStyle w:val="ConsNormal"/>
        <w:widowControl/>
        <w:ind w:left="4320" w:right="0" w:hanging="9"/>
        <w:jc w:val="right"/>
        <w:rPr>
          <w:sz w:val="24"/>
          <w:szCs w:val="24"/>
        </w:rPr>
      </w:pPr>
      <w:proofErr w:type="spellStart"/>
      <w:r w:rsidRPr="00C67C6F">
        <w:rPr>
          <w:sz w:val="24"/>
          <w:szCs w:val="24"/>
        </w:rPr>
        <w:t>Торбеевского</w:t>
      </w:r>
      <w:proofErr w:type="spellEnd"/>
      <w:r w:rsidRPr="00C67C6F">
        <w:rPr>
          <w:sz w:val="24"/>
          <w:szCs w:val="24"/>
        </w:rPr>
        <w:t xml:space="preserve"> городского поселения</w:t>
      </w:r>
    </w:p>
    <w:p w:rsidR="00C67C6F" w:rsidRPr="00C67C6F" w:rsidRDefault="00C67C6F" w:rsidP="00C67C6F">
      <w:pPr>
        <w:pStyle w:val="ConsNormal"/>
        <w:widowControl/>
        <w:ind w:left="4320" w:right="0" w:hanging="9"/>
        <w:jc w:val="right"/>
        <w:rPr>
          <w:sz w:val="24"/>
          <w:szCs w:val="24"/>
        </w:rPr>
      </w:pPr>
      <w:proofErr w:type="spellStart"/>
      <w:r w:rsidRPr="00C67C6F">
        <w:rPr>
          <w:sz w:val="24"/>
          <w:szCs w:val="24"/>
        </w:rPr>
        <w:t>Торбеевского</w:t>
      </w:r>
      <w:proofErr w:type="spellEnd"/>
      <w:r w:rsidRPr="00C67C6F">
        <w:rPr>
          <w:sz w:val="24"/>
          <w:szCs w:val="24"/>
        </w:rPr>
        <w:t xml:space="preserve"> муниципального района </w:t>
      </w:r>
    </w:p>
    <w:p w:rsidR="00C67C6F" w:rsidRPr="00C67C6F" w:rsidRDefault="00C67C6F" w:rsidP="00C67C6F">
      <w:pPr>
        <w:pStyle w:val="ConsNormal"/>
        <w:widowControl/>
        <w:ind w:left="4320" w:right="0" w:hanging="9"/>
        <w:jc w:val="right"/>
        <w:rPr>
          <w:sz w:val="24"/>
          <w:szCs w:val="24"/>
        </w:rPr>
      </w:pPr>
      <w:r w:rsidRPr="00C67C6F">
        <w:rPr>
          <w:sz w:val="24"/>
          <w:szCs w:val="24"/>
        </w:rPr>
        <w:t>Республики Мордовия</w:t>
      </w:r>
    </w:p>
    <w:p w:rsidR="00C67C6F" w:rsidRPr="00C67C6F" w:rsidRDefault="00C67C6F" w:rsidP="00C67C6F">
      <w:pPr>
        <w:pStyle w:val="ConsNormal"/>
        <w:widowControl/>
        <w:ind w:left="4320" w:right="0" w:hanging="9"/>
        <w:jc w:val="right"/>
        <w:rPr>
          <w:sz w:val="24"/>
          <w:szCs w:val="24"/>
        </w:rPr>
      </w:pPr>
      <w:r w:rsidRPr="00C67C6F">
        <w:rPr>
          <w:sz w:val="24"/>
          <w:szCs w:val="24"/>
        </w:rPr>
        <w:t>от 03 июня 2022 г № 172</w:t>
      </w:r>
    </w:p>
    <w:p w:rsidR="00C67C6F" w:rsidRPr="00C67C6F" w:rsidRDefault="00C67C6F" w:rsidP="00C67C6F">
      <w:pPr>
        <w:rPr>
          <w:rFonts w:ascii="Times New Roman" w:hAnsi="Times New Roman" w:cs="Times New Roman"/>
          <w:szCs w:val="28"/>
        </w:rPr>
      </w:pPr>
    </w:p>
    <w:p w:rsidR="00C67C6F" w:rsidRPr="00C67C6F" w:rsidRDefault="00C67C6F" w:rsidP="00C67C6F">
      <w:pPr>
        <w:rPr>
          <w:rFonts w:ascii="Times New Roman" w:hAnsi="Times New Roman" w:cs="Times New Roman"/>
          <w:szCs w:val="28"/>
        </w:rPr>
      </w:pPr>
    </w:p>
    <w:p w:rsidR="00C67C6F" w:rsidRPr="00C67C6F" w:rsidRDefault="00C67C6F" w:rsidP="00C67C6F">
      <w:pPr>
        <w:rPr>
          <w:rFonts w:ascii="Times New Roman" w:hAnsi="Times New Roman" w:cs="Times New Roman"/>
          <w:szCs w:val="28"/>
        </w:rPr>
      </w:pPr>
    </w:p>
    <w:p w:rsidR="00C67C6F" w:rsidRPr="00C67C6F" w:rsidRDefault="00C67C6F" w:rsidP="00C67C6F">
      <w:pPr>
        <w:rPr>
          <w:rFonts w:ascii="Times New Roman" w:hAnsi="Times New Roman" w:cs="Times New Roman"/>
          <w:szCs w:val="28"/>
        </w:rPr>
      </w:pPr>
    </w:p>
    <w:p w:rsidR="00C67C6F" w:rsidRPr="00C67C6F" w:rsidRDefault="00C67C6F" w:rsidP="00C67C6F">
      <w:pPr>
        <w:spacing w:line="312" w:lineRule="exact"/>
        <w:ind w:left="709" w:right="849"/>
        <w:jc w:val="center"/>
        <w:rPr>
          <w:rFonts w:ascii="Times New Roman" w:hAnsi="Times New Roman" w:cs="Times New Roman"/>
          <w:b/>
          <w:sz w:val="28"/>
        </w:rPr>
      </w:pPr>
      <w:bookmarkStart w:id="1" w:name="sub_1000"/>
      <w:r w:rsidRPr="00C67C6F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C67C6F">
        <w:rPr>
          <w:rFonts w:ascii="Times New Roman" w:hAnsi="Times New Roman" w:cs="Times New Roman"/>
          <w:b/>
          <w:sz w:val="28"/>
          <w:szCs w:val="28"/>
        </w:rPr>
        <w:br/>
      </w:r>
      <w:bookmarkEnd w:id="1"/>
      <w:r w:rsidRPr="00C67C6F">
        <w:rPr>
          <w:rFonts w:ascii="Times New Roman" w:hAnsi="Times New Roman" w:cs="Times New Roman"/>
          <w:b/>
          <w:sz w:val="28"/>
        </w:rPr>
        <w:t>профилактики рисков причинения вреда (ущерба) охраняемым законом ценностям при осуществлении муниципального земельного контроля на 2022 год</w:t>
      </w:r>
    </w:p>
    <w:p w:rsidR="00C67C6F" w:rsidRPr="00C67C6F" w:rsidRDefault="00C67C6F" w:rsidP="00C67C6F">
      <w:pPr>
        <w:pStyle w:val="1"/>
        <w:keepLines w:val="0"/>
        <w:tabs>
          <w:tab w:val="num" w:pos="0"/>
        </w:tabs>
        <w:suppressAutoHyphens/>
        <w:spacing w:before="0" w:line="240" w:lineRule="auto"/>
        <w:jc w:val="center"/>
        <w:rPr>
          <w:rFonts w:ascii="Times New Roman" w:hAnsi="Times New Roman" w:cs="Times New Roman"/>
        </w:rPr>
      </w:pPr>
    </w:p>
    <w:p w:rsidR="00C67C6F" w:rsidRPr="00C67C6F" w:rsidRDefault="00C67C6F" w:rsidP="00C67C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C67C6F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C67C6F" w:rsidRPr="00C67C6F" w:rsidRDefault="00C67C6F" w:rsidP="00C67C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Анализ текущего состояния осуществления муниципального </w:t>
      </w:r>
    </w:p>
    <w:p w:rsidR="00C67C6F" w:rsidRPr="00C67C6F" w:rsidRDefault="00C67C6F" w:rsidP="00C67C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контроля, описание текущего уровня развития </w:t>
      </w:r>
      <w:proofErr w:type="gramStart"/>
      <w:r w:rsidRPr="00C67C6F">
        <w:rPr>
          <w:rFonts w:ascii="Times New Roman" w:hAnsi="Times New Roman" w:cs="Times New Roman"/>
          <w:sz w:val="28"/>
          <w:szCs w:val="28"/>
        </w:rPr>
        <w:t>профилактической</w:t>
      </w:r>
      <w:proofErr w:type="gramEnd"/>
      <w:r w:rsidRPr="00C67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C6F" w:rsidRPr="00C67C6F" w:rsidRDefault="00C67C6F" w:rsidP="00C67C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деятельности администрации, характеристика проблем, на решение </w:t>
      </w:r>
    </w:p>
    <w:p w:rsidR="00C67C6F" w:rsidRPr="00C67C6F" w:rsidRDefault="00C67C6F" w:rsidP="00C67C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67C6F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C67C6F">
        <w:rPr>
          <w:rFonts w:ascii="Times New Roman" w:hAnsi="Times New Roman" w:cs="Times New Roman"/>
          <w:sz w:val="28"/>
          <w:szCs w:val="28"/>
        </w:rPr>
        <w:t xml:space="preserve"> направлена Программа </w:t>
      </w:r>
    </w:p>
    <w:p w:rsidR="00C67C6F" w:rsidRPr="00C67C6F" w:rsidRDefault="00C67C6F" w:rsidP="00C67C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C6F" w:rsidRPr="00C67C6F" w:rsidRDefault="00C67C6F" w:rsidP="00C67C6F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67C6F">
        <w:rPr>
          <w:rFonts w:ascii="Times New Roman" w:hAnsi="Times New Roman"/>
          <w:sz w:val="28"/>
          <w:szCs w:val="28"/>
        </w:rPr>
        <w:t>Программа профилактики рисков причинения вреда (ущерба) охр</w:t>
      </w:r>
      <w:r w:rsidRPr="00C67C6F">
        <w:rPr>
          <w:rFonts w:ascii="Times New Roman" w:hAnsi="Times New Roman"/>
          <w:sz w:val="28"/>
          <w:szCs w:val="28"/>
        </w:rPr>
        <w:t>а</w:t>
      </w:r>
      <w:r w:rsidRPr="00C67C6F">
        <w:rPr>
          <w:rFonts w:ascii="Times New Roman" w:hAnsi="Times New Roman"/>
          <w:sz w:val="28"/>
          <w:szCs w:val="28"/>
        </w:rPr>
        <w:t xml:space="preserve">няемым законом ценностям при осуществлении муниципального земельного контроля на территории </w:t>
      </w:r>
      <w:proofErr w:type="spellStart"/>
      <w:r w:rsidRPr="00C67C6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– Программа) реализуется </w:t>
      </w:r>
      <w:r w:rsidRPr="00C67C6F"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proofErr w:type="spellStart"/>
      <w:r w:rsidRPr="00C67C6F"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/>
          <w:bCs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(далее – Администрация) и </w:t>
      </w:r>
      <w:r w:rsidRPr="00C67C6F">
        <w:rPr>
          <w:rFonts w:ascii="Times New Roman" w:hAnsi="Times New Roman"/>
          <w:sz w:val="28"/>
          <w:szCs w:val="28"/>
        </w:rPr>
        <w:t>устанавливает порядок проведения профилактических мероприятий, напра</w:t>
      </w:r>
      <w:r w:rsidRPr="00C67C6F">
        <w:rPr>
          <w:rFonts w:ascii="Times New Roman" w:hAnsi="Times New Roman"/>
          <w:sz w:val="28"/>
          <w:szCs w:val="28"/>
        </w:rPr>
        <w:t>в</w:t>
      </w:r>
      <w:r w:rsidRPr="00C67C6F">
        <w:rPr>
          <w:rFonts w:ascii="Times New Roman" w:hAnsi="Times New Roman"/>
          <w:sz w:val="28"/>
          <w:szCs w:val="28"/>
        </w:rPr>
        <w:t xml:space="preserve">ленных на предупреждение причинения вреда (ущерба) охраняемым законом ценностям, соблюдение которых оценивается </w:t>
      </w:r>
      <w:r w:rsidRPr="00C67C6F">
        <w:rPr>
          <w:rFonts w:ascii="Times New Roman" w:hAnsi="Times New Roman"/>
          <w:bCs/>
          <w:sz w:val="28"/>
          <w:szCs w:val="28"/>
        </w:rPr>
        <w:t>в рамках муниципального земельного</w:t>
      </w:r>
      <w:proofErr w:type="gramEnd"/>
      <w:r w:rsidRPr="00C67C6F">
        <w:rPr>
          <w:rFonts w:ascii="Times New Roman" w:hAnsi="Times New Roman"/>
          <w:bCs/>
          <w:sz w:val="28"/>
          <w:szCs w:val="28"/>
        </w:rPr>
        <w:t xml:space="preserve"> контроля на территории </w:t>
      </w:r>
      <w:proofErr w:type="spellStart"/>
      <w:r w:rsidRPr="00C67C6F"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/>
          <w:bCs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C67C6F">
        <w:rPr>
          <w:rFonts w:ascii="Times New Roman" w:hAnsi="Times New Roman"/>
          <w:bCs/>
          <w:sz w:val="28"/>
          <w:szCs w:val="28"/>
        </w:rPr>
        <w:t xml:space="preserve"> (далее – муниципальный контроль). 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2. Объекты муниципального контроля и контролируемые лица </w:t>
      </w:r>
      <w:proofErr w:type="gramStart"/>
      <w:r w:rsidRPr="00C67C6F">
        <w:rPr>
          <w:rFonts w:ascii="Times New Roman" w:hAnsi="Times New Roman" w:cs="Times New Roman"/>
          <w:b w:val="0"/>
          <w:sz w:val="28"/>
          <w:szCs w:val="28"/>
        </w:rPr>
        <w:t>уста-</w:t>
      </w:r>
      <w:proofErr w:type="spellStart"/>
      <w:r w:rsidRPr="00C67C6F">
        <w:rPr>
          <w:rFonts w:ascii="Times New Roman" w:hAnsi="Times New Roman" w:cs="Times New Roman"/>
          <w:b w:val="0"/>
          <w:sz w:val="28"/>
          <w:szCs w:val="28"/>
        </w:rPr>
        <w:t>новлены</w:t>
      </w:r>
      <w:proofErr w:type="spellEnd"/>
      <w:proofErr w:type="gramEnd"/>
      <w:r w:rsidRPr="00C67C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решением  Совета депутатов </w:t>
      </w:r>
      <w:proofErr w:type="spellStart"/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  Республики Мордовия от 12 декабря 2021 г. № 12 «</w:t>
      </w:r>
      <w:r w:rsidRPr="00C67C6F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Об утверждении Положения о муниципальном земельном контроле в границах</w:t>
      </w:r>
      <w:r w:rsidRPr="00C67C6F">
        <w:rPr>
          <w:rFonts w:ascii="Times New Roman" w:hAnsi="Times New Roman" w:cs="Times New Roman"/>
          <w:b w:val="0"/>
          <w:bCs/>
          <w:color w:val="000000"/>
        </w:rPr>
        <w:t xml:space="preserve"> </w:t>
      </w:r>
      <w:proofErr w:type="spellStart"/>
      <w:r w:rsidRPr="00C67C6F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</w:t>
      </w:r>
      <w:r w:rsidRPr="00C67C6F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lastRenderedPageBreak/>
        <w:t>муниципального района Республики Мордовия</w:t>
      </w: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» (далее – Положение).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3. Главной задачей Администрации при осуществлении муниципального контроля является переориентация контрольной деятельности на усиление профилактической работы в отношении объектов контроля, обеспечивая приоритет проведения профилактики.</w:t>
      </w:r>
    </w:p>
    <w:p w:rsidR="00C67C6F" w:rsidRPr="00C67C6F" w:rsidRDefault="00C67C6F" w:rsidP="00C67C6F">
      <w:pPr>
        <w:spacing w:line="312" w:lineRule="exact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7C6F">
        <w:rPr>
          <w:rFonts w:ascii="Times New Roman" w:hAnsi="Times New Roman" w:cs="Times New Roman"/>
          <w:bCs/>
          <w:sz w:val="28"/>
          <w:szCs w:val="28"/>
        </w:rPr>
        <w:t>4. В 2021 году в рамках муниципального контроля по результатам плановых контрольных мероприятий нарушений обязательных требований не выя</w:t>
      </w:r>
      <w:r w:rsidRPr="00C67C6F">
        <w:rPr>
          <w:rFonts w:ascii="Times New Roman" w:hAnsi="Times New Roman" w:cs="Times New Roman"/>
          <w:bCs/>
          <w:sz w:val="28"/>
          <w:szCs w:val="28"/>
        </w:rPr>
        <w:t>в</w:t>
      </w:r>
      <w:r w:rsidRPr="00C67C6F">
        <w:rPr>
          <w:rFonts w:ascii="Times New Roman" w:hAnsi="Times New Roman" w:cs="Times New Roman"/>
          <w:bCs/>
          <w:sz w:val="28"/>
          <w:szCs w:val="28"/>
        </w:rPr>
        <w:t>лено. Внеплановые контрольные мероприятия в указанный период не провод</w:t>
      </w:r>
      <w:r w:rsidRPr="00C67C6F">
        <w:rPr>
          <w:rFonts w:ascii="Times New Roman" w:hAnsi="Times New Roman" w:cs="Times New Roman"/>
          <w:bCs/>
          <w:sz w:val="28"/>
          <w:szCs w:val="28"/>
        </w:rPr>
        <w:t>и</w:t>
      </w:r>
      <w:r w:rsidRPr="00C67C6F">
        <w:rPr>
          <w:rFonts w:ascii="Times New Roman" w:hAnsi="Times New Roman" w:cs="Times New Roman"/>
          <w:bCs/>
          <w:sz w:val="28"/>
          <w:szCs w:val="28"/>
        </w:rPr>
        <w:t>лись.</w:t>
      </w:r>
    </w:p>
    <w:p w:rsidR="00C67C6F" w:rsidRPr="00C67C6F" w:rsidRDefault="00C67C6F" w:rsidP="00C67C6F">
      <w:pPr>
        <w:spacing w:line="312" w:lineRule="exac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gramStart"/>
      <w:r w:rsidRPr="00C67C6F">
        <w:rPr>
          <w:rFonts w:ascii="Times New Roman" w:hAnsi="Times New Roman" w:cs="Times New Roman"/>
          <w:bCs/>
          <w:sz w:val="28"/>
          <w:szCs w:val="28"/>
        </w:rPr>
        <w:t>В целях предупреждения нарушений контролируемыми лицами обяз</w:t>
      </w:r>
      <w:r w:rsidRPr="00C67C6F">
        <w:rPr>
          <w:rFonts w:ascii="Times New Roman" w:hAnsi="Times New Roman" w:cs="Times New Roman"/>
          <w:bCs/>
          <w:sz w:val="28"/>
          <w:szCs w:val="28"/>
        </w:rPr>
        <w:t>а</w:t>
      </w:r>
      <w:r w:rsidRPr="00C67C6F">
        <w:rPr>
          <w:rFonts w:ascii="Times New Roman" w:hAnsi="Times New Roman" w:cs="Times New Roman"/>
          <w:bCs/>
          <w:sz w:val="28"/>
          <w:szCs w:val="28"/>
        </w:rPr>
        <w:t>тельных требований, требований, установленных муниципальными правовыми актами (далее – требования законодательства), устранения причин, факторов и условий, способствующих указанным нарушениям Администрацией осуществл</w:t>
      </w:r>
      <w:r w:rsidRPr="00C67C6F">
        <w:rPr>
          <w:rFonts w:ascii="Times New Roman" w:hAnsi="Times New Roman" w:cs="Times New Roman"/>
          <w:bCs/>
          <w:sz w:val="28"/>
          <w:szCs w:val="28"/>
        </w:rPr>
        <w:t>я</w:t>
      </w:r>
      <w:r w:rsidRPr="00C67C6F">
        <w:rPr>
          <w:rFonts w:ascii="Times New Roman" w:hAnsi="Times New Roman" w:cs="Times New Roman"/>
          <w:bCs/>
          <w:sz w:val="28"/>
          <w:szCs w:val="28"/>
        </w:rPr>
        <w:t xml:space="preserve">лись  мероприятия по профилактике таких нарушений  в соответствии с  </w:t>
      </w:r>
      <w:r w:rsidRPr="00C67C6F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  <w:proofErr w:type="spellStart"/>
      <w:r w:rsidRPr="00C67C6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C67C6F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3 марта 2020 г. № 77 «Об утверждении Положения о муниципальном земельном контроле»</w:t>
      </w:r>
      <w:r w:rsidRPr="00C67C6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67C6F" w:rsidRPr="00C67C6F" w:rsidRDefault="00C67C6F" w:rsidP="00C67C6F">
      <w:pPr>
        <w:spacing w:line="312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67C6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Pr="00C67C6F">
        <w:rPr>
          <w:rFonts w:ascii="Times New Roman" w:eastAsia="Calibri" w:hAnsi="Times New Roman" w:cs="Times New Roman"/>
          <w:sz w:val="28"/>
          <w:szCs w:val="28"/>
        </w:rPr>
        <w:t>на постоянной основе ведётся информирование о требов</w:t>
      </w:r>
      <w:r w:rsidRPr="00C67C6F">
        <w:rPr>
          <w:rFonts w:ascii="Times New Roman" w:eastAsia="Calibri" w:hAnsi="Times New Roman" w:cs="Times New Roman"/>
          <w:sz w:val="28"/>
          <w:szCs w:val="28"/>
        </w:rPr>
        <w:t>а</w:t>
      </w:r>
      <w:r w:rsidRPr="00C67C6F">
        <w:rPr>
          <w:rFonts w:ascii="Times New Roman" w:eastAsia="Calibri" w:hAnsi="Times New Roman" w:cs="Times New Roman"/>
          <w:sz w:val="28"/>
          <w:szCs w:val="28"/>
        </w:rPr>
        <w:t>ниях законодательства, в том числе Правил землепользования и застройки</w:t>
      </w:r>
      <w:r w:rsidRPr="00C67C6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C67C6F">
        <w:rPr>
          <w:rFonts w:ascii="Times New Roman" w:eastAsia="Calibri" w:hAnsi="Times New Roman" w:cs="Times New Roman"/>
          <w:sz w:val="28"/>
          <w:szCs w:val="28"/>
        </w:rPr>
        <w:t>, Градостроительн</w:t>
      </w:r>
      <w:r w:rsidRPr="00C67C6F">
        <w:rPr>
          <w:rFonts w:ascii="Times New Roman" w:eastAsia="Calibri" w:hAnsi="Times New Roman" w:cs="Times New Roman"/>
          <w:sz w:val="28"/>
          <w:szCs w:val="28"/>
        </w:rPr>
        <w:t>о</w:t>
      </w:r>
      <w:r w:rsidRPr="00C67C6F">
        <w:rPr>
          <w:rFonts w:ascii="Times New Roman" w:eastAsia="Calibri" w:hAnsi="Times New Roman" w:cs="Times New Roman"/>
          <w:sz w:val="28"/>
          <w:szCs w:val="28"/>
        </w:rPr>
        <w:t>го кодекса Российской Федерации, Земельного кодекса Российской Федерации, а также о последствиях выявленных нарушений требований законодательства путём размещения данной информации на официальном Интернет - портале а</w:t>
      </w:r>
      <w:r w:rsidRPr="00C67C6F">
        <w:rPr>
          <w:rFonts w:ascii="Times New Roman" w:eastAsia="Calibri" w:hAnsi="Times New Roman" w:cs="Times New Roman"/>
          <w:sz w:val="28"/>
          <w:szCs w:val="28"/>
        </w:rPr>
        <w:t>д</w:t>
      </w:r>
      <w:r w:rsidRPr="00C67C6F">
        <w:rPr>
          <w:rFonts w:ascii="Times New Roman" w:eastAsia="Calibri" w:hAnsi="Times New Roman" w:cs="Times New Roman"/>
          <w:sz w:val="28"/>
          <w:szCs w:val="28"/>
        </w:rPr>
        <w:t xml:space="preserve">министрации </w:t>
      </w:r>
      <w:proofErr w:type="spellStart"/>
      <w:r w:rsidRPr="00C67C6F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C67C6F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поселения. </w:t>
      </w:r>
      <w:proofErr w:type="gramEnd"/>
    </w:p>
    <w:p w:rsidR="00C67C6F" w:rsidRPr="00C67C6F" w:rsidRDefault="00C67C6F" w:rsidP="00C67C6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6.  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67C6F">
        <w:rPr>
          <w:rFonts w:ascii="Times New Roman" w:hAnsi="Times New Roman" w:cs="Times New Roman"/>
          <w:sz w:val="28"/>
          <w:szCs w:val="28"/>
        </w:rPr>
        <w:t>недополучение</w:t>
      </w:r>
      <w:proofErr w:type="spellEnd"/>
      <w:r w:rsidRPr="00C67C6F">
        <w:rPr>
          <w:rFonts w:ascii="Times New Roman" w:hAnsi="Times New Roman" w:cs="Times New Roman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- 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- ухудшение экологических условий;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- причинение вреда земельному участку как природному объекту;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- невозможность администрирования земельного налога;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lastRenderedPageBreak/>
        <w:t xml:space="preserve"> - произвольное (несистемное) использование земельных участков; </w:t>
      </w:r>
    </w:p>
    <w:p w:rsidR="00C67C6F" w:rsidRPr="00C67C6F" w:rsidRDefault="00C67C6F" w:rsidP="00C67C6F">
      <w:pPr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- неиспользование экономического потенциала земельных ресурсов.</w:t>
      </w:r>
    </w:p>
    <w:p w:rsidR="00C67C6F" w:rsidRPr="00C67C6F" w:rsidRDefault="00C67C6F" w:rsidP="00C67C6F">
      <w:pPr>
        <w:autoSpaceDE w:val="0"/>
        <w:autoSpaceDN w:val="0"/>
        <w:adjustRightInd w:val="0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      Снижение рисков причинения вреда охраняемым законом ценностям обеспечивается за счёт информирования </w:t>
      </w:r>
      <w:r w:rsidRPr="00C67C6F">
        <w:rPr>
          <w:rFonts w:ascii="Times New Roman" w:hAnsi="Times New Roman" w:cs="Times New Roman"/>
          <w:bCs/>
          <w:sz w:val="28"/>
          <w:szCs w:val="28"/>
        </w:rPr>
        <w:t>контролируемых лиц</w:t>
      </w:r>
      <w:r w:rsidRPr="00C67C6F">
        <w:rPr>
          <w:rFonts w:ascii="Times New Roman" w:hAnsi="Times New Roman" w:cs="Times New Roman"/>
          <w:sz w:val="28"/>
          <w:szCs w:val="28"/>
        </w:rPr>
        <w:t xml:space="preserve"> о требованиях законодательства в соответствии с разделом </w:t>
      </w:r>
      <w:r w:rsidRPr="00C67C6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67C6F">
        <w:rPr>
          <w:rFonts w:ascii="Times New Roman" w:hAnsi="Times New Roman" w:cs="Times New Roman"/>
          <w:sz w:val="28"/>
          <w:szCs w:val="28"/>
        </w:rPr>
        <w:t xml:space="preserve"> настоящей Программы</w:t>
      </w:r>
      <w:r w:rsidRPr="00C67C6F">
        <w:rPr>
          <w:rFonts w:ascii="Times New Roman" w:hAnsi="Times New Roman" w:cs="Times New Roman"/>
          <w:bCs/>
          <w:sz w:val="28"/>
          <w:szCs w:val="28"/>
        </w:rPr>
        <w:t>.</w:t>
      </w:r>
    </w:p>
    <w:p w:rsidR="00C67C6F" w:rsidRPr="00C67C6F" w:rsidRDefault="00C67C6F" w:rsidP="00C67C6F">
      <w:pPr>
        <w:spacing w:line="312" w:lineRule="exact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7C6F" w:rsidRPr="00C67C6F" w:rsidRDefault="00C67C6F" w:rsidP="00C67C6F">
      <w:pPr>
        <w:autoSpaceDE w:val="0"/>
        <w:autoSpaceDN w:val="0"/>
        <w:adjustRightInd w:val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C67C6F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C67C6F" w:rsidRPr="00C67C6F" w:rsidRDefault="00C67C6F" w:rsidP="00C67C6F">
      <w:pPr>
        <w:pStyle w:val="ConsPlusTitle"/>
        <w:suppressAutoHyphens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Цели и задачи реализации Программы</w:t>
      </w:r>
    </w:p>
    <w:p w:rsidR="00C67C6F" w:rsidRPr="00C67C6F" w:rsidRDefault="00C67C6F" w:rsidP="00C67C6F">
      <w:pPr>
        <w:spacing w:line="312" w:lineRule="exact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7. </w:t>
      </w:r>
      <w:r w:rsidRPr="00C67C6F">
        <w:rPr>
          <w:rFonts w:ascii="Times New Roman" w:hAnsi="Times New Roman" w:cs="Times New Roman"/>
          <w:b w:val="0"/>
          <w:sz w:val="28"/>
          <w:szCs w:val="28"/>
        </w:rPr>
        <w:t xml:space="preserve">Целью Программы является: </w:t>
      </w:r>
    </w:p>
    <w:p w:rsidR="00C67C6F" w:rsidRPr="00C67C6F" w:rsidRDefault="00C67C6F" w:rsidP="00C67C6F">
      <w:pPr>
        <w:pStyle w:val="ConsPlusTitle"/>
        <w:suppressAutoHyphens/>
        <w:adjustRightInd w:val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sz w:val="28"/>
          <w:szCs w:val="28"/>
        </w:rPr>
        <w:t xml:space="preserve">предупреждение </w:t>
      </w:r>
      <w:proofErr w:type="gramStart"/>
      <w:r w:rsidRPr="00C67C6F">
        <w:rPr>
          <w:rFonts w:ascii="Times New Roman" w:hAnsi="Times New Roman" w:cs="Times New Roman"/>
          <w:b w:val="0"/>
          <w:sz w:val="28"/>
          <w:szCs w:val="28"/>
        </w:rPr>
        <w:t>нарушений</w:t>
      </w:r>
      <w:proofErr w:type="gramEnd"/>
      <w:r w:rsidRPr="00C67C6F">
        <w:rPr>
          <w:rFonts w:ascii="Times New Roman" w:hAnsi="Times New Roman" w:cs="Times New Roman"/>
          <w:b w:val="0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sz w:val="28"/>
          <w:szCs w:val="28"/>
        </w:rPr>
        <w:t xml:space="preserve">8. </w:t>
      </w: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 Задачами реализации Программы являются: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укрепление </w:t>
      </w:r>
      <w:proofErr w:type="gramStart"/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системы профилактики нарушений требований законодательства</w:t>
      </w:r>
      <w:proofErr w:type="gramEnd"/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 путём активизации профилактической деятельности;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её снижению;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выявление факторов угрозы причинения, либо причинения вреда жизни, здоровью граждан, причин и условий, способствующих нарушению требований законодательства, определение способов устранения или снижения угрозы;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формирование у контролируемых лиц единого понимания требований законодательства;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создание и внедрение мер позитивной профилактики; повешение уровня правовой грамотности контролируемых лиц, в том числе путём обеспечения доступности информации об обязательных требованиях и необходимых мерах по их исполнению;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снижение издержек контрольной деятельности и административной нагрузки на контролируемых лиц.</w:t>
      </w:r>
    </w:p>
    <w:p w:rsidR="00C67C6F" w:rsidRPr="00C67C6F" w:rsidRDefault="00C67C6F" w:rsidP="00C67C6F">
      <w:pPr>
        <w:ind w:right="-365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67C6F" w:rsidRPr="00C67C6F" w:rsidRDefault="00C67C6F" w:rsidP="00C67C6F">
      <w:pPr>
        <w:autoSpaceDE w:val="0"/>
        <w:autoSpaceDN w:val="0"/>
        <w:adjustRightInd w:val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C67C6F">
        <w:rPr>
          <w:rFonts w:ascii="Times New Roman" w:hAnsi="Times New Roman" w:cs="Times New Roman"/>
          <w:sz w:val="28"/>
          <w:szCs w:val="28"/>
          <w:lang w:val="en-US"/>
        </w:rPr>
        <w:t>III</w:t>
      </w:r>
    </w:p>
    <w:p w:rsidR="00C67C6F" w:rsidRPr="00C67C6F" w:rsidRDefault="00C67C6F" w:rsidP="00C67C6F">
      <w:pPr>
        <w:pStyle w:val="ConsPlusTitle"/>
        <w:suppressAutoHyphens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 xml:space="preserve">Перечень профилактических мероприятий, </w:t>
      </w:r>
    </w:p>
    <w:p w:rsidR="00C67C6F" w:rsidRPr="00C67C6F" w:rsidRDefault="00C67C6F" w:rsidP="00C67C6F">
      <w:pPr>
        <w:pStyle w:val="ConsPlusTitle"/>
        <w:suppressAutoHyphens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lastRenderedPageBreak/>
        <w:t>сроки (периодичность) их проведения</w:t>
      </w:r>
    </w:p>
    <w:p w:rsidR="00C67C6F" w:rsidRPr="00C67C6F" w:rsidRDefault="00C67C6F" w:rsidP="00C67C6F">
      <w:pPr>
        <w:pStyle w:val="ConsPlusTitle"/>
        <w:suppressAutoHyphens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C67C6F" w:rsidRPr="00C67C6F" w:rsidRDefault="00C67C6F" w:rsidP="00C67C6F">
      <w:pPr>
        <w:autoSpaceDE w:val="0"/>
        <w:autoSpaceDN w:val="0"/>
        <w:adjustRightInd w:val="0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9. </w:t>
      </w:r>
      <w:r w:rsidRPr="00C67C6F">
        <w:rPr>
          <w:rFonts w:ascii="Times New Roman" w:hAnsi="Times New Roman" w:cs="Times New Roman"/>
          <w:bCs/>
          <w:sz w:val="28"/>
          <w:szCs w:val="28"/>
        </w:rPr>
        <w:t>В соответствии с Положением проводятся следующие профилактические мероприятия:</w:t>
      </w:r>
    </w:p>
    <w:p w:rsidR="00C67C6F" w:rsidRPr="00C67C6F" w:rsidRDefault="00C67C6F" w:rsidP="00C67C6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1) информирование;</w:t>
      </w:r>
    </w:p>
    <w:p w:rsidR="00C67C6F" w:rsidRPr="00C67C6F" w:rsidRDefault="00C67C6F" w:rsidP="00C67C6F">
      <w:pPr>
        <w:autoSpaceDE w:val="0"/>
        <w:autoSpaceDN w:val="0"/>
        <w:adjustRightInd w:val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2) консультирование;</w:t>
      </w:r>
    </w:p>
    <w:p w:rsidR="00C67C6F" w:rsidRPr="00C67C6F" w:rsidRDefault="00C67C6F" w:rsidP="00C67C6F">
      <w:pPr>
        <w:autoSpaceDE w:val="0"/>
        <w:autoSpaceDN w:val="0"/>
        <w:adjustRightInd w:val="0"/>
        <w:ind w:right="-1" w:firstLine="709"/>
        <w:jc w:val="both"/>
        <w:rPr>
          <w:rFonts w:ascii="Times New Roman" w:hAnsi="Times New Roman" w:cs="Times New Roman"/>
          <w:bCs/>
          <w:color w:val="FF0000"/>
          <w:spacing w:val="-3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>3) проведение профилактических визитов.</w:t>
      </w:r>
    </w:p>
    <w:p w:rsidR="00C67C6F" w:rsidRPr="00C67C6F" w:rsidRDefault="00C67C6F" w:rsidP="00C67C6F">
      <w:pPr>
        <w:autoSpaceDE w:val="0"/>
        <w:autoSpaceDN w:val="0"/>
        <w:adjustRightInd w:val="0"/>
        <w:ind w:right="-1" w:firstLine="709"/>
        <w:jc w:val="both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C67C6F">
        <w:rPr>
          <w:rFonts w:ascii="Times New Roman" w:hAnsi="Times New Roman" w:cs="Times New Roman"/>
          <w:bCs/>
          <w:spacing w:val="-3"/>
          <w:sz w:val="28"/>
          <w:szCs w:val="28"/>
        </w:rPr>
        <w:t>10. Перечень профилактических мероприятий, сроки (периодичность) их проведения:</w:t>
      </w:r>
    </w:p>
    <w:p w:rsidR="00C67C6F" w:rsidRPr="00C67C6F" w:rsidRDefault="00C67C6F" w:rsidP="00C67C6F">
      <w:pPr>
        <w:autoSpaceDE w:val="0"/>
        <w:autoSpaceDN w:val="0"/>
        <w:adjustRightInd w:val="0"/>
        <w:ind w:right="-1" w:firstLine="709"/>
        <w:jc w:val="both"/>
        <w:rPr>
          <w:rFonts w:ascii="Times New Roman" w:hAnsi="Times New Roman" w:cs="Times New Roman"/>
          <w:bCs/>
          <w:color w:val="FF0000"/>
          <w:spacing w:val="-3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3119"/>
        <w:gridCol w:w="1984"/>
        <w:gridCol w:w="1701"/>
      </w:tblGrid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C67C6F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C67C6F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2268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>Вид мероприятия</w:t>
            </w:r>
          </w:p>
        </w:tc>
        <w:tc>
          <w:tcPr>
            <w:tcW w:w="3119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C67C6F">
              <w:rPr>
                <w:rFonts w:ascii="Times New Roman" w:hAnsi="Times New Roman" w:cs="Times New Roman"/>
                <w:b/>
              </w:rPr>
              <w:t>Форма мероприятия</w:t>
            </w:r>
          </w:p>
        </w:tc>
        <w:tc>
          <w:tcPr>
            <w:tcW w:w="1984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>ответственные за реализацию мероприятия</w:t>
            </w:r>
          </w:p>
        </w:tc>
        <w:tc>
          <w:tcPr>
            <w:tcW w:w="1701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>Сроки (</w:t>
            </w:r>
            <w:proofErr w:type="spellStart"/>
            <w:proofErr w:type="gramStart"/>
            <w:r w:rsidRPr="00C67C6F">
              <w:rPr>
                <w:rFonts w:ascii="Times New Roman" w:hAnsi="Times New Roman" w:cs="Times New Roman"/>
                <w:b/>
                <w:bCs/>
              </w:rPr>
              <w:t>периодич-ность</w:t>
            </w:r>
            <w:proofErr w:type="spellEnd"/>
            <w:proofErr w:type="gramEnd"/>
            <w:r w:rsidRPr="00C67C6F">
              <w:rPr>
                <w:rFonts w:ascii="Times New Roman" w:hAnsi="Times New Roman" w:cs="Times New Roman"/>
                <w:b/>
                <w:bCs/>
              </w:rPr>
              <w:t>) их проведения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5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Информирование</w:t>
            </w:r>
          </w:p>
        </w:tc>
        <w:tc>
          <w:tcPr>
            <w:tcW w:w="3119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 xml:space="preserve">Информирование осуществляется посредствам размещения Администрацией соответствующих сведений на официальном сайте органов местного самоуправления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</w:rPr>
              <w:t xml:space="preserve"> городского поселения в сети «Интернет»</w:t>
            </w:r>
          </w:p>
        </w:tc>
        <w:tc>
          <w:tcPr>
            <w:tcW w:w="1984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 xml:space="preserve">Специалисты администрации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  <w:bCs/>
              </w:rPr>
              <w:t>Ежеквартально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67C6F">
              <w:rPr>
                <w:rFonts w:ascii="Times New Roman" w:hAnsi="Times New Roman" w:cs="Times New Roman"/>
              </w:rPr>
              <w:t xml:space="preserve">Размещение и поддержание в актуальном состоянии на официальном сайте органов местного самоуправления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</w:rPr>
              <w:t xml:space="preserve"> городского поселения в сети «Интернет», предусмотренных частью 3 статьи 46 Федерального Закона от 31.07.2020 № 248-ФЗ «О государственном контроле (надзоре) и муниципальном контроле </w:t>
            </w:r>
            <w:proofErr w:type="gramStart"/>
            <w:r w:rsidRPr="00C67C6F">
              <w:rPr>
                <w:rFonts w:ascii="Times New Roman" w:hAnsi="Times New Roman" w:cs="Times New Roman"/>
              </w:rPr>
              <w:t>в</w:t>
            </w:r>
            <w:proofErr w:type="gramEnd"/>
            <w:r w:rsidRPr="00C67C6F">
              <w:rPr>
                <w:rFonts w:ascii="Times New Roman" w:hAnsi="Times New Roman" w:cs="Times New Roman"/>
              </w:rPr>
              <w:t xml:space="preserve"> Российской Фе-</w:t>
            </w:r>
            <w:proofErr w:type="spellStart"/>
            <w:r w:rsidRPr="00C67C6F">
              <w:rPr>
                <w:rFonts w:ascii="Times New Roman" w:hAnsi="Times New Roman" w:cs="Times New Roman"/>
              </w:rPr>
              <w:t>дерации</w:t>
            </w:r>
            <w:proofErr w:type="spellEnd"/>
            <w:r w:rsidRPr="00C67C6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4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 xml:space="preserve">Специалисты администрации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C67C6F">
              <w:rPr>
                <w:rFonts w:ascii="Times New Roman" w:hAnsi="Times New Roman" w:cs="Times New Roman"/>
                <w:bCs/>
              </w:rPr>
              <w:t>Ежеквартально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Консультирование</w:t>
            </w:r>
          </w:p>
        </w:tc>
        <w:tc>
          <w:tcPr>
            <w:tcW w:w="3119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 xml:space="preserve">Проведение должностными лицами Администрации </w:t>
            </w:r>
            <w:proofErr w:type="gramStart"/>
            <w:r w:rsidRPr="00C67C6F">
              <w:rPr>
                <w:rFonts w:ascii="Times New Roman" w:hAnsi="Times New Roman" w:cs="Times New Roman"/>
              </w:rPr>
              <w:t>кон-</w:t>
            </w:r>
            <w:proofErr w:type="spellStart"/>
            <w:r w:rsidRPr="00C67C6F">
              <w:rPr>
                <w:rFonts w:ascii="Times New Roman" w:hAnsi="Times New Roman" w:cs="Times New Roman"/>
              </w:rPr>
              <w:t>сультирования</w:t>
            </w:r>
            <w:proofErr w:type="spellEnd"/>
            <w:proofErr w:type="gramEnd"/>
            <w:r w:rsidRPr="00C67C6F">
              <w:rPr>
                <w:rFonts w:ascii="Times New Roman" w:hAnsi="Times New Roman" w:cs="Times New Roman"/>
              </w:rPr>
              <w:t xml:space="preserve"> в устной и письменной форме по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сле</w:t>
            </w:r>
            <w:proofErr w:type="spellEnd"/>
            <w:r w:rsidRPr="00C67C6F">
              <w:rPr>
                <w:rFonts w:ascii="Times New Roman" w:hAnsi="Times New Roman" w:cs="Times New Roman"/>
              </w:rPr>
              <w:t>-</w:t>
            </w:r>
            <w:r w:rsidRPr="00C67C6F">
              <w:rPr>
                <w:rFonts w:ascii="Times New Roman" w:hAnsi="Times New Roman" w:cs="Times New Roman"/>
              </w:rPr>
              <w:lastRenderedPageBreak/>
              <w:t>дующим вопросам:</w:t>
            </w:r>
          </w:p>
          <w:p w:rsidR="00C67C6F" w:rsidRPr="00C67C6F" w:rsidRDefault="00C67C6F" w:rsidP="00E774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1) организации и осущест</w:t>
            </w:r>
            <w:r w:rsidRPr="00C67C6F">
              <w:rPr>
                <w:rFonts w:ascii="Times New Roman" w:hAnsi="Times New Roman" w:cs="Times New Roman"/>
              </w:rPr>
              <w:t>в</w:t>
            </w:r>
            <w:r w:rsidRPr="00C67C6F">
              <w:rPr>
                <w:rFonts w:ascii="Times New Roman" w:hAnsi="Times New Roman" w:cs="Times New Roman"/>
              </w:rPr>
              <w:t>ления Администрацией  мун</w:t>
            </w:r>
            <w:r w:rsidRPr="00C67C6F">
              <w:rPr>
                <w:rFonts w:ascii="Times New Roman" w:hAnsi="Times New Roman" w:cs="Times New Roman"/>
              </w:rPr>
              <w:t>и</w:t>
            </w:r>
            <w:r w:rsidRPr="00C67C6F">
              <w:rPr>
                <w:rFonts w:ascii="Times New Roman" w:hAnsi="Times New Roman" w:cs="Times New Roman"/>
              </w:rPr>
              <w:t>ципального земельного контроля;</w:t>
            </w:r>
          </w:p>
          <w:p w:rsidR="00C67C6F" w:rsidRPr="00C67C6F" w:rsidRDefault="00C67C6F" w:rsidP="00E774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2) порядка осуществления Администрацией  профилакт</w:t>
            </w:r>
            <w:r w:rsidRPr="00C67C6F">
              <w:rPr>
                <w:rFonts w:ascii="Times New Roman" w:hAnsi="Times New Roman" w:cs="Times New Roman"/>
              </w:rPr>
              <w:t>и</w:t>
            </w:r>
            <w:r w:rsidRPr="00C67C6F">
              <w:rPr>
                <w:rFonts w:ascii="Times New Roman" w:hAnsi="Times New Roman" w:cs="Times New Roman"/>
              </w:rPr>
              <w:t>ческих, контрольных мер</w:t>
            </w:r>
            <w:r w:rsidRPr="00C67C6F">
              <w:rPr>
                <w:rFonts w:ascii="Times New Roman" w:hAnsi="Times New Roman" w:cs="Times New Roman"/>
              </w:rPr>
              <w:t>о</w:t>
            </w:r>
            <w:r w:rsidRPr="00C67C6F">
              <w:rPr>
                <w:rFonts w:ascii="Times New Roman" w:hAnsi="Times New Roman" w:cs="Times New Roman"/>
              </w:rPr>
              <w:t>приятий, установленных Положением.</w:t>
            </w:r>
          </w:p>
          <w:p w:rsidR="00C67C6F" w:rsidRPr="00C67C6F" w:rsidRDefault="00C67C6F" w:rsidP="00E774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Консультирование в устной форме осуществляется по телефону, посредствам в</w:t>
            </w:r>
            <w:r w:rsidRPr="00C67C6F">
              <w:rPr>
                <w:rFonts w:ascii="Times New Roman" w:hAnsi="Times New Roman" w:cs="Times New Roman"/>
              </w:rPr>
              <w:t>и</w:t>
            </w:r>
            <w:r w:rsidRPr="00C67C6F">
              <w:rPr>
                <w:rFonts w:ascii="Times New Roman" w:hAnsi="Times New Roman" w:cs="Times New Roman"/>
              </w:rPr>
              <w:t>део-конференц-связи, в ходе проведения профилакт</w:t>
            </w:r>
            <w:r w:rsidRPr="00C67C6F">
              <w:rPr>
                <w:rFonts w:ascii="Times New Roman" w:hAnsi="Times New Roman" w:cs="Times New Roman"/>
              </w:rPr>
              <w:t>и</w:t>
            </w:r>
            <w:r w:rsidRPr="00C67C6F">
              <w:rPr>
                <w:rFonts w:ascii="Times New Roman" w:hAnsi="Times New Roman" w:cs="Times New Roman"/>
              </w:rPr>
              <w:t>ческого или контрольного мероприятия.</w:t>
            </w:r>
          </w:p>
          <w:p w:rsidR="00C67C6F" w:rsidRPr="00C67C6F" w:rsidRDefault="00C67C6F" w:rsidP="00E774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Консультирование в письменной форме осуществл</w:t>
            </w:r>
            <w:r w:rsidRPr="00C67C6F">
              <w:rPr>
                <w:rFonts w:ascii="Times New Roman" w:hAnsi="Times New Roman" w:cs="Times New Roman"/>
              </w:rPr>
              <w:t>я</w:t>
            </w:r>
            <w:r w:rsidRPr="00C67C6F">
              <w:rPr>
                <w:rFonts w:ascii="Times New Roman" w:hAnsi="Times New Roman" w:cs="Times New Roman"/>
              </w:rPr>
              <w:t>ется в порядке, установле</w:t>
            </w:r>
            <w:r w:rsidRPr="00C67C6F">
              <w:rPr>
                <w:rFonts w:ascii="Times New Roman" w:hAnsi="Times New Roman" w:cs="Times New Roman"/>
              </w:rPr>
              <w:t>н</w:t>
            </w:r>
            <w:r w:rsidRPr="00C67C6F">
              <w:rPr>
                <w:rFonts w:ascii="Times New Roman" w:hAnsi="Times New Roman" w:cs="Times New Roman"/>
              </w:rPr>
              <w:t>ном Федеральным законом от 02.05.2006 № 59-ФЗ «О порядке рассмотрения обращения граждан Росси</w:t>
            </w:r>
            <w:r w:rsidRPr="00C67C6F">
              <w:rPr>
                <w:rFonts w:ascii="Times New Roman" w:hAnsi="Times New Roman" w:cs="Times New Roman"/>
              </w:rPr>
              <w:t>й</w:t>
            </w:r>
            <w:r w:rsidRPr="00C67C6F">
              <w:rPr>
                <w:rFonts w:ascii="Times New Roman" w:hAnsi="Times New Roman" w:cs="Times New Roman"/>
              </w:rPr>
              <w:t>ской Федерации».</w:t>
            </w:r>
          </w:p>
          <w:p w:rsidR="00C67C6F" w:rsidRPr="00C67C6F" w:rsidRDefault="00C67C6F" w:rsidP="00E774D9">
            <w:pPr>
              <w:pStyle w:val="ConsPlusNormal"/>
              <w:tabs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sz w:val="20"/>
              </w:rPr>
            </w:pPr>
            <w:r w:rsidRPr="00C67C6F">
              <w:rPr>
                <w:rFonts w:ascii="Times New Roman" w:hAnsi="Times New Roman" w:cs="Times New Roman"/>
                <w:sz w:val="20"/>
              </w:rPr>
              <w:t>3) периодичности проведения контрольных мероприятий;</w:t>
            </w:r>
          </w:p>
          <w:p w:rsidR="00C67C6F" w:rsidRPr="00C67C6F" w:rsidRDefault="00C67C6F" w:rsidP="00E774D9">
            <w:pPr>
              <w:pStyle w:val="ConsPlusNormal"/>
              <w:tabs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sz w:val="20"/>
              </w:rPr>
            </w:pPr>
            <w:r w:rsidRPr="00C67C6F">
              <w:rPr>
                <w:rFonts w:ascii="Times New Roman" w:hAnsi="Times New Roman" w:cs="Times New Roman"/>
                <w:sz w:val="20"/>
              </w:rPr>
              <w:t>4) о порядке принятия решений по итогам контрольных мероприятий;</w:t>
            </w:r>
          </w:p>
          <w:p w:rsidR="00C67C6F" w:rsidRPr="00C67C6F" w:rsidRDefault="00C67C6F" w:rsidP="00E774D9">
            <w:pPr>
              <w:pStyle w:val="ConsPlusNormal"/>
              <w:tabs>
                <w:tab w:val="left" w:pos="1134"/>
              </w:tabs>
              <w:ind w:left="34"/>
              <w:jc w:val="both"/>
              <w:rPr>
                <w:rFonts w:ascii="Times New Roman" w:hAnsi="Times New Roman" w:cs="Times New Roman"/>
                <w:sz w:val="20"/>
              </w:rPr>
            </w:pPr>
            <w:r w:rsidRPr="00C67C6F">
              <w:rPr>
                <w:rFonts w:ascii="Times New Roman" w:hAnsi="Times New Roman" w:cs="Times New Roman"/>
                <w:sz w:val="20"/>
              </w:rPr>
              <w:t>5) о порядке обжалования решений Контрольного органа.</w:t>
            </w:r>
          </w:p>
          <w:p w:rsidR="00C67C6F" w:rsidRPr="00C67C6F" w:rsidRDefault="00C67C6F" w:rsidP="00E774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84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lastRenderedPageBreak/>
              <w:t xml:space="preserve">Специалисты администрации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</w:rPr>
              <w:t xml:space="preserve"> городского </w:t>
            </w:r>
            <w:r w:rsidRPr="00C67C6F">
              <w:rPr>
                <w:rFonts w:ascii="Times New Roman" w:hAnsi="Times New Roman" w:cs="Times New Roman"/>
              </w:rPr>
              <w:lastRenderedPageBreak/>
              <w:t>поселения</w:t>
            </w:r>
          </w:p>
        </w:tc>
        <w:tc>
          <w:tcPr>
            <w:tcW w:w="1701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C67C6F">
              <w:rPr>
                <w:rFonts w:ascii="Times New Roman" w:hAnsi="Times New Roman" w:cs="Times New Roman"/>
                <w:bCs/>
              </w:rPr>
              <w:lastRenderedPageBreak/>
              <w:t>В течение года (по поступлению обращений)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268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Проведение профилактических визитов</w:t>
            </w:r>
          </w:p>
        </w:tc>
        <w:tc>
          <w:tcPr>
            <w:tcW w:w="3119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Профилактический визит форме профилактической беседы по месту осуществления деятельности контролируемого лица</w:t>
            </w:r>
          </w:p>
        </w:tc>
        <w:tc>
          <w:tcPr>
            <w:tcW w:w="1984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 xml:space="preserve">Специалисты администрации </w:t>
            </w:r>
            <w:proofErr w:type="spellStart"/>
            <w:r w:rsidRPr="00C67C6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1701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Cs/>
              </w:rPr>
            </w:pPr>
            <w:r w:rsidRPr="00C67C6F">
              <w:rPr>
                <w:rFonts w:ascii="Times New Roman" w:hAnsi="Times New Roman" w:cs="Times New Roman"/>
                <w:bCs/>
              </w:rPr>
              <w:t>1 раз в квартал</w:t>
            </w:r>
          </w:p>
        </w:tc>
      </w:tr>
    </w:tbl>
    <w:p w:rsidR="00C67C6F" w:rsidRPr="00C67C6F" w:rsidRDefault="00C67C6F" w:rsidP="00C67C6F">
      <w:pPr>
        <w:autoSpaceDE w:val="0"/>
        <w:autoSpaceDN w:val="0"/>
        <w:adjustRightInd w:val="0"/>
        <w:ind w:right="-1" w:firstLine="709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C67C6F" w:rsidRPr="00C67C6F" w:rsidRDefault="00C67C6F" w:rsidP="00C67C6F">
      <w:pPr>
        <w:autoSpaceDE w:val="0"/>
        <w:autoSpaceDN w:val="0"/>
        <w:adjustRightInd w:val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C67C6F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C67C6F">
        <w:rPr>
          <w:rFonts w:ascii="Times New Roman" w:hAnsi="Times New Roman" w:cs="Times New Roman"/>
          <w:sz w:val="28"/>
          <w:szCs w:val="28"/>
          <w:lang w:val="en-US"/>
        </w:rPr>
        <w:t>IV</w:t>
      </w:r>
    </w:p>
    <w:p w:rsidR="00C67C6F" w:rsidRPr="00C67C6F" w:rsidRDefault="00C67C6F" w:rsidP="00C67C6F">
      <w:pPr>
        <w:pStyle w:val="ConsPlusTitle"/>
        <w:suppressAutoHyphens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bCs/>
          <w:sz w:val="28"/>
          <w:szCs w:val="28"/>
        </w:rPr>
        <w:t>Показатели результативности и эффективности Программы</w:t>
      </w:r>
    </w:p>
    <w:p w:rsidR="00C67C6F" w:rsidRPr="00C67C6F" w:rsidRDefault="00C67C6F" w:rsidP="00C67C6F">
      <w:pPr>
        <w:pStyle w:val="ConsPlusTitle"/>
        <w:suppressAutoHyphens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C67C6F" w:rsidRPr="00C67C6F" w:rsidRDefault="00C67C6F" w:rsidP="00C67C6F">
      <w:pPr>
        <w:pStyle w:val="ConsPlusTitle"/>
        <w:suppressAutoHyphens/>
        <w:adjustRightInd w:val="0"/>
        <w:ind w:right="28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67C6F">
        <w:rPr>
          <w:rFonts w:ascii="Times New Roman" w:hAnsi="Times New Roman" w:cs="Times New Roman"/>
          <w:b w:val="0"/>
          <w:sz w:val="28"/>
          <w:szCs w:val="28"/>
        </w:rPr>
        <w:t xml:space="preserve">11. Для оценки результативности и эффективности Программы </w:t>
      </w:r>
      <w:r w:rsidRPr="00C67C6F">
        <w:rPr>
          <w:rFonts w:ascii="Times New Roman" w:hAnsi="Times New Roman" w:cs="Times New Roman"/>
          <w:b w:val="0"/>
          <w:sz w:val="28"/>
          <w:szCs w:val="28"/>
        </w:rPr>
        <w:lastRenderedPageBreak/>
        <w:t>устанавливаются следующие показатели результативности и эффективности:</w:t>
      </w:r>
    </w:p>
    <w:p w:rsidR="00C67C6F" w:rsidRPr="00C67C6F" w:rsidRDefault="00C67C6F" w:rsidP="00C67C6F">
      <w:pPr>
        <w:pStyle w:val="ConsPlusTitle"/>
        <w:suppressAutoHyphens/>
        <w:adjustRightInd w:val="0"/>
        <w:ind w:firstLine="709"/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237"/>
        <w:gridCol w:w="2835"/>
      </w:tblGrid>
      <w:tr w:rsidR="00C67C6F" w:rsidRPr="00C67C6F" w:rsidTr="00E774D9">
        <w:tc>
          <w:tcPr>
            <w:tcW w:w="567" w:type="dxa"/>
            <w:vAlign w:val="center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C67C6F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C67C6F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6237" w:type="dxa"/>
            <w:vAlign w:val="center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>Наименование отчётного показателя</w:t>
            </w:r>
          </w:p>
        </w:tc>
        <w:tc>
          <w:tcPr>
            <w:tcW w:w="2835" w:type="dxa"/>
            <w:vAlign w:val="center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7C6F">
              <w:rPr>
                <w:rFonts w:ascii="Times New Roman" w:hAnsi="Times New Roman" w:cs="Times New Roman"/>
                <w:b/>
                <w:bCs/>
              </w:rPr>
              <w:t>Величина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3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  <w:bCs/>
              </w:rPr>
              <w:t>Количество профилактических мероприятий, ед.</w:t>
            </w:r>
          </w:p>
        </w:tc>
        <w:tc>
          <w:tcPr>
            <w:tcW w:w="2835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  <w:bCs/>
              </w:rPr>
              <w:t>не менее 12 мероприятий, проведённых Администрацией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3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bCs/>
              </w:rPr>
            </w:pPr>
            <w:r w:rsidRPr="00C67C6F">
              <w:rPr>
                <w:rFonts w:ascii="Times New Roman" w:hAnsi="Times New Roman" w:cs="Times New Roman"/>
                <w:bCs/>
              </w:rPr>
              <w:t xml:space="preserve">Полнота информации, размещённой </w:t>
            </w:r>
            <w:r w:rsidRPr="00C67C6F">
              <w:rPr>
                <w:rFonts w:ascii="Times New Roman" w:hAnsi="Times New Roman" w:cs="Times New Roman"/>
              </w:rPr>
              <w:t xml:space="preserve">на официальном </w:t>
            </w:r>
            <w:r w:rsidRPr="00C67C6F">
              <w:rPr>
                <w:rFonts w:ascii="Times New Roman" w:hAnsi="Times New Roman" w:cs="Times New Roman"/>
                <w:bCs/>
              </w:rPr>
              <w:t xml:space="preserve">сайте администрации </w:t>
            </w:r>
            <w:proofErr w:type="spellStart"/>
            <w:r w:rsidRPr="00C67C6F">
              <w:rPr>
                <w:rFonts w:ascii="Times New Roman" w:hAnsi="Times New Roman" w:cs="Times New Roman"/>
                <w:bCs/>
              </w:rPr>
              <w:t>Торбеевского</w:t>
            </w:r>
            <w:proofErr w:type="spellEnd"/>
            <w:r w:rsidRPr="00C67C6F">
              <w:rPr>
                <w:rFonts w:ascii="Times New Roman" w:hAnsi="Times New Roman" w:cs="Times New Roman"/>
                <w:bCs/>
              </w:rPr>
              <w:t xml:space="preserve"> городского поселения в соответствии с </w:t>
            </w:r>
            <w:r w:rsidRPr="00C67C6F">
              <w:rPr>
                <w:rFonts w:ascii="Times New Roman" w:hAnsi="Times New Roman" w:cs="Times New Roman"/>
              </w:rPr>
              <w:t>частью 3 статьи 46 Федерального Закона от 31.07.2020 № 248-ФЗ</w:t>
            </w:r>
            <w:proofErr w:type="gramStart"/>
            <w:r w:rsidRPr="00C67C6F">
              <w:rPr>
                <w:rFonts w:ascii="Times New Roman" w:hAnsi="Times New Roman" w:cs="Times New Roman"/>
              </w:rPr>
              <w:t>«О</w:t>
            </w:r>
            <w:proofErr w:type="gramEnd"/>
            <w:r w:rsidRPr="00C67C6F">
              <w:rPr>
                <w:rFonts w:ascii="Times New Roman" w:hAnsi="Times New Roman" w:cs="Times New Roman"/>
              </w:rPr>
              <w:t xml:space="preserve">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Cs/>
              </w:rPr>
            </w:pPr>
            <w:r w:rsidRPr="00C67C6F">
              <w:rPr>
                <w:rFonts w:ascii="Times New Roman" w:hAnsi="Times New Roman" w:cs="Times New Roman"/>
                <w:bCs/>
              </w:rPr>
              <w:t>100%</w:t>
            </w:r>
          </w:p>
        </w:tc>
      </w:tr>
      <w:tr w:rsidR="00C67C6F" w:rsidRPr="00C67C6F" w:rsidTr="00E774D9">
        <w:tc>
          <w:tcPr>
            <w:tcW w:w="56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</w:rPr>
            </w:pPr>
            <w:r w:rsidRPr="00C67C6F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6237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both"/>
              <w:rPr>
                <w:rFonts w:ascii="Times New Roman" w:hAnsi="Times New Roman" w:cs="Times New Roman"/>
                <w:bCs/>
              </w:rPr>
            </w:pPr>
            <w:r w:rsidRPr="00C67C6F">
              <w:rPr>
                <w:rFonts w:ascii="Times New Roman" w:hAnsi="Times New Roman" w:cs="Times New Roman"/>
              </w:rPr>
              <w:t xml:space="preserve">Удовлетворённость контролируемых лиц и их представителями консультированием </w:t>
            </w:r>
            <w:r w:rsidRPr="00C67C6F">
              <w:rPr>
                <w:rFonts w:ascii="Times New Roman" w:hAnsi="Times New Roman" w:cs="Times New Roman"/>
                <w:bCs/>
              </w:rPr>
              <w:t>Администрацией</w:t>
            </w:r>
          </w:p>
        </w:tc>
        <w:tc>
          <w:tcPr>
            <w:tcW w:w="2835" w:type="dxa"/>
          </w:tcPr>
          <w:p w:rsidR="00C67C6F" w:rsidRPr="00C67C6F" w:rsidRDefault="00C67C6F" w:rsidP="00E774D9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hAnsi="Times New Roman" w:cs="Times New Roman"/>
                <w:bCs/>
              </w:rPr>
            </w:pPr>
            <w:r w:rsidRPr="00C67C6F">
              <w:rPr>
                <w:rFonts w:ascii="Times New Roman" w:hAnsi="Times New Roman" w:cs="Times New Roman"/>
                <w:bCs/>
              </w:rPr>
              <w:t xml:space="preserve">100% от числа </w:t>
            </w:r>
            <w:proofErr w:type="gramStart"/>
            <w:r w:rsidRPr="00C67C6F">
              <w:rPr>
                <w:rFonts w:ascii="Times New Roman" w:hAnsi="Times New Roman" w:cs="Times New Roman"/>
                <w:bCs/>
              </w:rPr>
              <w:t>обратившихся</w:t>
            </w:r>
            <w:proofErr w:type="gramEnd"/>
          </w:p>
        </w:tc>
      </w:tr>
      <w:bookmarkEnd w:id="0"/>
    </w:tbl>
    <w:p w:rsidR="00C67C6F" w:rsidRPr="009E7B3A" w:rsidRDefault="00C67C6F" w:rsidP="00C67C6F">
      <w:pPr>
        <w:autoSpaceDE w:val="0"/>
        <w:autoSpaceDN w:val="0"/>
        <w:adjustRightInd w:val="0"/>
        <w:ind w:right="-1" w:firstLine="709"/>
        <w:jc w:val="both"/>
        <w:rPr>
          <w:b/>
          <w:color w:val="FF0000"/>
          <w:sz w:val="28"/>
          <w:szCs w:val="28"/>
        </w:rPr>
      </w:pPr>
    </w:p>
    <w:p w:rsidR="00C67C6F" w:rsidRDefault="00C67C6F" w:rsidP="00C67C6F"/>
    <w:p w:rsidR="00C67C6F" w:rsidRPr="00FD4749" w:rsidRDefault="00C67C6F" w:rsidP="00C67C6F">
      <w:pPr>
        <w:jc w:val="both"/>
        <w:rPr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67C6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9AD" w:rsidRDefault="00C67C6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5223D"/>
    <w:multiLevelType w:val="hybridMultilevel"/>
    <w:tmpl w:val="623E6124"/>
    <w:lvl w:ilvl="0" w:tplc="4BD463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pos w:val="beneathText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67C6F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7C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67C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C67C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C67C6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C67C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Normal">
    <w:name w:val="ConsNormal"/>
    <w:rsid w:val="00C67C6F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footer"/>
    <w:basedOn w:val="a"/>
    <w:link w:val="af2"/>
    <w:uiPriority w:val="99"/>
    <w:unhideWhenUsed/>
    <w:rsid w:val="00C67C6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2">
    <w:name w:val="Нижний колонтитул Знак"/>
    <w:basedOn w:val="a1"/>
    <w:link w:val="af1"/>
    <w:uiPriority w:val="99"/>
    <w:rsid w:val="00C67C6F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nsPlusNormal1">
    <w:name w:val="ConsPlusNormal1"/>
    <w:locked/>
    <w:rsid w:val="00C67C6F"/>
    <w:rPr>
      <w:rFonts w:ascii="Calibri" w:hAnsi="Calibri"/>
      <w:sz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7C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67C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C67C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0">
    <w:name w:val="Содержимое таблицы"/>
    <w:basedOn w:val="a"/>
    <w:rsid w:val="00C67C6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C67C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Normal">
    <w:name w:val="ConsNormal"/>
    <w:rsid w:val="00C67C6F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footer"/>
    <w:basedOn w:val="a"/>
    <w:link w:val="af2"/>
    <w:uiPriority w:val="99"/>
    <w:unhideWhenUsed/>
    <w:rsid w:val="00C67C6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2">
    <w:name w:val="Нижний колонтитул Знак"/>
    <w:basedOn w:val="a1"/>
    <w:link w:val="af1"/>
    <w:uiPriority w:val="99"/>
    <w:rsid w:val="00C67C6F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nsPlusNormal1">
    <w:name w:val="ConsPlusNormal1"/>
    <w:locked/>
    <w:rsid w:val="00C67C6F"/>
    <w:rPr>
      <w:rFonts w:ascii="Calibri" w:hAnsi="Calibri"/>
      <w:sz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4E77513E78DE55671AC709DD39709EF5259A226EB5C846CFAEF80A35CDA26BBA1EAB5CCFA3F910FB1B259FB879A7CC8919B1EF8F2oDT3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4E77513E78DE55671AC709DD39709EF5259A32EE552846CFAEF80A35CDA26BBA1EAB5CDF432910FB1B259FB879A7CC8919B1EF8F2oDT3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1834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2022-06-06T06:22:00Z</cp:lastPrinted>
  <dcterms:created xsi:type="dcterms:W3CDTF">2022-06-06T06:23:00Z</dcterms:created>
  <dcterms:modified xsi:type="dcterms:W3CDTF">2022-06-06T06:23:00Z</dcterms:modified>
</cp:coreProperties>
</file>