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A6A" w:rsidRDefault="003B6A6A" w:rsidP="002123E0">
      <w:pPr>
        <w:jc w:val="center"/>
        <w:rPr>
          <w:sz w:val="36"/>
        </w:rPr>
      </w:pPr>
      <w:r>
        <w:rPr>
          <w:sz w:val="36"/>
        </w:rPr>
        <w:t xml:space="preserve">        </w:t>
      </w:r>
      <w:r w:rsidR="00047988">
        <w:rPr>
          <w:sz w:val="36"/>
        </w:rPr>
        <w:t xml:space="preserve">                                        </w:t>
      </w:r>
      <w:r>
        <w:rPr>
          <w:sz w:val="36"/>
        </w:rPr>
        <w:t>Проект</w:t>
      </w:r>
    </w:p>
    <w:p w:rsidR="002123E0" w:rsidRDefault="002123E0" w:rsidP="002123E0">
      <w:pPr>
        <w:jc w:val="center"/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Салазгорьского</w:t>
      </w:r>
      <w:proofErr w:type="spellEnd"/>
      <w:r>
        <w:rPr>
          <w:sz w:val="36"/>
        </w:rPr>
        <w:t xml:space="preserve"> сельского поселения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2123E0" w:rsidRDefault="002123E0" w:rsidP="002123E0">
      <w:pPr>
        <w:jc w:val="center"/>
        <w:rPr>
          <w:sz w:val="36"/>
        </w:rPr>
      </w:pPr>
      <w:r>
        <w:rPr>
          <w:sz w:val="36"/>
        </w:rPr>
        <w:t>Республики Мордовия</w:t>
      </w:r>
    </w:p>
    <w:p w:rsidR="002123E0" w:rsidRDefault="002123E0" w:rsidP="002123E0">
      <w:pPr>
        <w:jc w:val="center"/>
        <w:rPr>
          <w:sz w:val="36"/>
        </w:rPr>
      </w:pPr>
    </w:p>
    <w:p w:rsidR="002123E0" w:rsidRDefault="002123E0" w:rsidP="002123E0">
      <w:pPr>
        <w:jc w:val="center"/>
      </w:pPr>
      <w:r>
        <w:rPr>
          <w:sz w:val="36"/>
        </w:rPr>
        <w:t>ПОСТАНОВЛЕНИЕ</w:t>
      </w:r>
    </w:p>
    <w:p w:rsidR="002123E0" w:rsidRDefault="002123E0" w:rsidP="002123E0">
      <w:pPr>
        <w:jc w:val="center"/>
        <w:rPr>
          <w:sz w:val="36"/>
        </w:rPr>
      </w:pPr>
    </w:p>
    <w:p w:rsidR="002123E0" w:rsidRDefault="003B6A6A" w:rsidP="002123E0">
      <w:pPr>
        <w:tabs>
          <w:tab w:val="left" w:pos="8180"/>
        </w:tabs>
      </w:pPr>
      <w:r>
        <w:rPr>
          <w:sz w:val="28"/>
          <w:szCs w:val="28"/>
        </w:rPr>
        <w:t xml:space="preserve">                              от   _______ 2022 </w:t>
      </w:r>
      <w:r w:rsidR="002123E0">
        <w:rPr>
          <w:sz w:val="28"/>
          <w:szCs w:val="28"/>
        </w:rPr>
        <w:t xml:space="preserve">г.       </w:t>
      </w:r>
      <w:r>
        <w:rPr>
          <w:sz w:val="28"/>
          <w:szCs w:val="28"/>
        </w:rPr>
        <w:t xml:space="preserve">   № ____</w:t>
      </w:r>
      <w:r w:rsidR="002123E0">
        <w:rPr>
          <w:sz w:val="28"/>
          <w:szCs w:val="28"/>
        </w:rPr>
        <w:t xml:space="preserve"> </w:t>
      </w:r>
    </w:p>
    <w:p w:rsidR="002123E0" w:rsidRDefault="002123E0" w:rsidP="002123E0">
      <w:pPr>
        <w:tabs>
          <w:tab w:val="left" w:pos="8180"/>
        </w:tabs>
        <w:rPr>
          <w:sz w:val="28"/>
          <w:szCs w:val="28"/>
        </w:rPr>
      </w:pPr>
    </w:p>
    <w:p w:rsidR="002123E0" w:rsidRDefault="002123E0" w:rsidP="002123E0">
      <w:pPr>
        <w:tabs>
          <w:tab w:val="left" w:pos="8180"/>
        </w:tabs>
        <w:rPr>
          <w:sz w:val="28"/>
          <w:szCs w:val="28"/>
        </w:rPr>
      </w:pPr>
    </w:p>
    <w:p w:rsidR="002123E0" w:rsidRDefault="002123E0" w:rsidP="002123E0">
      <w:pPr>
        <w:tabs>
          <w:tab w:val="left" w:pos="8180"/>
        </w:tabs>
        <w:rPr>
          <w:sz w:val="28"/>
          <w:szCs w:val="28"/>
        </w:rPr>
      </w:pPr>
    </w:p>
    <w:p w:rsidR="002123E0" w:rsidRPr="003B6A6A" w:rsidRDefault="002123E0" w:rsidP="002123E0">
      <w:pPr>
        <w:jc w:val="center"/>
        <w:rPr>
          <w:b/>
        </w:rPr>
      </w:pPr>
      <w:r w:rsidRPr="003B6A6A">
        <w:rPr>
          <w:b/>
          <w:sz w:val="28"/>
          <w:szCs w:val="28"/>
        </w:rPr>
        <w:t>Об утверждении целевых значений показателей  прогноза</w:t>
      </w:r>
    </w:p>
    <w:p w:rsidR="002123E0" w:rsidRPr="003B6A6A" w:rsidRDefault="002123E0" w:rsidP="002123E0">
      <w:pPr>
        <w:jc w:val="center"/>
        <w:rPr>
          <w:b/>
        </w:rPr>
      </w:pPr>
      <w:r w:rsidRPr="003B6A6A">
        <w:rPr>
          <w:b/>
          <w:sz w:val="28"/>
          <w:szCs w:val="28"/>
        </w:rPr>
        <w:t>социально-экономического развития Салазгорьского</w:t>
      </w:r>
    </w:p>
    <w:p w:rsidR="002123E0" w:rsidRPr="003B6A6A" w:rsidRDefault="002123E0" w:rsidP="002123E0">
      <w:pPr>
        <w:jc w:val="center"/>
        <w:rPr>
          <w:b/>
        </w:rPr>
      </w:pPr>
      <w:r w:rsidRPr="003B6A6A">
        <w:rPr>
          <w:b/>
          <w:sz w:val="28"/>
          <w:szCs w:val="28"/>
        </w:rPr>
        <w:t>сельского поселения Торбеевского</w:t>
      </w:r>
    </w:p>
    <w:p w:rsidR="002123E0" w:rsidRPr="003B6A6A" w:rsidRDefault="003B6A6A" w:rsidP="002123E0">
      <w:pPr>
        <w:jc w:val="center"/>
        <w:rPr>
          <w:b/>
        </w:rPr>
      </w:pPr>
      <w:r>
        <w:rPr>
          <w:b/>
          <w:sz w:val="28"/>
          <w:szCs w:val="28"/>
        </w:rPr>
        <w:t>муниципального района на 2022</w:t>
      </w:r>
      <w:r w:rsidR="002123E0" w:rsidRPr="003B6A6A">
        <w:rPr>
          <w:b/>
          <w:sz w:val="28"/>
          <w:szCs w:val="28"/>
        </w:rPr>
        <w:t xml:space="preserve"> год</w:t>
      </w:r>
    </w:p>
    <w:p w:rsidR="002123E0" w:rsidRDefault="002123E0" w:rsidP="002123E0">
      <w:pPr>
        <w:jc w:val="center"/>
        <w:rPr>
          <w:sz w:val="28"/>
          <w:szCs w:val="28"/>
        </w:rPr>
      </w:pPr>
    </w:p>
    <w:p w:rsidR="002123E0" w:rsidRDefault="002123E0" w:rsidP="002123E0">
      <w:pPr>
        <w:rPr>
          <w:sz w:val="28"/>
          <w:szCs w:val="28"/>
        </w:rPr>
      </w:pPr>
    </w:p>
    <w:p w:rsidR="002123E0" w:rsidRDefault="003B6A6A" w:rsidP="002123E0">
      <w:pPr>
        <w:tabs>
          <w:tab w:val="left" w:pos="1100"/>
        </w:tabs>
        <w:jc w:val="both"/>
        <w:rPr>
          <w:sz w:val="28"/>
        </w:rPr>
      </w:pPr>
      <w:r>
        <w:rPr>
          <w:sz w:val="28"/>
        </w:rPr>
        <w:t xml:space="preserve">     </w:t>
      </w:r>
      <w:r w:rsidR="002123E0">
        <w:rPr>
          <w:sz w:val="28"/>
        </w:rPr>
        <w:t xml:space="preserve">В соответствии </w:t>
      </w:r>
      <w:r w:rsidR="00A514CA">
        <w:rPr>
          <w:sz w:val="28"/>
        </w:rPr>
        <w:t xml:space="preserve">со статьей 173 Бюджетного кодекса Российской Федерации, </w:t>
      </w:r>
      <w:r w:rsidR="002123E0">
        <w:rPr>
          <w:sz w:val="28"/>
        </w:rPr>
        <w:t xml:space="preserve">с </w:t>
      </w:r>
      <w:r w:rsidR="00A514CA">
        <w:rPr>
          <w:sz w:val="28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 w:rsidR="00A514CA">
        <w:rPr>
          <w:sz w:val="28"/>
        </w:rPr>
        <w:t>Салазгорьского</w:t>
      </w:r>
      <w:proofErr w:type="spellEnd"/>
      <w:r w:rsidR="00A514CA">
        <w:rPr>
          <w:sz w:val="28"/>
        </w:rPr>
        <w:t xml:space="preserve"> сельского поселения администрация </w:t>
      </w:r>
      <w:proofErr w:type="spellStart"/>
      <w:r w:rsidR="002123E0">
        <w:rPr>
          <w:sz w:val="28"/>
        </w:rPr>
        <w:t>Салазгорьского</w:t>
      </w:r>
      <w:proofErr w:type="spellEnd"/>
      <w:r w:rsidR="002123E0">
        <w:rPr>
          <w:sz w:val="28"/>
        </w:rPr>
        <w:t xml:space="preserve"> сельского поселения </w:t>
      </w:r>
    </w:p>
    <w:p w:rsidR="00A514CA" w:rsidRDefault="00A514CA" w:rsidP="002123E0">
      <w:pPr>
        <w:tabs>
          <w:tab w:val="left" w:pos="1100"/>
        </w:tabs>
        <w:jc w:val="both"/>
        <w:rPr>
          <w:sz w:val="28"/>
        </w:rPr>
      </w:pPr>
    </w:p>
    <w:p w:rsidR="002123E0" w:rsidRDefault="002123E0" w:rsidP="002123E0">
      <w:pPr>
        <w:tabs>
          <w:tab w:val="left" w:pos="1100"/>
        </w:tabs>
        <w:jc w:val="center"/>
        <w:rPr>
          <w:sz w:val="28"/>
        </w:rPr>
      </w:pPr>
      <w:r>
        <w:rPr>
          <w:sz w:val="28"/>
        </w:rPr>
        <w:t>ПОСТАНОВЛЯЕТ:</w:t>
      </w:r>
    </w:p>
    <w:p w:rsidR="00A514CA" w:rsidRDefault="00A514CA" w:rsidP="002123E0">
      <w:pPr>
        <w:tabs>
          <w:tab w:val="left" w:pos="1100"/>
        </w:tabs>
        <w:jc w:val="center"/>
      </w:pPr>
    </w:p>
    <w:p w:rsidR="002123E0" w:rsidRDefault="002123E0" w:rsidP="00047988">
      <w:pPr>
        <w:jc w:val="both"/>
        <w:rPr>
          <w:sz w:val="28"/>
        </w:rPr>
      </w:pPr>
      <w:r>
        <w:rPr>
          <w:sz w:val="28"/>
        </w:rPr>
        <w:t xml:space="preserve">    </w:t>
      </w:r>
      <w:r w:rsidR="00A514CA">
        <w:rPr>
          <w:sz w:val="28"/>
        </w:rPr>
        <w:t>1.</w:t>
      </w:r>
      <w:r>
        <w:rPr>
          <w:sz w:val="28"/>
        </w:rPr>
        <w:t>Утвердить целевые значения показателей прогноза социально-экономического развития Салазгорьского сельского поселения Торбеевского муниципального ра</w:t>
      </w:r>
      <w:r w:rsidR="00A514CA">
        <w:rPr>
          <w:sz w:val="28"/>
        </w:rPr>
        <w:t>йона Республики Мордовия на 2022</w:t>
      </w:r>
      <w:r>
        <w:rPr>
          <w:sz w:val="28"/>
        </w:rPr>
        <w:t xml:space="preserve"> год </w:t>
      </w:r>
      <w:proofErr w:type="gramStart"/>
      <w:r>
        <w:rPr>
          <w:sz w:val="28"/>
        </w:rPr>
        <w:t>согласно приложения</w:t>
      </w:r>
      <w:proofErr w:type="gramEnd"/>
      <w:r w:rsidR="00A514CA">
        <w:rPr>
          <w:sz w:val="28"/>
        </w:rPr>
        <w:t>.</w:t>
      </w:r>
    </w:p>
    <w:p w:rsidR="00047988" w:rsidRDefault="00047988" w:rsidP="00047988">
      <w:pPr>
        <w:pStyle w:val="aa"/>
        <w:spacing w:line="240" w:lineRule="auto"/>
        <w:jc w:val="both"/>
        <w:rPr>
          <w:sz w:val="28"/>
          <w:szCs w:val="28"/>
          <w:lang w:eastAsia="zh-CN"/>
        </w:rPr>
      </w:pPr>
      <w:r w:rsidRPr="00047988">
        <w:rPr>
          <w:sz w:val="28"/>
          <w:szCs w:val="28"/>
          <w:lang w:eastAsia="zh-CN"/>
        </w:rPr>
        <w:t xml:space="preserve"> </w:t>
      </w:r>
    </w:p>
    <w:p w:rsidR="00047988" w:rsidRPr="00047988" w:rsidRDefault="00047988" w:rsidP="00047988">
      <w:pPr>
        <w:pStyle w:val="aa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 </w:t>
      </w:r>
      <w:r w:rsidRPr="00047988">
        <w:rPr>
          <w:sz w:val="28"/>
          <w:szCs w:val="28"/>
          <w:lang w:eastAsia="zh-CN"/>
        </w:rPr>
        <w:t xml:space="preserve"> 2.</w:t>
      </w:r>
      <w:r w:rsidRPr="00047988">
        <w:rPr>
          <w:sz w:val="28"/>
          <w:szCs w:val="28"/>
        </w:rPr>
        <w:t xml:space="preserve"> Настоящее пост</w:t>
      </w:r>
      <w:r>
        <w:rPr>
          <w:sz w:val="28"/>
          <w:szCs w:val="28"/>
        </w:rPr>
        <w:t>ановление вступает в силу после</w:t>
      </w:r>
      <w:r w:rsidRPr="00047988">
        <w:rPr>
          <w:sz w:val="28"/>
          <w:szCs w:val="28"/>
        </w:rPr>
        <w:t xml:space="preserve"> его </w:t>
      </w:r>
      <w:r>
        <w:rPr>
          <w:sz w:val="28"/>
          <w:szCs w:val="28"/>
        </w:rPr>
        <w:t>подписания и подлежит   опубликованию</w:t>
      </w:r>
      <w:r w:rsidRPr="00047988">
        <w:rPr>
          <w:sz w:val="28"/>
          <w:szCs w:val="28"/>
        </w:rPr>
        <w:t xml:space="preserve"> в бюллетене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 и</w:t>
      </w:r>
      <w:r w:rsidRPr="00047988">
        <w:rPr>
          <w:sz w:val="28"/>
          <w:szCs w:val="28"/>
        </w:rPr>
        <w:t xml:space="preserve"> размещению на официальном сайте в информационно-телекоммуникационной сети «Интернет» с URL адресом: </w:t>
      </w:r>
      <w:hyperlink r:id="rId4" w:history="1">
        <w:r w:rsidRPr="00047988">
          <w:rPr>
            <w:rStyle w:val="af7"/>
            <w:color w:val="000000" w:themeColor="text1"/>
            <w:sz w:val="28"/>
            <w:szCs w:val="28"/>
            <w:u w:val="none"/>
          </w:rPr>
          <w:t>https://torbeevo.e-mordovia.ru</w:t>
        </w:r>
      </w:hyperlink>
      <w:r>
        <w:rPr>
          <w:sz w:val="28"/>
          <w:szCs w:val="28"/>
        </w:rPr>
        <w:t xml:space="preserve"> на странице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514CA" w:rsidRPr="00047988" w:rsidRDefault="00A514CA" w:rsidP="00047988">
      <w:pPr>
        <w:pStyle w:val="aa"/>
        <w:spacing w:line="240" w:lineRule="auto"/>
        <w:rPr>
          <w:sz w:val="28"/>
          <w:szCs w:val="28"/>
        </w:rPr>
      </w:pPr>
    </w:p>
    <w:p w:rsidR="002123E0" w:rsidRDefault="002123E0" w:rsidP="002123E0">
      <w:pPr>
        <w:rPr>
          <w:sz w:val="28"/>
        </w:rPr>
      </w:pPr>
    </w:p>
    <w:p w:rsidR="00047988" w:rsidRDefault="00047988" w:rsidP="00747357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</w:p>
    <w:p w:rsidR="00747357" w:rsidRDefault="00A514CA" w:rsidP="00747357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И.о.Главы</w:t>
      </w:r>
      <w:r w:rsidR="00747357">
        <w:rPr>
          <w:noProof/>
          <w:sz w:val="28"/>
          <w:szCs w:val="28"/>
          <w:lang w:eastAsia="ru-RU"/>
        </w:rPr>
        <w:t xml:space="preserve"> Салазгорьского</w:t>
      </w:r>
    </w:p>
    <w:p w:rsidR="00747357" w:rsidRDefault="00747357" w:rsidP="00747357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сельского поселения:                            </w:t>
      </w:r>
      <w:r w:rsidR="00A514CA">
        <w:rPr>
          <w:noProof/>
          <w:sz w:val="28"/>
          <w:szCs w:val="28"/>
          <w:lang w:eastAsia="ru-RU"/>
        </w:rPr>
        <w:t xml:space="preserve">                 С.М.Панкратов</w:t>
      </w:r>
      <w:r>
        <w:rPr>
          <w:noProof/>
          <w:sz w:val="28"/>
          <w:szCs w:val="28"/>
          <w:lang w:eastAsia="ru-RU"/>
        </w:rPr>
        <w:t>.</w:t>
      </w:r>
    </w:p>
    <w:p w:rsidR="00747357" w:rsidRDefault="00747357" w:rsidP="00747357">
      <w:pPr>
        <w:pStyle w:val="aa"/>
        <w:spacing w:line="240" w:lineRule="auto"/>
        <w:jc w:val="both"/>
        <w:rPr>
          <w:sz w:val="24"/>
          <w:szCs w:val="24"/>
        </w:rPr>
      </w:pPr>
    </w:p>
    <w:p w:rsidR="002123E0" w:rsidRDefault="002123E0" w:rsidP="002123E0">
      <w:pPr>
        <w:rPr>
          <w:sz w:val="28"/>
        </w:rPr>
      </w:pPr>
      <w:bookmarkStart w:id="0" w:name="_GoBack"/>
      <w:bookmarkEnd w:id="0"/>
    </w:p>
    <w:p w:rsidR="002123E0" w:rsidRDefault="002123E0" w:rsidP="002123E0">
      <w:pPr>
        <w:rPr>
          <w:sz w:val="28"/>
        </w:rPr>
      </w:pPr>
    </w:p>
    <w:p w:rsidR="002123E0" w:rsidRDefault="002123E0" w:rsidP="002123E0">
      <w:pPr>
        <w:rPr>
          <w:sz w:val="28"/>
        </w:rPr>
      </w:pPr>
    </w:p>
    <w:p w:rsidR="002123E0" w:rsidRDefault="002123E0" w:rsidP="002123E0">
      <w:pPr>
        <w:rPr>
          <w:sz w:val="28"/>
        </w:rPr>
      </w:pPr>
    </w:p>
    <w:p w:rsidR="003933CF" w:rsidRDefault="003933CF"/>
    <w:sectPr w:rsidR="003933CF" w:rsidSect="00AF1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259"/>
    <w:rsid w:val="00047988"/>
    <w:rsid w:val="00145D0D"/>
    <w:rsid w:val="002123E0"/>
    <w:rsid w:val="002E4E42"/>
    <w:rsid w:val="003933CF"/>
    <w:rsid w:val="003A6E9B"/>
    <w:rsid w:val="003B6A6A"/>
    <w:rsid w:val="00413D5D"/>
    <w:rsid w:val="00747357"/>
    <w:rsid w:val="0094362C"/>
    <w:rsid w:val="009A04E8"/>
    <w:rsid w:val="00A514CA"/>
    <w:rsid w:val="00AF1197"/>
    <w:rsid w:val="00D36259"/>
    <w:rsid w:val="00F529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E0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suppressAutoHyphens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b/>
      <w:bCs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suppressAutoHyphens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suppressAutoHyphens w:val="0"/>
      <w:autoSpaceDE w:val="0"/>
      <w:autoSpaceDN w:val="0"/>
      <w:adjustRightInd w:val="0"/>
      <w:ind w:left="708"/>
    </w:pPr>
    <w:rPr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suppressAutoHyphens w:val="0"/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145D0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45D0D"/>
    <w:rPr>
      <w:rFonts w:ascii="Tahoma" w:hAnsi="Tahoma" w:cs="Tahoma"/>
      <w:sz w:val="16"/>
      <w:szCs w:val="16"/>
      <w:lang w:eastAsia="zh-CN"/>
    </w:rPr>
  </w:style>
  <w:style w:type="character" w:styleId="af7">
    <w:name w:val="Hyperlink"/>
    <w:basedOn w:val="a0"/>
    <w:uiPriority w:val="99"/>
    <w:unhideWhenUsed/>
    <w:rsid w:val="000479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E0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suppressAutoHyphens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suppressAutoHyphens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b/>
      <w:bCs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suppressAutoHyphens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suppressAutoHyphens w:val="0"/>
      <w:autoSpaceDE w:val="0"/>
      <w:autoSpaceDN w:val="0"/>
      <w:adjustRightInd w:val="0"/>
      <w:ind w:left="708"/>
    </w:pPr>
    <w:rPr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suppressAutoHyphens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suppressAutoHyphens w:val="0"/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145D0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45D0D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13</cp:revision>
  <cp:lastPrinted>2022-05-31T08:04:00Z</cp:lastPrinted>
  <dcterms:created xsi:type="dcterms:W3CDTF">2020-03-20T08:07:00Z</dcterms:created>
  <dcterms:modified xsi:type="dcterms:W3CDTF">2022-05-31T08:04:00Z</dcterms:modified>
</cp:coreProperties>
</file>