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98C" w:rsidRPr="002E698C" w:rsidRDefault="00D32C97" w:rsidP="002E698C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2E698C" w:rsidRPr="002E698C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АДМИНИСТРАЦИЯ </w:t>
      </w:r>
    </w:p>
    <w:p w:rsidR="002E698C" w:rsidRPr="002E698C" w:rsidRDefault="002E698C" w:rsidP="002E698C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bCs/>
          <w:sz w:val="28"/>
          <w:szCs w:val="28"/>
          <w:lang w:eastAsia="ar-SA"/>
        </w:rPr>
        <w:t>ТОРБЕЕВСКОГО ГОРОДСКОГО ПОСЕЛЕНИЯ</w:t>
      </w:r>
      <w:r w:rsidRPr="002E698C">
        <w:rPr>
          <w:rFonts w:ascii="Times New Roman" w:hAnsi="Times New Roman" w:cs="Times New Roman"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2E698C" w:rsidRPr="002E698C" w:rsidRDefault="002E698C" w:rsidP="002E698C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 w:rsidRPr="002E698C">
        <w:rPr>
          <w:b w:val="0"/>
          <w:sz w:val="28"/>
          <w:szCs w:val="28"/>
          <w:lang w:eastAsia="ar-SA"/>
        </w:rPr>
        <w:t>РЕСПУБЛИКИ МОРДОВИЯ</w:t>
      </w:r>
    </w:p>
    <w:p w:rsidR="002E698C" w:rsidRPr="002E698C" w:rsidRDefault="002E698C" w:rsidP="002E698C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2E698C" w:rsidRPr="002E698C" w:rsidRDefault="002E698C" w:rsidP="002E698C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2E698C" w:rsidRPr="002E698C" w:rsidRDefault="002E698C" w:rsidP="002E698C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2E698C" w:rsidRPr="002E698C" w:rsidRDefault="002E698C" w:rsidP="002E698C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  <w:r w:rsidRPr="002E698C">
        <w:rPr>
          <w:rFonts w:ascii="Times New Roman" w:hAnsi="Times New Roman" w:cs="Times New Roman"/>
          <w:sz w:val="28"/>
        </w:rPr>
        <w:t xml:space="preserve">  </w:t>
      </w:r>
      <w:r w:rsidR="00D32C97">
        <w:rPr>
          <w:rFonts w:ascii="Times New Roman" w:hAnsi="Times New Roman" w:cs="Times New Roman"/>
          <w:sz w:val="28"/>
          <w:szCs w:val="28"/>
          <w:lang w:eastAsia="ar-SA"/>
        </w:rPr>
        <w:t>«13</w:t>
      </w:r>
      <w:r w:rsidRPr="002E698C">
        <w:rPr>
          <w:rFonts w:ascii="Times New Roman" w:hAnsi="Times New Roman" w:cs="Times New Roman"/>
          <w:sz w:val="28"/>
          <w:szCs w:val="28"/>
          <w:lang w:eastAsia="ar-SA"/>
        </w:rPr>
        <w:t>» июля 2022 г</w:t>
      </w:r>
      <w:r w:rsidRPr="002E698C">
        <w:rPr>
          <w:rFonts w:ascii="Times New Roman" w:hAnsi="Times New Roman" w:cs="Times New Roman"/>
          <w:sz w:val="28"/>
          <w:szCs w:val="28"/>
        </w:rPr>
        <w:t xml:space="preserve"> </w:t>
      </w:r>
      <w:r w:rsidRPr="002E698C">
        <w:rPr>
          <w:rFonts w:ascii="Times New Roman" w:hAnsi="Times New Roman" w:cs="Times New Roman"/>
          <w:sz w:val="28"/>
        </w:rPr>
        <w:t xml:space="preserve">                   </w:t>
      </w:r>
      <w:proofErr w:type="spellStart"/>
      <w:r w:rsidRPr="002E698C">
        <w:rPr>
          <w:rFonts w:ascii="Times New Roman" w:hAnsi="Times New Roman" w:cs="Times New Roman"/>
          <w:sz w:val="28"/>
        </w:rPr>
        <w:t>рп</w:t>
      </w:r>
      <w:proofErr w:type="spellEnd"/>
      <w:r w:rsidRPr="002E698C">
        <w:rPr>
          <w:rFonts w:ascii="Times New Roman" w:hAnsi="Times New Roman" w:cs="Times New Roman"/>
          <w:sz w:val="28"/>
        </w:rPr>
        <w:t xml:space="preserve"> Торбеево                                   № </w:t>
      </w:r>
      <w:r w:rsidR="00D32C97">
        <w:rPr>
          <w:rFonts w:ascii="Times New Roman" w:hAnsi="Times New Roman" w:cs="Times New Roman"/>
          <w:sz w:val="28"/>
        </w:rPr>
        <w:t>220</w:t>
      </w:r>
    </w:p>
    <w:p w:rsidR="002E698C" w:rsidRPr="002E698C" w:rsidRDefault="002E698C" w:rsidP="002E698C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</w:p>
    <w:p w:rsidR="002E698C" w:rsidRPr="002E698C" w:rsidRDefault="002E698C" w:rsidP="002E698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2E698C">
        <w:rPr>
          <w:rFonts w:ascii="Times New Roman" w:hAnsi="Times New Roman" w:cs="Times New Roman"/>
          <w:b/>
          <w:sz w:val="28"/>
          <w:szCs w:val="28"/>
          <w:lang w:eastAsia="ar-SA"/>
        </w:rPr>
        <w:t>формировании земельного участка</w:t>
      </w:r>
      <w:r w:rsidRPr="002E69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698C">
        <w:rPr>
          <w:rFonts w:ascii="Times New Roman" w:hAnsi="Times New Roman" w:cs="Times New Roman"/>
          <w:b/>
          <w:sz w:val="28"/>
          <w:szCs w:val="28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 w:rsidR="00D32C97">
        <w:rPr>
          <w:rFonts w:ascii="Times New Roman" w:hAnsi="Times New Roman" w:cs="Times New Roman"/>
          <w:b/>
          <w:sz w:val="28"/>
          <w:szCs w:val="28"/>
          <w:lang w:eastAsia="ar-SA"/>
        </w:rPr>
        <w:t>дастровом квартале 13:21:0101010</w:t>
      </w:r>
    </w:p>
    <w:p w:rsidR="002E698C" w:rsidRPr="002E698C" w:rsidRDefault="002E698C" w:rsidP="002E698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2E698C" w:rsidRPr="002E698C" w:rsidRDefault="002E698C" w:rsidP="002E69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2E698C">
        <w:rPr>
          <w:rFonts w:ascii="Times New Roman" w:hAnsi="Times New Roman" w:cs="Times New Roman"/>
          <w:sz w:val="24"/>
          <w:szCs w:val="24"/>
        </w:rPr>
        <w:t xml:space="preserve">Рассмотрев  заявление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Ларькина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Владимира Ивановича, и,  руководствуясь Федеральным законом от 18.06.2001 года №78 ФЗ «О землеустройстве» ст.2 </w:t>
      </w:r>
      <w:r w:rsidRPr="002E698C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</w:t>
      </w:r>
      <w:proofErr w:type="gramEnd"/>
      <w:r w:rsidRPr="002E698C">
        <w:rPr>
          <w:rFonts w:ascii="Times New Roman" w:hAnsi="Times New Roman" w:cs="Times New Roman"/>
          <w:bCs/>
          <w:sz w:val="24"/>
          <w:szCs w:val="24"/>
        </w:rPr>
        <w:t xml:space="preserve">   силу  отдельных  положений законодательных актов Российской  Федерации»</w:t>
      </w:r>
      <w:r w:rsidRPr="002E698C">
        <w:rPr>
          <w:rFonts w:ascii="Times New Roman" w:hAnsi="Times New Roman" w:cs="Times New Roman"/>
          <w:sz w:val="24"/>
          <w:szCs w:val="24"/>
        </w:rPr>
        <w:t xml:space="preserve">, </w:t>
      </w:r>
      <w:r w:rsidRPr="002E698C">
        <w:rPr>
          <w:rFonts w:ascii="Times New Roman" w:hAnsi="Times New Roman" w:cs="Times New Roman"/>
          <w:bCs/>
          <w:sz w:val="24"/>
          <w:szCs w:val="24"/>
        </w:rPr>
        <w:t>Земельного кодекса Российской Федерации</w:t>
      </w:r>
      <w:r w:rsidRPr="002E698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2E698C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2E698C" w:rsidRPr="002E698C" w:rsidRDefault="002E698C" w:rsidP="002E69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98C" w:rsidRPr="002E698C" w:rsidRDefault="002E698C" w:rsidP="002E698C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98C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2E698C" w:rsidRPr="002E698C" w:rsidRDefault="002E698C" w:rsidP="002E698C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698C" w:rsidRPr="002E698C" w:rsidRDefault="002E698C" w:rsidP="002E69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31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. Торбеево, ул. микрорайон 2-й,  в кадастровом квартале </w:t>
      </w:r>
      <w:r w:rsidRPr="002E698C">
        <w:rPr>
          <w:rFonts w:ascii="Times New Roman" w:hAnsi="Times New Roman" w:cs="Times New Roman"/>
          <w:sz w:val="24"/>
          <w:szCs w:val="24"/>
          <w:lang w:eastAsia="ar-SA"/>
        </w:rPr>
        <w:t>13:21:0101010,</w:t>
      </w:r>
      <w:r w:rsidRPr="002E698C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 w:rsidRPr="002E698C">
        <w:rPr>
          <w:rFonts w:ascii="Times New Roman" w:hAnsi="Times New Roman" w:cs="Times New Roman"/>
          <w:sz w:val="24"/>
          <w:szCs w:val="24"/>
          <w:lang w:bidi="ru-RU"/>
        </w:rPr>
        <w:t>хранение автотранспорта</w:t>
      </w:r>
      <w:r w:rsidRPr="002E698C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2E698C" w:rsidRPr="002E698C" w:rsidRDefault="002E698C" w:rsidP="002E69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    Согласно Генерального плана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малоэтажными жилыми домами</w:t>
      </w:r>
      <w:r w:rsidRPr="002E698C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2E698C">
        <w:rPr>
          <w:rFonts w:ascii="Times New Roman" w:hAnsi="Times New Roman" w:cs="Times New Roman"/>
          <w:bCs/>
          <w:sz w:val="24"/>
          <w:szCs w:val="24"/>
        </w:rPr>
        <w:t>2</w:t>
      </w:r>
      <w:proofErr w:type="gramEnd"/>
      <w:r w:rsidRPr="002E698C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2E698C" w:rsidRPr="002E698C" w:rsidRDefault="002E698C" w:rsidP="002E69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 w:rsidRPr="002E698C">
        <w:rPr>
          <w:rFonts w:ascii="Times New Roman" w:hAnsi="Times New Roman" w:cs="Times New Roman"/>
          <w:sz w:val="24"/>
          <w:szCs w:val="24"/>
          <w:lang w:eastAsia="ar-SA"/>
        </w:rPr>
        <w:t>13:21:0101010</w:t>
      </w:r>
      <w:r w:rsidRPr="002E698C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. Торбеево, ул. микрорайон 2-й, площадью 31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., с видом разрешенного использования «хранение автотранспорта», и осуществить его постановку на государственный кадастровый учет. </w:t>
      </w:r>
    </w:p>
    <w:p w:rsidR="002E698C" w:rsidRPr="002E698C" w:rsidRDefault="002E698C" w:rsidP="002E69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2E698C" w:rsidRPr="002E698C" w:rsidRDefault="002E698C" w:rsidP="002E69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2E698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E698C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2E698C" w:rsidRPr="002E698C" w:rsidRDefault="002E698C" w:rsidP="002E69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2E698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E698C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2E698C" w:rsidRPr="002E698C" w:rsidRDefault="002E698C" w:rsidP="002E69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98C" w:rsidRPr="002E698C" w:rsidRDefault="002E698C" w:rsidP="002E69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698C" w:rsidRPr="002E698C" w:rsidRDefault="002E698C" w:rsidP="002E698C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2E698C" w:rsidRPr="002E698C" w:rsidTr="004856D4">
        <w:trPr>
          <w:tblHeader/>
        </w:trPr>
        <w:tc>
          <w:tcPr>
            <w:tcW w:w="4997" w:type="dxa"/>
            <w:shd w:val="clear" w:color="auto" w:fill="auto"/>
          </w:tcPr>
          <w:p w:rsidR="002E698C" w:rsidRPr="002E698C" w:rsidRDefault="002E698C" w:rsidP="004856D4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2E698C">
              <w:rPr>
                <w:sz w:val="24"/>
                <w:szCs w:val="24"/>
              </w:rPr>
              <w:t>Глава  администрации</w:t>
            </w:r>
          </w:p>
          <w:p w:rsidR="002E698C" w:rsidRPr="002E698C" w:rsidRDefault="002E698C" w:rsidP="004856D4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2E698C">
              <w:rPr>
                <w:sz w:val="24"/>
                <w:szCs w:val="24"/>
              </w:rPr>
              <w:t>Торбеевского</w:t>
            </w:r>
            <w:proofErr w:type="spellEnd"/>
            <w:r w:rsidRPr="002E698C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2E698C" w:rsidRPr="002E698C" w:rsidRDefault="002E698C" w:rsidP="004856D4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2E698C" w:rsidRPr="002E698C" w:rsidRDefault="002E698C" w:rsidP="004856D4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2E698C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2E698C" w:rsidRDefault="002E698C">
      <w:r>
        <w:br w:type="page"/>
      </w:r>
    </w:p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8A1712" w:rsidTr="002E698C">
        <w:trPr>
          <w:trHeight w:hRule="exact" w:val="3006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8A1712" w:rsidRDefault="008A1712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2E698C" w:rsidRDefault="002E698C" w:rsidP="002E69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Приложение 1 </w:t>
            </w:r>
          </w:p>
          <w:p w:rsidR="002E698C" w:rsidRDefault="002E698C" w:rsidP="002E69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К Постановлению администрации </w:t>
            </w:r>
          </w:p>
          <w:p w:rsidR="002E698C" w:rsidRDefault="002E698C" w:rsidP="002E69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городского поселения</w:t>
            </w:r>
          </w:p>
          <w:p w:rsidR="002E698C" w:rsidRDefault="002E698C" w:rsidP="002E69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муниципального района</w:t>
            </w:r>
          </w:p>
          <w:p w:rsidR="002E698C" w:rsidRDefault="002E698C" w:rsidP="002E69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Республики Мордовия </w:t>
            </w:r>
          </w:p>
          <w:p w:rsidR="008A1712" w:rsidRDefault="00D32C97" w:rsidP="002E69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От «13</w:t>
            </w:r>
            <w:r w:rsidR="002E698C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» июля 2022 года №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220</w:t>
            </w:r>
            <w:bookmarkStart w:id="0" w:name="_GoBack"/>
            <w:bookmarkEnd w:id="0"/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8A1712" w:rsidRDefault="008A1712"/>
        </w:tc>
        <w:tc>
          <w:tcPr>
            <w:tcW w:w="1017" w:type="dxa"/>
            <w:tcBorders>
              <w:left w:val="double" w:sz="5" w:space="0" w:color="000000"/>
            </w:tcBorders>
          </w:tcPr>
          <w:p w:rsidR="008A1712" w:rsidRDefault="008A1712"/>
        </w:tc>
      </w:tr>
      <w:tr w:rsidR="008A1712" w:rsidTr="002E698C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8A1712" w:rsidRDefault="008A1712"/>
        </w:tc>
      </w:tr>
      <w:tr w:rsidR="008A1712" w:rsidTr="002E698C">
        <w:trPr>
          <w:trHeight w:hRule="exact" w:val="573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8A1712" w:rsidRDefault="008A1712"/>
        </w:tc>
      </w:tr>
      <w:tr w:rsidR="008A1712" w:rsidTr="002E698C">
        <w:trPr>
          <w:trHeight w:hRule="exact" w:val="559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Площадь земельного участка 31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vAlign w:val="center"/>
          </w:tcPr>
          <w:p w:rsidR="008A1712" w:rsidRDefault="008A1712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8A1712" w:rsidTr="002E698C">
        <w:trPr>
          <w:trHeight w:hRule="exact" w:val="673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8A1712" w:rsidRDefault="008A1712"/>
        </w:tc>
      </w:tr>
      <w:tr w:rsidR="008A1712" w:rsidTr="002E698C">
        <w:trPr>
          <w:trHeight w:hRule="exact" w:val="788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A1712" w:rsidRDefault="008A1712"/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8A1712" w:rsidRDefault="008A1712"/>
        </w:tc>
      </w:tr>
      <w:tr w:rsidR="008A1712" w:rsidTr="002E698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8A1712" w:rsidRDefault="008A1712"/>
        </w:tc>
        <w:tc>
          <w:tcPr>
            <w:tcW w:w="1017" w:type="dxa"/>
            <w:tcBorders>
              <w:left w:val="double" w:sz="5" w:space="0" w:color="000000"/>
            </w:tcBorders>
          </w:tcPr>
          <w:p w:rsidR="008A1712" w:rsidRDefault="008A1712"/>
        </w:tc>
      </w:tr>
      <w:tr w:rsidR="008A1712" w:rsidTr="002E698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380619.44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1165385.49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8A1712" w:rsidRDefault="008A1712"/>
        </w:tc>
        <w:tc>
          <w:tcPr>
            <w:tcW w:w="1017" w:type="dxa"/>
            <w:tcBorders>
              <w:left w:val="double" w:sz="5" w:space="0" w:color="000000"/>
            </w:tcBorders>
          </w:tcPr>
          <w:p w:rsidR="008A1712" w:rsidRDefault="008A1712"/>
        </w:tc>
      </w:tr>
      <w:tr w:rsidR="008A1712" w:rsidTr="002E698C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380620.56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1165389.25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8A1712" w:rsidRDefault="008A1712"/>
        </w:tc>
        <w:tc>
          <w:tcPr>
            <w:tcW w:w="1017" w:type="dxa"/>
            <w:tcBorders>
              <w:left w:val="double" w:sz="5" w:space="0" w:color="000000"/>
            </w:tcBorders>
          </w:tcPr>
          <w:p w:rsidR="008A1712" w:rsidRDefault="008A1712"/>
        </w:tc>
      </w:tr>
      <w:tr w:rsidR="008A1712" w:rsidTr="002E698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380612.75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1165391.59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8A1712" w:rsidRDefault="008A1712"/>
        </w:tc>
        <w:tc>
          <w:tcPr>
            <w:tcW w:w="1017" w:type="dxa"/>
            <w:tcBorders>
              <w:left w:val="double" w:sz="5" w:space="0" w:color="000000"/>
            </w:tcBorders>
          </w:tcPr>
          <w:p w:rsidR="008A1712" w:rsidRDefault="008A1712"/>
        </w:tc>
      </w:tr>
      <w:tr w:rsidR="008A1712" w:rsidTr="002E698C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380611.98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1165389.02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8A1712" w:rsidRDefault="008A1712"/>
        </w:tc>
        <w:tc>
          <w:tcPr>
            <w:tcW w:w="1017" w:type="dxa"/>
            <w:tcBorders>
              <w:left w:val="double" w:sz="5" w:space="0" w:color="000000"/>
            </w:tcBorders>
          </w:tcPr>
          <w:p w:rsidR="008A1712" w:rsidRDefault="008A1712"/>
        </w:tc>
      </w:tr>
      <w:tr w:rsidR="008A1712" w:rsidTr="002E698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380612.88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1165388.75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8A1712" w:rsidRDefault="008A1712"/>
        </w:tc>
        <w:tc>
          <w:tcPr>
            <w:tcW w:w="1017" w:type="dxa"/>
            <w:tcBorders>
              <w:left w:val="double" w:sz="5" w:space="0" w:color="000000"/>
            </w:tcBorders>
          </w:tcPr>
          <w:p w:rsidR="008A1712" w:rsidRDefault="008A1712"/>
        </w:tc>
      </w:tr>
      <w:tr w:rsidR="008A1712" w:rsidTr="002E698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380612.52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1165387.56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8A1712" w:rsidRDefault="008A1712"/>
        </w:tc>
        <w:tc>
          <w:tcPr>
            <w:tcW w:w="1017" w:type="dxa"/>
            <w:tcBorders>
              <w:left w:val="double" w:sz="5" w:space="0" w:color="000000"/>
            </w:tcBorders>
          </w:tcPr>
          <w:p w:rsidR="008A1712" w:rsidRDefault="008A1712"/>
        </w:tc>
      </w:tr>
      <w:tr w:rsidR="008A1712" w:rsidTr="002E698C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380619.44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8A1712" w:rsidRDefault="007A4BD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1165385.49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8A1712" w:rsidRDefault="008A1712"/>
        </w:tc>
        <w:tc>
          <w:tcPr>
            <w:tcW w:w="1017" w:type="dxa"/>
            <w:tcBorders>
              <w:left w:val="double" w:sz="5" w:space="0" w:color="000000"/>
            </w:tcBorders>
          </w:tcPr>
          <w:p w:rsidR="008A1712" w:rsidRDefault="008A1712"/>
        </w:tc>
      </w:tr>
      <w:tr w:rsidR="008A1712" w:rsidTr="002E698C">
        <w:trPr>
          <w:trHeight w:hRule="exact" w:val="279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8A1712" w:rsidRDefault="008A1712"/>
        </w:tc>
        <w:tc>
          <w:tcPr>
            <w:tcW w:w="1017" w:type="dxa"/>
            <w:tcBorders>
              <w:left w:val="double" w:sz="5" w:space="0" w:color="000000"/>
            </w:tcBorders>
          </w:tcPr>
          <w:p w:rsidR="008A1712" w:rsidRDefault="008A1712"/>
        </w:tc>
      </w:tr>
      <w:tr w:rsidR="008A1712" w:rsidTr="002E698C">
        <w:trPr>
          <w:trHeight w:hRule="exact" w:val="3155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8A1712" w:rsidRDefault="008A1712"/>
        </w:tc>
        <w:tc>
          <w:tcPr>
            <w:tcW w:w="1017" w:type="dxa"/>
            <w:tcBorders>
              <w:left w:val="double" w:sz="5" w:space="0" w:color="000000"/>
            </w:tcBorders>
          </w:tcPr>
          <w:p w:rsidR="008A1712" w:rsidRDefault="008A1712"/>
        </w:tc>
      </w:tr>
    </w:tbl>
    <w:p w:rsidR="008A1712" w:rsidRDefault="008A1712">
      <w:pPr>
        <w:sectPr w:rsidR="008A1712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8A1712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8A1712" w:rsidRDefault="007A4BD4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8A1712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8A1712" w:rsidRDefault="008A1712"/>
        </w:tc>
      </w:tr>
      <w:tr w:rsidR="008A1712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8A1712" w:rsidRDefault="008A1712"/>
        </w:tc>
      </w:tr>
      <w:tr w:rsidR="008A1712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8A1712" w:rsidRDefault="008A1712"/>
        </w:tc>
      </w:tr>
      <w:tr w:rsidR="008A1712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8A1712" w:rsidRDefault="008A1712"/>
        </w:tc>
      </w:tr>
      <w:tr w:rsidR="008A1712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8A1712" w:rsidRDefault="008A1712"/>
        </w:tc>
      </w:tr>
    </w:tbl>
    <w:p w:rsidR="007A4BD4" w:rsidRDefault="007A4BD4"/>
    <w:sectPr w:rsidR="007A4BD4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8A1712"/>
    <w:rsid w:val="002E698C"/>
    <w:rsid w:val="007A4BD4"/>
    <w:rsid w:val="00891A74"/>
    <w:rsid w:val="008A1712"/>
    <w:rsid w:val="00D3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698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698C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2E698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2E698C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698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698C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2E698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2E698C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3</cp:revision>
  <cp:lastPrinted>2022-07-13T06:49:00Z</cp:lastPrinted>
  <dcterms:created xsi:type="dcterms:W3CDTF">2022-07-12T12:12:00Z</dcterms:created>
  <dcterms:modified xsi:type="dcterms:W3CDTF">2022-07-13T06:56:00Z</dcterms:modified>
</cp:coreProperties>
</file>