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F66431"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28.10.2022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7F224C">
        <w:rPr>
          <w:rFonts w:ascii="Times New Roman CYR" w:hAnsi="Times New Roman CYR" w:cs="Times New Roman CYR"/>
          <w:b/>
          <w:bCs/>
          <w:i/>
          <w:iCs/>
          <w:color w:val="FF0000"/>
          <w:sz w:val="20"/>
          <w:szCs w:val="20"/>
        </w:rPr>
        <w:t>57</w:t>
      </w:r>
      <w:bookmarkStart w:id="0" w:name="_GoBack"/>
      <w:bookmarkEnd w:id="0"/>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F66431" w:rsidRPr="00F66431" w:rsidRDefault="00F66431" w:rsidP="00F66431">
      <w:pPr>
        <w:ind w:left="851" w:hanging="131"/>
        <w:jc w:val="center"/>
        <w:rPr>
          <w:rFonts w:ascii="Times New Roman" w:hAnsi="Times New Roman" w:cs="Times New Roman"/>
          <w:sz w:val="28"/>
          <w:szCs w:val="28"/>
        </w:rPr>
      </w:pPr>
      <w:r w:rsidRPr="00F66431">
        <w:rPr>
          <w:rFonts w:ascii="Times New Roman" w:hAnsi="Times New Roman" w:cs="Times New Roman"/>
          <w:bCs/>
          <w:sz w:val="28"/>
          <w:szCs w:val="28"/>
        </w:rPr>
        <w:t xml:space="preserve">АДМИНИСТРАЦИЯ </w:t>
      </w:r>
      <w:r w:rsidRPr="00F66431">
        <w:rPr>
          <w:rFonts w:ascii="Times New Roman" w:hAnsi="Times New Roman" w:cs="Times New Roman"/>
          <w:sz w:val="28"/>
          <w:szCs w:val="28"/>
        </w:rPr>
        <w:t xml:space="preserve"> </w:t>
      </w:r>
      <w:r w:rsidRPr="00F66431">
        <w:rPr>
          <w:rFonts w:ascii="Times New Roman" w:hAnsi="Times New Roman" w:cs="Times New Roman"/>
          <w:bCs/>
          <w:sz w:val="28"/>
          <w:szCs w:val="28"/>
        </w:rPr>
        <w:t xml:space="preserve">ТОРБЕЕВСКОГО ГОРОДСКОГО ПОСЕЛЕНИЯ ТОРБЕЕВСКОГО МУНИЦИПАЛЬНОГО РАЙОНА </w:t>
      </w:r>
    </w:p>
    <w:p w:rsidR="00F66431" w:rsidRPr="00F66431" w:rsidRDefault="00F66431" w:rsidP="00F66431">
      <w:pPr>
        <w:pStyle w:val="FR1"/>
        <w:spacing w:line="240" w:lineRule="auto"/>
        <w:ind w:left="0"/>
        <w:rPr>
          <w:rFonts w:ascii="Times New Roman" w:hAnsi="Times New Roman" w:cs="Times New Roman"/>
          <w:b w:val="0"/>
          <w:sz w:val="28"/>
          <w:szCs w:val="28"/>
        </w:rPr>
      </w:pPr>
      <w:r w:rsidRPr="00F66431">
        <w:rPr>
          <w:rFonts w:ascii="Times New Roman" w:hAnsi="Times New Roman" w:cs="Times New Roman"/>
          <w:b w:val="0"/>
          <w:sz w:val="28"/>
          <w:szCs w:val="28"/>
        </w:rPr>
        <w:t xml:space="preserve">        РЕСПУБЛИКИ МОРДОВИЯ</w:t>
      </w:r>
    </w:p>
    <w:p w:rsidR="00F66431" w:rsidRPr="00F66431" w:rsidRDefault="00F66431" w:rsidP="00F66431">
      <w:pPr>
        <w:pStyle w:val="FR1"/>
        <w:spacing w:line="240" w:lineRule="auto"/>
        <w:ind w:left="0"/>
        <w:rPr>
          <w:rFonts w:ascii="Times New Roman" w:hAnsi="Times New Roman" w:cs="Times New Roman"/>
          <w:b w:val="0"/>
          <w:bCs w:val="0"/>
          <w:sz w:val="28"/>
          <w:szCs w:val="28"/>
        </w:rPr>
      </w:pPr>
    </w:p>
    <w:p w:rsidR="00F66431" w:rsidRPr="00F66431" w:rsidRDefault="00F66431" w:rsidP="00F66431">
      <w:pPr>
        <w:spacing w:line="252" w:lineRule="auto"/>
        <w:jc w:val="center"/>
        <w:rPr>
          <w:rFonts w:ascii="Times New Roman" w:hAnsi="Times New Roman" w:cs="Times New Roman"/>
          <w:sz w:val="28"/>
          <w:szCs w:val="28"/>
        </w:rPr>
      </w:pPr>
      <w:r w:rsidRPr="00F66431">
        <w:rPr>
          <w:rFonts w:ascii="Times New Roman" w:hAnsi="Times New Roman" w:cs="Times New Roman"/>
          <w:sz w:val="28"/>
          <w:szCs w:val="28"/>
        </w:rPr>
        <w:t>ПОСТАНОВЛЕНИЕ</w:t>
      </w:r>
    </w:p>
    <w:p w:rsidR="00F66431" w:rsidRPr="00F66431" w:rsidRDefault="00F66431" w:rsidP="00F66431">
      <w:pPr>
        <w:spacing w:line="252" w:lineRule="auto"/>
        <w:jc w:val="center"/>
        <w:rPr>
          <w:rFonts w:ascii="Times New Roman" w:hAnsi="Times New Roman" w:cs="Times New Roman"/>
          <w:b/>
          <w:bCs/>
          <w:sz w:val="28"/>
          <w:szCs w:val="28"/>
        </w:rPr>
      </w:pPr>
    </w:p>
    <w:p w:rsidR="00F66431" w:rsidRPr="00F66431" w:rsidRDefault="00F66431" w:rsidP="00F66431">
      <w:pPr>
        <w:snapToGrid w:val="0"/>
        <w:spacing w:line="252" w:lineRule="auto"/>
        <w:rPr>
          <w:rFonts w:ascii="Times New Roman" w:hAnsi="Times New Roman" w:cs="Times New Roman"/>
          <w:sz w:val="28"/>
          <w:szCs w:val="28"/>
        </w:rPr>
      </w:pPr>
      <w:r w:rsidRPr="00F66431">
        <w:rPr>
          <w:rFonts w:ascii="Times New Roman" w:hAnsi="Times New Roman" w:cs="Times New Roman"/>
          <w:b/>
          <w:bCs/>
          <w:sz w:val="28"/>
          <w:szCs w:val="28"/>
        </w:rPr>
        <w:t xml:space="preserve">     «</w:t>
      </w:r>
      <w:r w:rsidRPr="00F66431">
        <w:rPr>
          <w:rFonts w:ascii="Times New Roman" w:hAnsi="Times New Roman" w:cs="Times New Roman"/>
          <w:sz w:val="28"/>
          <w:szCs w:val="28"/>
        </w:rPr>
        <w:t>27» октября 2022 г.                                                                                  № 390</w:t>
      </w:r>
    </w:p>
    <w:p w:rsidR="00F66431" w:rsidRPr="00F66431" w:rsidRDefault="00F66431" w:rsidP="00F66431">
      <w:pPr>
        <w:jc w:val="center"/>
        <w:rPr>
          <w:rFonts w:ascii="Times New Roman" w:hAnsi="Times New Roman" w:cs="Times New Roman"/>
          <w:bCs/>
          <w:sz w:val="28"/>
          <w:szCs w:val="28"/>
        </w:rPr>
      </w:pPr>
      <w:proofErr w:type="spellStart"/>
      <w:r w:rsidRPr="00F66431">
        <w:rPr>
          <w:rFonts w:ascii="Times New Roman" w:hAnsi="Times New Roman" w:cs="Times New Roman"/>
          <w:bCs/>
          <w:sz w:val="28"/>
          <w:szCs w:val="28"/>
        </w:rPr>
        <w:t>рп</w:t>
      </w:r>
      <w:proofErr w:type="spellEnd"/>
      <w:r w:rsidRPr="00F66431">
        <w:rPr>
          <w:rFonts w:ascii="Times New Roman" w:hAnsi="Times New Roman" w:cs="Times New Roman"/>
          <w:bCs/>
          <w:sz w:val="28"/>
          <w:szCs w:val="28"/>
        </w:rPr>
        <w:t xml:space="preserve"> Торбеево</w:t>
      </w:r>
    </w:p>
    <w:p w:rsidR="00F66431" w:rsidRPr="00F66431" w:rsidRDefault="00F66431" w:rsidP="00F66431">
      <w:pPr>
        <w:jc w:val="center"/>
        <w:rPr>
          <w:rFonts w:ascii="Times New Roman" w:hAnsi="Times New Roman" w:cs="Times New Roman"/>
          <w:bCs/>
          <w:sz w:val="28"/>
          <w:szCs w:val="28"/>
        </w:rPr>
      </w:pPr>
    </w:p>
    <w:p w:rsidR="00F66431" w:rsidRPr="00F66431" w:rsidRDefault="00F66431" w:rsidP="00F66431">
      <w:pPr>
        <w:pStyle w:val="Bodytext50"/>
        <w:shd w:val="clear" w:color="auto" w:fill="auto"/>
        <w:spacing w:line="295" w:lineRule="exact"/>
        <w:jc w:val="center"/>
        <w:rPr>
          <w:rFonts w:ascii="Times New Roman" w:hAnsi="Times New Roman" w:cs="Times New Roman"/>
          <w:b w:val="0"/>
          <w:sz w:val="28"/>
          <w:szCs w:val="28"/>
        </w:rPr>
      </w:pPr>
      <w:r w:rsidRPr="00F66431">
        <w:rPr>
          <w:rFonts w:ascii="Times New Roman" w:hAnsi="Times New Roman" w:cs="Times New Roman"/>
          <w:b w:val="0"/>
          <w:sz w:val="28"/>
          <w:szCs w:val="28"/>
        </w:rPr>
        <w:t xml:space="preserve">Об особенностях командирования на территории Донецкой Народной Республики, Луганской Народной Республики, Запорожской области и Херсонской области лиц, замещающих муниципальные должности, должности муниципальной службы и иные должности в органах местного самоуправления </w:t>
      </w:r>
      <w:proofErr w:type="spellStart"/>
      <w:r w:rsidRPr="00F66431">
        <w:rPr>
          <w:rFonts w:ascii="Times New Roman" w:hAnsi="Times New Roman" w:cs="Times New Roman"/>
          <w:b w:val="0"/>
          <w:sz w:val="28"/>
          <w:szCs w:val="28"/>
        </w:rPr>
        <w:t>Торбеевского</w:t>
      </w:r>
      <w:proofErr w:type="spellEnd"/>
      <w:r w:rsidRPr="00F66431">
        <w:rPr>
          <w:rFonts w:ascii="Times New Roman" w:hAnsi="Times New Roman" w:cs="Times New Roman"/>
          <w:b w:val="0"/>
          <w:sz w:val="28"/>
          <w:szCs w:val="28"/>
        </w:rPr>
        <w:t xml:space="preserve"> городского поселения </w:t>
      </w:r>
      <w:proofErr w:type="spellStart"/>
      <w:r w:rsidRPr="00F66431">
        <w:rPr>
          <w:rFonts w:ascii="Times New Roman" w:hAnsi="Times New Roman" w:cs="Times New Roman"/>
          <w:b w:val="0"/>
          <w:sz w:val="28"/>
          <w:szCs w:val="28"/>
        </w:rPr>
        <w:t>Торбеевского</w:t>
      </w:r>
      <w:proofErr w:type="spellEnd"/>
      <w:r w:rsidRPr="00F66431">
        <w:rPr>
          <w:rFonts w:ascii="Times New Roman" w:hAnsi="Times New Roman" w:cs="Times New Roman"/>
          <w:b w:val="0"/>
          <w:sz w:val="28"/>
          <w:szCs w:val="28"/>
        </w:rPr>
        <w:t xml:space="preserve"> муниципального района и в подведомственных им предприятиях и учреждениях</w:t>
      </w:r>
    </w:p>
    <w:p w:rsidR="00F66431" w:rsidRPr="00F66431" w:rsidRDefault="00F66431" w:rsidP="00F66431">
      <w:pPr>
        <w:pStyle w:val="1"/>
        <w:shd w:val="clear" w:color="auto" w:fill="auto"/>
        <w:tabs>
          <w:tab w:val="right" w:pos="10019"/>
          <w:tab w:val="right" w:pos="10339"/>
        </w:tabs>
        <w:spacing w:line="292" w:lineRule="exact"/>
        <w:ind w:firstLine="360"/>
        <w:rPr>
          <w:rFonts w:ascii="Times New Roman" w:hAnsi="Times New Roman" w:cs="Times New Roman"/>
          <w:sz w:val="28"/>
          <w:szCs w:val="28"/>
        </w:rPr>
      </w:pPr>
    </w:p>
    <w:p w:rsidR="00F66431" w:rsidRPr="00F66431" w:rsidRDefault="00F66431" w:rsidP="00F66431">
      <w:pPr>
        <w:pStyle w:val="1"/>
        <w:shd w:val="clear" w:color="auto" w:fill="auto"/>
        <w:tabs>
          <w:tab w:val="right" w:pos="10019"/>
          <w:tab w:val="right" w:pos="10339"/>
        </w:tabs>
        <w:spacing w:line="292" w:lineRule="exact"/>
        <w:rPr>
          <w:rFonts w:ascii="Times New Roman" w:hAnsi="Times New Roman" w:cs="Times New Roman"/>
          <w:sz w:val="28"/>
          <w:szCs w:val="28"/>
        </w:rPr>
      </w:pPr>
      <w:r w:rsidRPr="00F66431">
        <w:rPr>
          <w:rFonts w:ascii="Times New Roman" w:hAnsi="Times New Roman" w:cs="Times New Roman"/>
          <w:sz w:val="28"/>
          <w:szCs w:val="28"/>
        </w:rPr>
        <w:t xml:space="preserve">          </w:t>
      </w:r>
      <w:proofErr w:type="gramStart"/>
      <w:r w:rsidRPr="00F66431">
        <w:rPr>
          <w:rFonts w:ascii="Times New Roman" w:hAnsi="Times New Roman" w:cs="Times New Roman"/>
          <w:sz w:val="28"/>
          <w:szCs w:val="28"/>
        </w:rPr>
        <w:t>В соответствии с пунктом 4 Указа Президента Российской Федерации от 17 октября 2022 г. № 752 «Об особенностях командирования лиц, замещающих государственные должности Российской Федерации, федеральных государственных гражданских служащих, работников федеральных государственных органов, замещающих должности, не являющиеся должностями федеральной государственной гражданской службы, на территории Донецкой Народной Республики, Луганской Народной Республики, Запорожской области и Херсонской области», пунктом 5 Указа Главы Республики Мордовия</w:t>
      </w:r>
      <w:proofErr w:type="gramEnd"/>
      <w:r w:rsidRPr="00F66431">
        <w:rPr>
          <w:rFonts w:ascii="Times New Roman" w:hAnsi="Times New Roman" w:cs="Times New Roman"/>
          <w:sz w:val="28"/>
          <w:szCs w:val="28"/>
        </w:rPr>
        <w:t xml:space="preserve"> </w:t>
      </w:r>
      <w:proofErr w:type="gramStart"/>
      <w:r w:rsidRPr="00F66431">
        <w:rPr>
          <w:rFonts w:ascii="Times New Roman" w:hAnsi="Times New Roman" w:cs="Times New Roman"/>
          <w:sz w:val="28"/>
          <w:szCs w:val="28"/>
        </w:rPr>
        <w:t xml:space="preserve">от 24 октября 2022 г. № 297-УГ «Об особенностях командирования лиц, замещающих государственные должности Республики Мордовия, и государственных гражданских служащих Республики Мордовия на территории Донецкой Народной Республики, Луганской Народной Республики, Запорожской области и </w:t>
      </w:r>
      <w:r w:rsidRPr="00F66431">
        <w:rPr>
          <w:rFonts w:ascii="Times New Roman" w:hAnsi="Times New Roman" w:cs="Times New Roman"/>
          <w:sz w:val="28"/>
          <w:szCs w:val="28"/>
        </w:rPr>
        <w:lastRenderedPageBreak/>
        <w:t xml:space="preserve">Херсонской области», в целях повышения уровня социальной защищенности лиц, замещающих муниципальные должности, должности муниципальной службы и иные должности в органах местного самоуправления </w:t>
      </w:r>
      <w:proofErr w:type="spellStart"/>
      <w:r w:rsidRPr="00F66431">
        <w:rPr>
          <w:rFonts w:ascii="Times New Roman" w:hAnsi="Times New Roman" w:cs="Times New Roman"/>
          <w:sz w:val="28"/>
          <w:szCs w:val="28"/>
        </w:rPr>
        <w:t>Торбеевского</w:t>
      </w:r>
      <w:proofErr w:type="spellEnd"/>
      <w:r w:rsidRPr="00F66431">
        <w:rPr>
          <w:rFonts w:ascii="Times New Roman" w:hAnsi="Times New Roman" w:cs="Times New Roman"/>
          <w:sz w:val="28"/>
          <w:szCs w:val="28"/>
        </w:rPr>
        <w:t xml:space="preserve"> городского поселения </w:t>
      </w:r>
      <w:proofErr w:type="spellStart"/>
      <w:r w:rsidRPr="00F66431">
        <w:rPr>
          <w:rFonts w:ascii="Times New Roman" w:hAnsi="Times New Roman" w:cs="Times New Roman"/>
          <w:sz w:val="28"/>
          <w:szCs w:val="28"/>
        </w:rPr>
        <w:t>Торбеевского</w:t>
      </w:r>
      <w:proofErr w:type="spellEnd"/>
      <w:r w:rsidRPr="00F66431">
        <w:rPr>
          <w:rFonts w:ascii="Times New Roman" w:hAnsi="Times New Roman" w:cs="Times New Roman"/>
          <w:sz w:val="28"/>
          <w:szCs w:val="28"/>
        </w:rPr>
        <w:t xml:space="preserve"> муниципального района</w:t>
      </w:r>
      <w:proofErr w:type="gramEnd"/>
      <w:r w:rsidRPr="00F66431">
        <w:rPr>
          <w:rFonts w:ascii="Times New Roman" w:hAnsi="Times New Roman" w:cs="Times New Roman"/>
          <w:sz w:val="28"/>
          <w:szCs w:val="28"/>
        </w:rPr>
        <w:t xml:space="preserve"> (далее - муниципального образования) и в подведомственных им предприятиях и учреждениях, администрация </w:t>
      </w:r>
      <w:proofErr w:type="spellStart"/>
      <w:r w:rsidRPr="00F66431">
        <w:rPr>
          <w:rFonts w:ascii="Times New Roman" w:hAnsi="Times New Roman" w:cs="Times New Roman"/>
          <w:sz w:val="28"/>
          <w:szCs w:val="28"/>
        </w:rPr>
        <w:t>Торбеевского</w:t>
      </w:r>
      <w:proofErr w:type="spellEnd"/>
      <w:r w:rsidRPr="00F66431">
        <w:rPr>
          <w:rFonts w:ascii="Times New Roman" w:hAnsi="Times New Roman" w:cs="Times New Roman"/>
          <w:sz w:val="28"/>
          <w:szCs w:val="28"/>
        </w:rPr>
        <w:t xml:space="preserve"> городского поселения</w:t>
      </w:r>
    </w:p>
    <w:p w:rsidR="00F66431" w:rsidRPr="00F66431" w:rsidRDefault="00F66431" w:rsidP="00F66431">
      <w:pPr>
        <w:pStyle w:val="1"/>
        <w:shd w:val="clear" w:color="auto" w:fill="auto"/>
        <w:tabs>
          <w:tab w:val="right" w:pos="10019"/>
          <w:tab w:val="right" w:pos="10339"/>
        </w:tabs>
        <w:spacing w:line="292" w:lineRule="exact"/>
        <w:rPr>
          <w:rFonts w:ascii="Times New Roman" w:hAnsi="Times New Roman" w:cs="Times New Roman"/>
          <w:sz w:val="28"/>
          <w:szCs w:val="28"/>
        </w:rPr>
      </w:pPr>
    </w:p>
    <w:p w:rsidR="00F66431" w:rsidRPr="00F66431" w:rsidRDefault="00F66431" w:rsidP="00F66431">
      <w:pPr>
        <w:pStyle w:val="1"/>
        <w:shd w:val="clear" w:color="auto" w:fill="auto"/>
        <w:tabs>
          <w:tab w:val="right" w:pos="10019"/>
          <w:tab w:val="right" w:pos="10339"/>
        </w:tabs>
        <w:spacing w:line="292" w:lineRule="exact"/>
        <w:rPr>
          <w:rFonts w:ascii="Times New Roman" w:hAnsi="Times New Roman" w:cs="Times New Roman"/>
          <w:sz w:val="28"/>
          <w:szCs w:val="28"/>
        </w:rPr>
      </w:pPr>
      <w:r w:rsidRPr="00F66431">
        <w:rPr>
          <w:rFonts w:ascii="Times New Roman" w:hAnsi="Times New Roman" w:cs="Times New Roman"/>
          <w:sz w:val="28"/>
          <w:szCs w:val="28"/>
        </w:rPr>
        <w:t xml:space="preserve">                                               ПОСТАНОВЛЯЕТ:</w:t>
      </w:r>
    </w:p>
    <w:p w:rsidR="00F66431" w:rsidRPr="00F66431" w:rsidRDefault="00F66431" w:rsidP="00F66431">
      <w:pPr>
        <w:pStyle w:val="1"/>
        <w:shd w:val="clear" w:color="auto" w:fill="auto"/>
        <w:tabs>
          <w:tab w:val="right" w:pos="10019"/>
          <w:tab w:val="right" w:pos="10339"/>
        </w:tabs>
        <w:spacing w:line="292" w:lineRule="exact"/>
        <w:rPr>
          <w:rFonts w:ascii="Times New Roman" w:hAnsi="Times New Roman" w:cs="Times New Roman"/>
          <w:sz w:val="28"/>
          <w:szCs w:val="28"/>
        </w:rPr>
      </w:pPr>
    </w:p>
    <w:p w:rsidR="00F66431" w:rsidRPr="00F66431" w:rsidRDefault="00F66431" w:rsidP="00F66431">
      <w:pPr>
        <w:pStyle w:val="1"/>
        <w:numPr>
          <w:ilvl w:val="0"/>
          <w:numId w:val="3"/>
        </w:numPr>
        <w:shd w:val="clear" w:color="auto" w:fill="auto"/>
        <w:spacing w:line="240" w:lineRule="auto"/>
        <w:ind w:firstLine="360"/>
        <w:rPr>
          <w:rFonts w:ascii="Times New Roman" w:hAnsi="Times New Roman" w:cs="Times New Roman"/>
          <w:sz w:val="28"/>
          <w:szCs w:val="28"/>
        </w:rPr>
      </w:pPr>
      <w:proofErr w:type="gramStart"/>
      <w:r w:rsidRPr="00F66431">
        <w:rPr>
          <w:rFonts w:ascii="Times New Roman" w:hAnsi="Times New Roman" w:cs="Times New Roman"/>
          <w:sz w:val="28"/>
          <w:szCs w:val="28"/>
        </w:rPr>
        <w:t xml:space="preserve">Установить, что лицам, замещающим муниципальные должности, должности муниципальной службы и иные должности в органах местного самоуправления </w:t>
      </w:r>
      <w:proofErr w:type="spellStart"/>
      <w:r w:rsidRPr="00F66431">
        <w:rPr>
          <w:rFonts w:ascii="Times New Roman" w:hAnsi="Times New Roman" w:cs="Times New Roman"/>
          <w:sz w:val="28"/>
          <w:szCs w:val="28"/>
        </w:rPr>
        <w:t>Торбеевского</w:t>
      </w:r>
      <w:proofErr w:type="spellEnd"/>
      <w:r w:rsidRPr="00F66431">
        <w:rPr>
          <w:rFonts w:ascii="Times New Roman" w:hAnsi="Times New Roman" w:cs="Times New Roman"/>
          <w:sz w:val="28"/>
          <w:szCs w:val="28"/>
        </w:rPr>
        <w:t xml:space="preserve"> городского поселения </w:t>
      </w:r>
      <w:proofErr w:type="spellStart"/>
      <w:r w:rsidRPr="00F66431">
        <w:rPr>
          <w:rFonts w:ascii="Times New Roman" w:hAnsi="Times New Roman" w:cs="Times New Roman"/>
          <w:sz w:val="28"/>
          <w:szCs w:val="28"/>
        </w:rPr>
        <w:t>Торбеевского</w:t>
      </w:r>
      <w:proofErr w:type="spellEnd"/>
      <w:r w:rsidRPr="00F66431">
        <w:rPr>
          <w:rFonts w:ascii="Times New Roman" w:hAnsi="Times New Roman" w:cs="Times New Roman"/>
          <w:sz w:val="28"/>
          <w:szCs w:val="28"/>
        </w:rPr>
        <w:t xml:space="preserve"> муниципального района и в подведомственных им предприятиях и учреждениях, в период их нахождения в служебных командировках на территориях Донецкой Народной Республики, Луганской Народной Республики, Запорожской области и Херсонской области:</w:t>
      </w:r>
      <w:proofErr w:type="gramEnd"/>
    </w:p>
    <w:p w:rsidR="00F66431" w:rsidRPr="00F66431" w:rsidRDefault="00F66431" w:rsidP="00F66431">
      <w:pPr>
        <w:pStyle w:val="1"/>
        <w:shd w:val="clear" w:color="auto" w:fill="auto"/>
        <w:spacing w:line="240" w:lineRule="auto"/>
        <w:ind w:firstLine="360"/>
        <w:rPr>
          <w:rFonts w:ascii="Times New Roman" w:hAnsi="Times New Roman" w:cs="Times New Roman"/>
          <w:sz w:val="28"/>
          <w:szCs w:val="28"/>
        </w:rPr>
      </w:pPr>
      <w:r w:rsidRPr="00F66431">
        <w:rPr>
          <w:rFonts w:ascii="Times New Roman" w:hAnsi="Times New Roman" w:cs="Times New Roman"/>
          <w:sz w:val="28"/>
          <w:szCs w:val="28"/>
        </w:rPr>
        <w:t>а) денежное вознаграждение (денежное содержание) выплачивается в двойном размере в порядке, предусмотренном постановлением Правительства Российской Федерации от 24 декабря 2007 г. № 922 «Об особенностях порядка исчисления средней заработной платы»;</w:t>
      </w:r>
    </w:p>
    <w:p w:rsidR="00F66431" w:rsidRPr="00F66431" w:rsidRDefault="00F66431" w:rsidP="00F66431">
      <w:pPr>
        <w:pStyle w:val="1"/>
        <w:shd w:val="clear" w:color="auto" w:fill="auto"/>
        <w:spacing w:line="240" w:lineRule="auto"/>
        <w:ind w:firstLine="360"/>
        <w:rPr>
          <w:rFonts w:ascii="Times New Roman" w:hAnsi="Times New Roman" w:cs="Times New Roman"/>
          <w:sz w:val="28"/>
          <w:szCs w:val="28"/>
        </w:rPr>
      </w:pPr>
      <w:r w:rsidRPr="00F66431">
        <w:rPr>
          <w:rFonts w:ascii="Times New Roman" w:hAnsi="Times New Roman" w:cs="Times New Roman"/>
          <w:sz w:val="28"/>
          <w:szCs w:val="28"/>
        </w:rPr>
        <w:t>б) дополнительные расходы, связанные с проживанием вне постоянного места жительства (суточные), возмещаются в размере 8480 рублей за каждый день нахождения в служебной командировке;</w:t>
      </w:r>
    </w:p>
    <w:p w:rsidR="00F66431" w:rsidRPr="00F66431" w:rsidRDefault="00F66431" w:rsidP="00F66431">
      <w:pPr>
        <w:pStyle w:val="1"/>
        <w:shd w:val="clear" w:color="auto" w:fill="auto"/>
        <w:spacing w:line="240" w:lineRule="auto"/>
        <w:ind w:firstLine="360"/>
        <w:rPr>
          <w:rFonts w:ascii="Times New Roman" w:hAnsi="Times New Roman" w:cs="Times New Roman"/>
          <w:sz w:val="28"/>
          <w:szCs w:val="28"/>
        </w:rPr>
      </w:pPr>
      <w:r w:rsidRPr="00F66431">
        <w:rPr>
          <w:rFonts w:ascii="Times New Roman" w:hAnsi="Times New Roman" w:cs="Times New Roman"/>
          <w:sz w:val="28"/>
          <w:szCs w:val="28"/>
        </w:rPr>
        <w:t>в) представитель нанимателя (работодатель) может выплачивать безотчетные суммы в целях возмещения дополнительных расходов, связанных с такими командировками.</w:t>
      </w:r>
    </w:p>
    <w:p w:rsidR="00F66431" w:rsidRPr="00F66431" w:rsidRDefault="00F66431" w:rsidP="00F66431">
      <w:pPr>
        <w:pStyle w:val="1"/>
        <w:numPr>
          <w:ilvl w:val="0"/>
          <w:numId w:val="3"/>
        </w:numPr>
        <w:shd w:val="clear" w:color="auto" w:fill="auto"/>
        <w:spacing w:line="240" w:lineRule="auto"/>
        <w:ind w:firstLine="360"/>
        <w:rPr>
          <w:rFonts w:ascii="Times New Roman" w:hAnsi="Times New Roman" w:cs="Times New Roman"/>
          <w:sz w:val="28"/>
          <w:szCs w:val="28"/>
        </w:rPr>
      </w:pPr>
      <w:r w:rsidRPr="00F66431">
        <w:rPr>
          <w:rFonts w:ascii="Times New Roman" w:hAnsi="Times New Roman" w:cs="Times New Roman"/>
          <w:sz w:val="28"/>
          <w:szCs w:val="28"/>
        </w:rPr>
        <w:t xml:space="preserve"> Финансирование расходов, связанных с реализацией настоящего постановления, осуществлять за счет средств и в пределах бюджетных ассигнований, предусмотренных в бюджете муниципального образования на соответствующий финансовый год, работников муниципальных учреждений — за счет средств соответствующего учреждения.</w:t>
      </w:r>
    </w:p>
    <w:p w:rsidR="00F66431" w:rsidRPr="00F66431" w:rsidRDefault="00F66431" w:rsidP="00F66431">
      <w:pPr>
        <w:pStyle w:val="1"/>
        <w:numPr>
          <w:ilvl w:val="0"/>
          <w:numId w:val="3"/>
        </w:numPr>
        <w:shd w:val="clear" w:color="auto" w:fill="auto"/>
        <w:spacing w:line="240" w:lineRule="auto"/>
        <w:ind w:firstLine="360"/>
        <w:rPr>
          <w:rFonts w:ascii="Times New Roman" w:hAnsi="Times New Roman" w:cs="Times New Roman"/>
          <w:sz w:val="28"/>
          <w:szCs w:val="28"/>
        </w:rPr>
      </w:pPr>
      <w:proofErr w:type="gramStart"/>
      <w:r w:rsidRPr="00F66431">
        <w:rPr>
          <w:rFonts w:ascii="Times New Roman" w:hAnsi="Times New Roman" w:cs="Times New Roman"/>
          <w:sz w:val="28"/>
          <w:szCs w:val="28"/>
        </w:rPr>
        <w:t xml:space="preserve">Отменить и признать утратившим силу </w:t>
      </w:r>
      <w:r w:rsidRPr="00F66431">
        <w:rPr>
          <w:rFonts w:ascii="Times New Roman" w:hAnsi="Times New Roman" w:cs="Times New Roman"/>
          <w:bCs/>
          <w:sz w:val="28"/>
          <w:szCs w:val="28"/>
        </w:rPr>
        <w:t xml:space="preserve">постановление администрации </w:t>
      </w:r>
      <w:proofErr w:type="spellStart"/>
      <w:r w:rsidRPr="00F66431">
        <w:rPr>
          <w:rFonts w:ascii="Times New Roman" w:hAnsi="Times New Roman" w:cs="Times New Roman"/>
          <w:bCs/>
          <w:sz w:val="28"/>
          <w:szCs w:val="28"/>
        </w:rPr>
        <w:t>Торбеевского</w:t>
      </w:r>
      <w:proofErr w:type="spellEnd"/>
      <w:r w:rsidRPr="00F66431">
        <w:rPr>
          <w:rFonts w:ascii="Times New Roman" w:hAnsi="Times New Roman" w:cs="Times New Roman"/>
          <w:bCs/>
          <w:sz w:val="28"/>
          <w:szCs w:val="28"/>
        </w:rPr>
        <w:t xml:space="preserve"> городского поселения № 211 от 7 июля 2022 г «</w:t>
      </w:r>
      <w:r w:rsidRPr="00F66431">
        <w:rPr>
          <w:rFonts w:ascii="Times New Roman" w:hAnsi="Times New Roman" w:cs="Times New Roman"/>
          <w:sz w:val="28"/>
          <w:szCs w:val="28"/>
        </w:rPr>
        <w:t xml:space="preserve">Об утверждении Порядка </w:t>
      </w:r>
      <w:r w:rsidRPr="00F66431">
        <w:rPr>
          <w:rFonts w:ascii="Times New Roman" w:hAnsi="Times New Roman" w:cs="Times New Roman"/>
          <w:sz w:val="28"/>
          <w:szCs w:val="28"/>
          <w:shd w:val="clear" w:color="auto" w:fill="FFFFFF"/>
        </w:rPr>
        <w:t>определения размера выплат, связанных с командированием на территории Донецкой Народной Республики, Луганской Народной Республики</w:t>
      </w:r>
      <w:r w:rsidRPr="00F66431">
        <w:rPr>
          <w:rFonts w:ascii="Times New Roman" w:hAnsi="Times New Roman" w:cs="Times New Roman"/>
          <w:sz w:val="28"/>
          <w:szCs w:val="28"/>
        </w:rPr>
        <w:t xml:space="preserve"> </w:t>
      </w:r>
      <w:r w:rsidRPr="00F66431">
        <w:rPr>
          <w:rFonts w:ascii="Times New Roman" w:hAnsi="Times New Roman" w:cs="Times New Roman"/>
          <w:sz w:val="28"/>
          <w:szCs w:val="28"/>
          <w:shd w:val="clear" w:color="auto" w:fill="FFFFFF"/>
        </w:rPr>
        <w:t>и иные территории, нуждающиеся в обеспечении жизнедеятельности</w:t>
      </w:r>
      <w:r w:rsidRPr="00F66431">
        <w:rPr>
          <w:rFonts w:ascii="Times New Roman" w:hAnsi="Times New Roman" w:cs="Times New Roman"/>
          <w:sz w:val="28"/>
          <w:szCs w:val="28"/>
        </w:rPr>
        <w:t xml:space="preserve"> </w:t>
      </w:r>
      <w:r w:rsidRPr="00F66431">
        <w:rPr>
          <w:rFonts w:ascii="Times New Roman" w:hAnsi="Times New Roman" w:cs="Times New Roman"/>
          <w:sz w:val="28"/>
          <w:szCs w:val="28"/>
          <w:shd w:val="clear" w:color="auto" w:fill="FFFFFF"/>
        </w:rPr>
        <w:t>населения и восстановлении объектов инфраструктуры,</w:t>
      </w:r>
      <w:r w:rsidRPr="00F66431">
        <w:rPr>
          <w:rFonts w:ascii="Times New Roman" w:hAnsi="Times New Roman" w:cs="Times New Roman"/>
          <w:sz w:val="28"/>
          <w:szCs w:val="28"/>
        </w:rPr>
        <w:t xml:space="preserve"> муниципальным служащим и отдельным категориям работников</w:t>
      </w:r>
      <w:r w:rsidRPr="00F66431">
        <w:rPr>
          <w:rFonts w:ascii="Times New Roman" w:hAnsi="Times New Roman" w:cs="Times New Roman"/>
          <w:bCs/>
          <w:sz w:val="28"/>
          <w:szCs w:val="28"/>
        </w:rPr>
        <w:t>».</w:t>
      </w:r>
      <w:proofErr w:type="gramEnd"/>
    </w:p>
    <w:p w:rsidR="00F66431" w:rsidRPr="00F66431" w:rsidRDefault="00F66431" w:rsidP="00F66431">
      <w:pPr>
        <w:pStyle w:val="1"/>
        <w:numPr>
          <w:ilvl w:val="0"/>
          <w:numId w:val="3"/>
        </w:numPr>
        <w:shd w:val="clear" w:color="auto" w:fill="auto"/>
        <w:spacing w:line="240" w:lineRule="auto"/>
        <w:ind w:firstLine="360"/>
        <w:rPr>
          <w:rFonts w:ascii="Times New Roman" w:hAnsi="Times New Roman" w:cs="Times New Roman"/>
          <w:sz w:val="28"/>
          <w:szCs w:val="28"/>
        </w:rPr>
      </w:pPr>
      <w:r w:rsidRPr="00F66431">
        <w:rPr>
          <w:rFonts w:ascii="Times New Roman" w:hAnsi="Times New Roman" w:cs="Times New Roman"/>
          <w:sz w:val="28"/>
          <w:szCs w:val="28"/>
        </w:rPr>
        <w:t xml:space="preserve"> Контроль за исполнение настоящего постановления оставляю за собой.</w:t>
      </w:r>
    </w:p>
    <w:p w:rsidR="00F66431" w:rsidRPr="00F66431" w:rsidRDefault="00F66431" w:rsidP="00F66431">
      <w:pPr>
        <w:pStyle w:val="1"/>
        <w:numPr>
          <w:ilvl w:val="0"/>
          <w:numId w:val="3"/>
        </w:numPr>
        <w:shd w:val="clear" w:color="auto" w:fill="auto"/>
        <w:spacing w:line="240" w:lineRule="auto"/>
        <w:ind w:firstLine="360"/>
        <w:rPr>
          <w:rFonts w:ascii="Times New Roman" w:hAnsi="Times New Roman" w:cs="Times New Roman"/>
          <w:sz w:val="28"/>
          <w:szCs w:val="28"/>
        </w:rPr>
      </w:pPr>
      <w:r w:rsidRPr="00F66431">
        <w:rPr>
          <w:rFonts w:ascii="Times New Roman" w:hAnsi="Times New Roman" w:cs="Times New Roman"/>
          <w:sz w:val="28"/>
          <w:szCs w:val="28"/>
        </w:rPr>
        <w:t xml:space="preserve"> Настоящее постановление вступает в силу после его подписания и распространяется на правоотношения, возникшие с 30 сентября 2022 г.</w:t>
      </w:r>
    </w:p>
    <w:p w:rsidR="00F66431" w:rsidRPr="00F66431" w:rsidRDefault="00F66431" w:rsidP="00F66431">
      <w:pPr>
        <w:pStyle w:val="1"/>
        <w:shd w:val="clear" w:color="auto" w:fill="auto"/>
        <w:spacing w:line="240" w:lineRule="auto"/>
        <w:rPr>
          <w:rFonts w:ascii="Times New Roman" w:hAnsi="Times New Roman" w:cs="Times New Roman"/>
          <w:sz w:val="28"/>
          <w:szCs w:val="28"/>
        </w:rPr>
      </w:pPr>
    </w:p>
    <w:p w:rsidR="00F66431" w:rsidRPr="00F66431" w:rsidRDefault="00F66431" w:rsidP="00F66431">
      <w:pPr>
        <w:pStyle w:val="1"/>
        <w:shd w:val="clear" w:color="auto" w:fill="auto"/>
        <w:spacing w:line="240" w:lineRule="auto"/>
        <w:rPr>
          <w:rFonts w:ascii="Times New Roman" w:hAnsi="Times New Roman" w:cs="Times New Roman"/>
          <w:sz w:val="28"/>
          <w:szCs w:val="28"/>
        </w:rPr>
      </w:pPr>
    </w:p>
    <w:p w:rsidR="00F66431" w:rsidRPr="00F66431" w:rsidRDefault="00F66431" w:rsidP="00F66431">
      <w:pPr>
        <w:pStyle w:val="1"/>
        <w:shd w:val="clear" w:color="auto" w:fill="auto"/>
        <w:spacing w:line="240" w:lineRule="auto"/>
        <w:rPr>
          <w:rFonts w:ascii="Times New Roman" w:hAnsi="Times New Roman" w:cs="Times New Roman"/>
          <w:sz w:val="28"/>
          <w:szCs w:val="28"/>
        </w:rPr>
      </w:pPr>
    </w:p>
    <w:tbl>
      <w:tblPr>
        <w:tblW w:w="10167" w:type="dxa"/>
        <w:tblInd w:w="55" w:type="dxa"/>
        <w:tblLayout w:type="fixed"/>
        <w:tblCellMar>
          <w:top w:w="55" w:type="dxa"/>
          <w:left w:w="55" w:type="dxa"/>
          <w:bottom w:w="55" w:type="dxa"/>
          <w:right w:w="55" w:type="dxa"/>
        </w:tblCellMar>
        <w:tblLook w:val="0000" w:firstRow="0" w:lastRow="0" w:firstColumn="0" w:lastColumn="0" w:noHBand="0" w:noVBand="0"/>
      </w:tblPr>
      <w:tblGrid>
        <w:gridCol w:w="4997"/>
        <w:gridCol w:w="5170"/>
      </w:tblGrid>
      <w:tr w:rsidR="00F66431" w:rsidRPr="00F66431" w:rsidTr="008F686D">
        <w:trPr>
          <w:tblHeader/>
        </w:trPr>
        <w:tc>
          <w:tcPr>
            <w:tcW w:w="4997" w:type="dxa"/>
            <w:shd w:val="clear" w:color="auto" w:fill="auto"/>
          </w:tcPr>
          <w:p w:rsidR="00F66431" w:rsidRPr="00F66431" w:rsidRDefault="00F66431" w:rsidP="008F686D">
            <w:pPr>
              <w:pStyle w:val="af0"/>
              <w:snapToGrid w:val="0"/>
              <w:rPr>
                <w:rFonts w:ascii="Times New Roman" w:hAnsi="Times New Roman" w:cs="Times New Roman"/>
                <w:sz w:val="28"/>
                <w:szCs w:val="28"/>
              </w:rPr>
            </w:pPr>
            <w:r w:rsidRPr="00F66431">
              <w:rPr>
                <w:rFonts w:ascii="Times New Roman" w:hAnsi="Times New Roman" w:cs="Times New Roman"/>
                <w:sz w:val="28"/>
                <w:szCs w:val="28"/>
              </w:rPr>
              <w:t xml:space="preserve">Глава  администрации </w:t>
            </w:r>
          </w:p>
          <w:p w:rsidR="00F66431" w:rsidRPr="00F66431" w:rsidRDefault="00F66431" w:rsidP="008F686D">
            <w:pPr>
              <w:pStyle w:val="af0"/>
              <w:rPr>
                <w:rFonts w:ascii="Times New Roman" w:hAnsi="Times New Roman" w:cs="Times New Roman"/>
                <w:sz w:val="28"/>
                <w:szCs w:val="28"/>
              </w:rPr>
            </w:pPr>
            <w:proofErr w:type="spellStart"/>
            <w:r w:rsidRPr="00F66431">
              <w:rPr>
                <w:rFonts w:ascii="Times New Roman" w:hAnsi="Times New Roman" w:cs="Times New Roman"/>
                <w:sz w:val="28"/>
                <w:szCs w:val="28"/>
              </w:rPr>
              <w:t>Торбеевского</w:t>
            </w:r>
            <w:proofErr w:type="spellEnd"/>
            <w:r w:rsidRPr="00F66431">
              <w:rPr>
                <w:rFonts w:ascii="Times New Roman" w:hAnsi="Times New Roman" w:cs="Times New Roman"/>
                <w:sz w:val="28"/>
                <w:szCs w:val="28"/>
              </w:rPr>
              <w:t xml:space="preserve"> городского поселения </w:t>
            </w:r>
          </w:p>
        </w:tc>
        <w:tc>
          <w:tcPr>
            <w:tcW w:w="5170" w:type="dxa"/>
            <w:shd w:val="clear" w:color="auto" w:fill="auto"/>
          </w:tcPr>
          <w:p w:rsidR="00F66431" w:rsidRPr="00F66431" w:rsidRDefault="00F66431" w:rsidP="008F686D">
            <w:pPr>
              <w:pStyle w:val="af0"/>
              <w:snapToGrid w:val="0"/>
              <w:jc w:val="right"/>
              <w:rPr>
                <w:rFonts w:ascii="Times New Roman" w:hAnsi="Times New Roman" w:cs="Times New Roman"/>
                <w:sz w:val="28"/>
                <w:szCs w:val="28"/>
              </w:rPr>
            </w:pPr>
          </w:p>
          <w:p w:rsidR="00F66431" w:rsidRPr="00F66431" w:rsidRDefault="00F66431" w:rsidP="008F686D">
            <w:pPr>
              <w:pStyle w:val="af0"/>
              <w:jc w:val="center"/>
              <w:rPr>
                <w:rFonts w:ascii="Times New Roman" w:hAnsi="Times New Roman" w:cs="Times New Roman"/>
                <w:sz w:val="28"/>
                <w:szCs w:val="28"/>
              </w:rPr>
            </w:pPr>
            <w:r w:rsidRPr="00F66431">
              <w:rPr>
                <w:rFonts w:ascii="Times New Roman" w:hAnsi="Times New Roman" w:cs="Times New Roman"/>
                <w:sz w:val="28"/>
                <w:szCs w:val="28"/>
              </w:rPr>
              <w:t xml:space="preserve">                                      А.Н. Балашов</w:t>
            </w:r>
          </w:p>
        </w:tc>
      </w:tr>
    </w:tbl>
    <w:p w:rsidR="007C7121" w:rsidRPr="007C7121" w:rsidRDefault="007C7121" w:rsidP="007C7121">
      <w:pPr>
        <w:autoSpaceDE w:val="0"/>
        <w:autoSpaceDN w:val="0"/>
        <w:adjustRightInd w:val="0"/>
        <w:spacing w:after="0" w:line="240" w:lineRule="auto"/>
        <w:jc w:val="both"/>
        <w:rPr>
          <w:rFonts w:ascii="Times New Roman" w:hAnsi="Times New Roman" w:cs="Times New Roman"/>
          <w:sz w:val="28"/>
          <w:szCs w:val="28"/>
        </w:rPr>
      </w:pPr>
    </w:p>
    <w:p w:rsidR="009015EC" w:rsidRPr="007C7121" w:rsidRDefault="009015EC" w:rsidP="007C7121">
      <w:pPr>
        <w:pStyle w:val="a4"/>
        <w:spacing w:before="0" w:beforeAutospacing="0" w:after="0" w:afterAutospacing="0"/>
        <w:ind w:firstLine="544"/>
        <w:jc w:val="both"/>
        <w:rPr>
          <w:color w:val="000000"/>
          <w:sz w:val="28"/>
          <w:szCs w:val="28"/>
        </w:rPr>
      </w:pPr>
    </w:p>
    <w:p w:rsidR="007C7121" w:rsidRPr="009015EC" w:rsidRDefault="007C7121" w:rsidP="007C7121">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7F224C"/>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719C8"/>
    <w:multiLevelType w:val="multilevel"/>
    <w:tmpl w:val="0C929C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62C169F"/>
    <w:multiLevelType w:val="hybridMultilevel"/>
    <w:tmpl w:val="E25EACCE"/>
    <w:lvl w:ilvl="0" w:tplc="EF1CA71A">
      <w:start w:val="1"/>
      <w:numFmt w:val="decimal"/>
      <w:lvlText w:val="%1."/>
      <w:lvlJc w:val="left"/>
      <w:pPr>
        <w:ind w:left="928" w:hanging="274"/>
        <w:jc w:val="right"/>
      </w:pPr>
      <w:rPr>
        <w:rFonts w:ascii="Times New Roman" w:eastAsia="Times New Roman" w:hAnsi="Times New Roman" w:cs="Times New Roman" w:hint="default"/>
        <w:spacing w:val="0"/>
        <w:w w:val="103"/>
        <w:sz w:val="24"/>
        <w:szCs w:val="24"/>
        <w:lang w:val="ru-RU" w:eastAsia="ru-RU" w:bidi="ru-RU"/>
      </w:rPr>
    </w:lvl>
    <w:lvl w:ilvl="1" w:tplc="539A8B44">
      <w:numFmt w:val="bullet"/>
      <w:lvlText w:val="-"/>
      <w:lvlJc w:val="left"/>
      <w:pPr>
        <w:ind w:left="1432" w:hanging="216"/>
      </w:pPr>
      <w:rPr>
        <w:rFonts w:ascii="Times New Roman" w:eastAsia="Times New Roman" w:hAnsi="Times New Roman" w:cs="Times New Roman" w:hint="default"/>
        <w:w w:val="103"/>
        <w:sz w:val="23"/>
        <w:szCs w:val="23"/>
        <w:lang w:val="ru-RU" w:eastAsia="ru-RU" w:bidi="ru-RU"/>
      </w:rPr>
    </w:lvl>
    <w:lvl w:ilvl="2" w:tplc="0FC65CF8">
      <w:numFmt w:val="bullet"/>
      <w:lvlText w:val="•"/>
      <w:lvlJc w:val="left"/>
      <w:pPr>
        <w:ind w:left="2469" w:hanging="216"/>
      </w:pPr>
      <w:rPr>
        <w:rFonts w:hint="default"/>
        <w:lang w:val="ru-RU" w:eastAsia="ru-RU" w:bidi="ru-RU"/>
      </w:rPr>
    </w:lvl>
    <w:lvl w:ilvl="3" w:tplc="E9EA359A">
      <w:numFmt w:val="bullet"/>
      <w:lvlText w:val="•"/>
      <w:lvlJc w:val="left"/>
      <w:pPr>
        <w:ind w:left="3499" w:hanging="216"/>
      </w:pPr>
      <w:rPr>
        <w:rFonts w:hint="default"/>
        <w:lang w:val="ru-RU" w:eastAsia="ru-RU" w:bidi="ru-RU"/>
      </w:rPr>
    </w:lvl>
    <w:lvl w:ilvl="4" w:tplc="D98C8ED0">
      <w:numFmt w:val="bullet"/>
      <w:lvlText w:val="•"/>
      <w:lvlJc w:val="left"/>
      <w:pPr>
        <w:ind w:left="4529" w:hanging="216"/>
      </w:pPr>
      <w:rPr>
        <w:rFonts w:hint="default"/>
        <w:lang w:val="ru-RU" w:eastAsia="ru-RU" w:bidi="ru-RU"/>
      </w:rPr>
    </w:lvl>
    <w:lvl w:ilvl="5" w:tplc="5648591C">
      <w:numFmt w:val="bullet"/>
      <w:lvlText w:val="•"/>
      <w:lvlJc w:val="left"/>
      <w:pPr>
        <w:ind w:left="5559" w:hanging="216"/>
      </w:pPr>
      <w:rPr>
        <w:rFonts w:hint="default"/>
        <w:lang w:val="ru-RU" w:eastAsia="ru-RU" w:bidi="ru-RU"/>
      </w:rPr>
    </w:lvl>
    <w:lvl w:ilvl="6" w:tplc="E20EC284">
      <w:numFmt w:val="bullet"/>
      <w:lvlText w:val="•"/>
      <w:lvlJc w:val="left"/>
      <w:pPr>
        <w:ind w:left="6589" w:hanging="216"/>
      </w:pPr>
      <w:rPr>
        <w:rFonts w:hint="default"/>
        <w:lang w:val="ru-RU" w:eastAsia="ru-RU" w:bidi="ru-RU"/>
      </w:rPr>
    </w:lvl>
    <w:lvl w:ilvl="7" w:tplc="E0F25496">
      <w:numFmt w:val="bullet"/>
      <w:lvlText w:val="•"/>
      <w:lvlJc w:val="left"/>
      <w:pPr>
        <w:ind w:left="7619" w:hanging="216"/>
      </w:pPr>
      <w:rPr>
        <w:rFonts w:hint="default"/>
        <w:lang w:val="ru-RU" w:eastAsia="ru-RU" w:bidi="ru-RU"/>
      </w:rPr>
    </w:lvl>
    <w:lvl w:ilvl="8" w:tplc="8C3C3FF4">
      <w:numFmt w:val="bullet"/>
      <w:lvlText w:val="•"/>
      <w:lvlJc w:val="left"/>
      <w:pPr>
        <w:ind w:left="8649" w:hanging="216"/>
      </w:pPr>
      <w:rPr>
        <w:rFonts w:hint="default"/>
        <w:lang w:val="ru-RU" w:eastAsia="ru-RU" w:bidi="ru-RU"/>
      </w:rPr>
    </w:lvl>
  </w:abstractNum>
  <w:abstractNum w:abstractNumId="2">
    <w:nsid w:val="61012868"/>
    <w:multiLevelType w:val="hybridMultilevel"/>
    <w:tmpl w:val="9A7CECB2"/>
    <w:lvl w:ilvl="0" w:tplc="228A5A50">
      <w:numFmt w:val="bullet"/>
      <w:lvlText w:val="-"/>
      <w:lvlJc w:val="left"/>
      <w:pPr>
        <w:ind w:left="1569" w:hanging="137"/>
      </w:pPr>
      <w:rPr>
        <w:rFonts w:ascii="Times New Roman" w:eastAsia="Times New Roman" w:hAnsi="Times New Roman" w:cs="Times New Roman" w:hint="default"/>
        <w:w w:val="103"/>
        <w:sz w:val="23"/>
        <w:szCs w:val="23"/>
        <w:lang w:val="ru-RU" w:eastAsia="ru-RU" w:bidi="ru-RU"/>
      </w:rPr>
    </w:lvl>
    <w:lvl w:ilvl="1" w:tplc="27CAD756">
      <w:numFmt w:val="bullet"/>
      <w:lvlText w:val="•"/>
      <w:lvlJc w:val="left"/>
      <w:pPr>
        <w:ind w:left="2474" w:hanging="137"/>
      </w:pPr>
      <w:rPr>
        <w:rFonts w:hint="default"/>
        <w:lang w:val="ru-RU" w:eastAsia="ru-RU" w:bidi="ru-RU"/>
      </w:rPr>
    </w:lvl>
    <w:lvl w:ilvl="2" w:tplc="AF26B0B8">
      <w:numFmt w:val="bullet"/>
      <w:lvlText w:val="•"/>
      <w:lvlJc w:val="left"/>
      <w:pPr>
        <w:ind w:left="3389" w:hanging="137"/>
      </w:pPr>
      <w:rPr>
        <w:rFonts w:hint="default"/>
        <w:lang w:val="ru-RU" w:eastAsia="ru-RU" w:bidi="ru-RU"/>
      </w:rPr>
    </w:lvl>
    <w:lvl w:ilvl="3" w:tplc="344258D6">
      <w:numFmt w:val="bullet"/>
      <w:lvlText w:val="•"/>
      <w:lvlJc w:val="left"/>
      <w:pPr>
        <w:ind w:left="4304" w:hanging="137"/>
      </w:pPr>
      <w:rPr>
        <w:rFonts w:hint="default"/>
        <w:lang w:val="ru-RU" w:eastAsia="ru-RU" w:bidi="ru-RU"/>
      </w:rPr>
    </w:lvl>
    <w:lvl w:ilvl="4" w:tplc="932A1676">
      <w:numFmt w:val="bullet"/>
      <w:lvlText w:val="•"/>
      <w:lvlJc w:val="left"/>
      <w:pPr>
        <w:ind w:left="5219" w:hanging="137"/>
      </w:pPr>
      <w:rPr>
        <w:rFonts w:hint="default"/>
        <w:lang w:val="ru-RU" w:eastAsia="ru-RU" w:bidi="ru-RU"/>
      </w:rPr>
    </w:lvl>
    <w:lvl w:ilvl="5" w:tplc="F320C760">
      <w:numFmt w:val="bullet"/>
      <w:lvlText w:val="•"/>
      <w:lvlJc w:val="left"/>
      <w:pPr>
        <w:ind w:left="6134" w:hanging="137"/>
      </w:pPr>
      <w:rPr>
        <w:rFonts w:hint="default"/>
        <w:lang w:val="ru-RU" w:eastAsia="ru-RU" w:bidi="ru-RU"/>
      </w:rPr>
    </w:lvl>
    <w:lvl w:ilvl="6" w:tplc="59629000">
      <w:numFmt w:val="bullet"/>
      <w:lvlText w:val="•"/>
      <w:lvlJc w:val="left"/>
      <w:pPr>
        <w:ind w:left="7049" w:hanging="137"/>
      </w:pPr>
      <w:rPr>
        <w:rFonts w:hint="default"/>
        <w:lang w:val="ru-RU" w:eastAsia="ru-RU" w:bidi="ru-RU"/>
      </w:rPr>
    </w:lvl>
    <w:lvl w:ilvl="7" w:tplc="E11C9A28">
      <w:numFmt w:val="bullet"/>
      <w:lvlText w:val="•"/>
      <w:lvlJc w:val="left"/>
      <w:pPr>
        <w:ind w:left="7964" w:hanging="137"/>
      </w:pPr>
      <w:rPr>
        <w:rFonts w:hint="default"/>
        <w:lang w:val="ru-RU" w:eastAsia="ru-RU" w:bidi="ru-RU"/>
      </w:rPr>
    </w:lvl>
    <w:lvl w:ilvl="8" w:tplc="8F46E17C">
      <w:numFmt w:val="bullet"/>
      <w:lvlText w:val="•"/>
      <w:lvlJc w:val="left"/>
      <w:pPr>
        <w:ind w:left="8879" w:hanging="137"/>
      </w:pPr>
      <w:rPr>
        <w:rFonts w:hint="default"/>
        <w:lang w:val="ru-RU" w:eastAsia="ru-RU" w:bidi="ru-RU"/>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220F1"/>
    <w:rsid w:val="00290993"/>
    <w:rsid w:val="0029799F"/>
    <w:rsid w:val="00297C19"/>
    <w:rsid w:val="002C531B"/>
    <w:rsid w:val="0031149F"/>
    <w:rsid w:val="003419E7"/>
    <w:rsid w:val="003E5971"/>
    <w:rsid w:val="004248F4"/>
    <w:rsid w:val="004657D1"/>
    <w:rsid w:val="00471774"/>
    <w:rsid w:val="00472CD8"/>
    <w:rsid w:val="005067FD"/>
    <w:rsid w:val="00522879"/>
    <w:rsid w:val="00532C8E"/>
    <w:rsid w:val="005652A1"/>
    <w:rsid w:val="00627D3B"/>
    <w:rsid w:val="00645DBE"/>
    <w:rsid w:val="00664448"/>
    <w:rsid w:val="006A6542"/>
    <w:rsid w:val="006F2167"/>
    <w:rsid w:val="0070008D"/>
    <w:rsid w:val="00712B2C"/>
    <w:rsid w:val="0072000C"/>
    <w:rsid w:val="00735734"/>
    <w:rsid w:val="007473FA"/>
    <w:rsid w:val="0075245C"/>
    <w:rsid w:val="0076001F"/>
    <w:rsid w:val="00763533"/>
    <w:rsid w:val="007724EC"/>
    <w:rsid w:val="007C7121"/>
    <w:rsid w:val="007F224C"/>
    <w:rsid w:val="00802906"/>
    <w:rsid w:val="00815C8F"/>
    <w:rsid w:val="00865218"/>
    <w:rsid w:val="009015EC"/>
    <w:rsid w:val="009238EA"/>
    <w:rsid w:val="00925FFC"/>
    <w:rsid w:val="009617EA"/>
    <w:rsid w:val="00964965"/>
    <w:rsid w:val="00980E87"/>
    <w:rsid w:val="00990D8C"/>
    <w:rsid w:val="00993D75"/>
    <w:rsid w:val="00A2150C"/>
    <w:rsid w:val="00A573B8"/>
    <w:rsid w:val="00A77D0C"/>
    <w:rsid w:val="00A84810"/>
    <w:rsid w:val="00AA2C01"/>
    <w:rsid w:val="00AB236D"/>
    <w:rsid w:val="00AD68CF"/>
    <w:rsid w:val="00AF39BB"/>
    <w:rsid w:val="00B16F26"/>
    <w:rsid w:val="00B4480E"/>
    <w:rsid w:val="00B825EF"/>
    <w:rsid w:val="00BF31A6"/>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639FF"/>
    <w:rsid w:val="00F66431"/>
    <w:rsid w:val="00FA5734"/>
    <w:rsid w:val="00FA6ADC"/>
    <w:rsid w:val="00FC25DD"/>
    <w:rsid w:val="00FD30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table" w:customStyle="1" w:styleId="TableNormal">
    <w:name w:val="Table Normal"/>
    <w:uiPriority w:val="2"/>
    <w:semiHidden/>
    <w:unhideWhenUsed/>
    <w:qFormat/>
    <w:rsid w:val="0029799F"/>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FR1">
    <w:name w:val="FR1"/>
    <w:rsid w:val="00F66431"/>
    <w:pPr>
      <w:widowControl w:val="0"/>
      <w:suppressAutoHyphens/>
      <w:spacing w:after="0" w:line="420" w:lineRule="auto"/>
      <w:ind w:left="2000"/>
      <w:jc w:val="center"/>
    </w:pPr>
    <w:rPr>
      <w:rFonts w:ascii="Arial" w:eastAsia="Times New Roman" w:hAnsi="Arial" w:cs="Arial"/>
      <w:b/>
      <w:bCs/>
      <w:sz w:val="32"/>
      <w:szCs w:val="32"/>
      <w:lang w:eastAsia="zh-CN"/>
    </w:rPr>
  </w:style>
  <w:style w:type="paragraph" w:customStyle="1" w:styleId="af0">
    <w:name w:val="Содержимое таблицы"/>
    <w:basedOn w:val="a"/>
    <w:rsid w:val="00F66431"/>
    <w:pPr>
      <w:suppressLineNumbers/>
      <w:suppressAutoHyphens/>
      <w:spacing w:after="0" w:line="240" w:lineRule="auto"/>
    </w:pPr>
    <w:rPr>
      <w:rFonts w:ascii="Arial" w:eastAsia="Times New Roman" w:hAnsi="Arial" w:cs="Arial"/>
      <w:sz w:val="20"/>
      <w:szCs w:val="20"/>
      <w:lang w:eastAsia="zh-CN"/>
    </w:rPr>
  </w:style>
  <w:style w:type="character" w:customStyle="1" w:styleId="Bodytext5">
    <w:name w:val="Body text (5)_"/>
    <w:link w:val="Bodytext50"/>
    <w:rsid w:val="00F66431"/>
    <w:rPr>
      <w:b/>
      <w:bCs/>
      <w:sz w:val="23"/>
      <w:szCs w:val="23"/>
      <w:shd w:val="clear" w:color="auto" w:fill="FFFFFF"/>
    </w:rPr>
  </w:style>
  <w:style w:type="paragraph" w:customStyle="1" w:styleId="Bodytext50">
    <w:name w:val="Body text (5)"/>
    <w:basedOn w:val="a"/>
    <w:link w:val="Bodytext5"/>
    <w:rsid w:val="00F66431"/>
    <w:pPr>
      <w:widowControl w:val="0"/>
      <w:shd w:val="clear" w:color="auto" w:fill="FFFFFF"/>
      <w:spacing w:after="0" w:line="270" w:lineRule="exact"/>
    </w:pPr>
    <w:rPr>
      <w:b/>
      <w:bCs/>
      <w:sz w:val="23"/>
      <w:szCs w:val="23"/>
    </w:rPr>
  </w:style>
  <w:style w:type="character" w:customStyle="1" w:styleId="Bodytext">
    <w:name w:val="Body text_"/>
    <w:link w:val="1"/>
    <w:rsid w:val="00F66431"/>
    <w:rPr>
      <w:shd w:val="clear" w:color="auto" w:fill="FFFFFF"/>
    </w:rPr>
  </w:style>
  <w:style w:type="paragraph" w:customStyle="1" w:styleId="1">
    <w:name w:val="Основной текст1"/>
    <w:basedOn w:val="a"/>
    <w:link w:val="Bodytext"/>
    <w:rsid w:val="00F66431"/>
    <w:pPr>
      <w:widowControl w:val="0"/>
      <w:shd w:val="clear" w:color="auto" w:fill="FFFFFF"/>
      <w:spacing w:after="0" w:line="0" w:lineRule="atLeast"/>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table" w:customStyle="1" w:styleId="TableNormal">
    <w:name w:val="Table Normal"/>
    <w:uiPriority w:val="2"/>
    <w:semiHidden/>
    <w:unhideWhenUsed/>
    <w:qFormat/>
    <w:rsid w:val="0029799F"/>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FR1">
    <w:name w:val="FR1"/>
    <w:rsid w:val="00F66431"/>
    <w:pPr>
      <w:widowControl w:val="0"/>
      <w:suppressAutoHyphens/>
      <w:spacing w:after="0" w:line="420" w:lineRule="auto"/>
      <w:ind w:left="2000"/>
      <w:jc w:val="center"/>
    </w:pPr>
    <w:rPr>
      <w:rFonts w:ascii="Arial" w:eastAsia="Times New Roman" w:hAnsi="Arial" w:cs="Arial"/>
      <w:b/>
      <w:bCs/>
      <w:sz w:val="32"/>
      <w:szCs w:val="32"/>
      <w:lang w:eastAsia="zh-CN"/>
    </w:rPr>
  </w:style>
  <w:style w:type="paragraph" w:customStyle="1" w:styleId="af0">
    <w:name w:val="Содержимое таблицы"/>
    <w:basedOn w:val="a"/>
    <w:rsid w:val="00F66431"/>
    <w:pPr>
      <w:suppressLineNumbers/>
      <w:suppressAutoHyphens/>
      <w:spacing w:after="0" w:line="240" w:lineRule="auto"/>
    </w:pPr>
    <w:rPr>
      <w:rFonts w:ascii="Arial" w:eastAsia="Times New Roman" w:hAnsi="Arial" w:cs="Arial"/>
      <w:sz w:val="20"/>
      <w:szCs w:val="20"/>
      <w:lang w:eastAsia="zh-CN"/>
    </w:rPr>
  </w:style>
  <w:style w:type="character" w:customStyle="1" w:styleId="Bodytext5">
    <w:name w:val="Body text (5)_"/>
    <w:link w:val="Bodytext50"/>
    <w:rsid w:val="00F66431"/>
    <w:rPr>
      <w:b/>
      <w:bCs/>
      <w:sz w:val="23"/>
      <w:szCs w:val="23"/>
      <w:shd w:val="clear" w:color="auto" w:fill="FFFFFF"/>
    </w:rPr>
  </w:style>
  <w:style w:type="paragraph" w:customStyle="1" w:styleId="Bodytext50">
    <w:name w:val="Body text (5)"/>
    <w:basedOn w:val="a"/>
    <w:link w:val="Bodytext5"/>
    <w:rsid w:val="00F66431"/>
    <w:pPr>
      <w:widowControl w:val="0"/>
      <w:shd w:val="clear" w:color="auto" w:fill="FFFFFF"/>
      <w:spacing w:after="0" w:line="270" w:lineRule="exact"/>
    </w:pPr>
    <w:rPr>
      <w:b/>
      <w:bCs/>
      <w:sz w:val="23"/>
      <w:szCs w:val="23"/>
    </w:rPr>
  </w:style>
  <w:style w:type="character" w:customStyle="1" w:styleId="Bodytext">
    <w:name w:val="Body text_"/>
    <w:link w:val="1"/>
    <w:rsid w:val="00F66431"/>
    <w:rPr>
      <w:shd w:val="clear" w:color="auto" w:fill="FFFFFF"/>
    </w:rPr>
  </w:style>
  <w:style w:type="paragraph" w:customStyle="1" w:styleId="1">
    <w:name w:val="Основной текст1"/>
    <w:basedOn w:val="a"/>
    <w:link w:val="Bodytext"/>
    <w:rsid w:val="00F66431"/>
    <w:pPr>
      <w:widowControl w:val="0"/>
      <w:shd w:val="clear" w:color="auto" w:fill="FFFFFF"/>
      <w:spacing w:after="0" w:line="0" w:lineRule="atLeast"/>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681</Words>
  <Characters>3884</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3</cp:revision>
  <cp:lastPrinted>2022-10-17T10:30:00Z</cp:lastPrinted>
  <dcterms:created xsi:type="dcterms:W3CDTF">2022-11-01T05:51:00Z</dcterms:created>
  <dcterms:modified xsi:type="dcterms:W3CDTF">2022-11-01T05:52:00Z</dcterms:modified>
</cp:coreProperties>
</file>