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815567">
        <w:rPr>
          <w:bCs/>
          <w:sz w:val="28"/>
          <w:szCs w:val="28"/>
        </w:rPr>
        <w:t xml:space="preserve">           Семнадцатая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815567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«24» октября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77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815567" w:rsidP="004015C2">
      <w:pPr>
        <w:rPr>
          <w:sz w:val="28"/>
          <w:szCs w:val="28"/>
        </w:rPr>
      </w:pPr>
      <w:r>
        <w:rPr>
          <w:sz w:val="28"/>
          <w:szCs w:val="28"/>
        </w:rPr>
        <w:t>за третий</w:t>
      </w:r>
      <w:r w:rsidR="00861A1F">
        <w:rPr>
          <w:sz w:val="28"/>
          <w:szCs w:val="28"/>
        </w:rPr>
        <w:t xml:space="preserve"> квартал 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80244"/>
    <w:rsid w:val="006A0CCD"/>
    <w:rsid w:val="006B0A1C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105</cp:revision>
  <cp:lastPrinted>2022-10-24T06:51:00Z</cp:lastPrinted>
  <dcterms:created xsi:type="dcterms:W3CDTF">2019-03-11T13:05:00Z</dcterms:created>
  <dcterms:modified xsi:type="dcterms:W3CDTF">2022-10-24T06:51:00Z</dcterms:modified>
</cp:coreProperties>
</file>