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B2CC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6E7AD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2B2CC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B2CCB" w:rsidRPr="002B2CCB" w:rsidRDefault="002B2CCB" w:rsidP="002B2CCB">
      <w:pPr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2B2CCB" w:rsidRPr="002B2CCB" w:rsidRDefault="002B2CCB" w:rsidP="002B2CCB">
      <w:pPr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B2CCB" w:rsidRPr="002B2CCB" w:rsidRDefault="002B2CCB" w:rsidP="002B2CCB">
      <w:pPr>
        <w:pStyle w:val="FR1"/>
        <w:spacing w:line="240" w:lineRule="auto"/>
        <w:ind w:left="0"/>
      </w:pPr>
      <w:r w:rsidRPr="002B2CCB">
        <w:rPr>
          <w:sz w:val="28"/>
          <w:szCs w:val="28"/>
        </w:rPr>
        <w:t>РЕСПУБЛИКИ МОРДОВИЯ</w:t>
      </w:r>
    </w:p>
    <w:p w:rsidR="002B2CCB" w:rsidRPr="002B2CCB" w:rsidRDefault="002B2CCB" w:rsidP="002B2CCB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2B2CCB" w:rsidRPr="002B2CCB" w:rsidRDefault="002B2CCB" w:rsidP="002B2CCB">
      <w:pPr>
        <w:spacing w:after="0" w:line="252" w:lineRule="auto"/>
        <w:jc w:val="center"/>
        <w:rPr>
          <w:rFonts w:ascii="Times New Roman" w:hAnsi="Times New Roman" w:cs="Times New Roman"/>
        </w:rPr>
      </w:pPr>
      <w:proofErr w:type="gramStart"/>
      <w:r w:rsidRPr="002B2CC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B2CCB" w:rsidRPr="002B2CCB" w:rsidRDefault="002B2CCB" w:rsidP="002B2CCB">
      <w:pPr>
        <w:spacing w:after="0"/>
        <w:jc w:val="both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sz w:val="28"/>
          <w:szCs w:val="28"/>
        </w:rPr>
        <w:t xml:space="preserve">от «24» ноября </w:t>
      </w:r>
      <w:r w:rsidRPr="002B2CCB">
        <w:rPr>
          <w:rFonts w:ascii="Times New Roman" w:hAnsi="Times New Roman" w:cs="Times New Roman"/>
          <w:sz w:val="28"/>
          <w:szCs w:val="28"/>
        </w:rPr>
        <w:tab/>
        <w:t>2022 г.</w:t>
      </w:r>
      <w:r w:rsidRPr="002B2CCB">
        <w:rPr>
          <w:rFonts w:ascii="Times New Roman" w:hAnsi="Times New Roman" w:cs="Times New Roman"/>
          <w:sz w:val="28"/>
          <w:szCs w:val="28"/>
        </w:rPr>
        <w:tab/>
      </w:r>
      <w:r w:rsidRPr="002B2CCB">
        <w:rPr>
          <w:rFonts w:ascii="Times New Roman" w:hAnsi="Times New Roman" w:cs="Times New Roman"/>
          <w:sz w:val="28"/>
          <w:szCs w:val="28"/>
        </w:rPr>
        <w:tab/>
      </w:r>
      <w:r w:rsidRPr="002B2CCB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2B2CCB">
        <w:rPr>
          <w:rFonts w:ascii="Times New Roman" w:hAnsi="Times New Roman" w:cs="Times New Roman"/>
          <w:sz w:val="28"/>
          <w:szCs w:val="28"/>
        </w:rPr>
        <w:tab/>
      </w:r>
      <w:r w:rsidRPr="002B2CCB">
        <w:rPr>
          <w:rFonts w:ascii="Times New Roman" w:hAnsi="Times New Roman" w:cs="Times New Roman"/>
          <w:sz w:val="28"/>
          <w:szCs w:val="28"/>
        </w:rPr>
        <w:tab/>
        <w:t>№ 441</w:t>
      </w:r>
    </w:p>
    <w:p w:rsidR="002B2CCB" w:rsidRPr="002B2CCB" w:rsidRDefault="002B2CCB" w:rsidP="002B2C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2B2CCB" w:rsidRPr="002B2CCB" w:rsidRDefault="002B2CCB" w:rsidP="002B2CC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2CCB">
        <w:rPr>
          <w:rFonts w:ascii="Times New Roman" w:hAnsi="Times New Roman" w:cs="Times New Roman"/>
          <w:b/>
          <w:i/>
          <w:sz w:val="28"/>
          <w:szCs w:val="28"/>
        </w:rPr>
        <w:t xml:space="preserve">О прогнозе социально- экономического развития  </w:t>
      </w:r>
      <w:proofErr w:type="spellStart"/>
      <w:r w:rsidRPr="002B2CCB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поселения </w:t>
      </w:r>
      <w:proofErr w:type="spellStart"/>
      <w:r w:rsidRPr="002B2CCB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 Республики Мордовия на 2023  год и плановый период  2024 и 2025 годов</w:t>
      </w:r>
    </w:p>
    <w:p w:rsidR="002B2CCB" w:rsidRPr="002B2CCB" w:rsidRDefault="002B2CCB" w:rsidP="002B2CCB">
      <w:pPr>
        <w:shd w:val="clear" w:color="auto" w:fill="FFFFFF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2B2CCB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B2CCB">
        <w:rPr>
          <w:rFonts w:ascii="Times New Roman" w:hAnsi="Times New Roman" w:cs="Times New Roman"/>
          <w:sz w:val="28"/>
          <w:szCs w:val="28"/>
        </w:rPr>
        <w:t xml:space="preserve">В соответствии со статьей 173 Бюджетного кодекса Российской Федерации и федеральным законом от 6 октября 2003 года №131-ФЗ «Об общих    принципах организации местного самоуправления в Российской Федерации», статьей 33  Устава 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городского поселения, статьей  9 Решения Совета депутатов № 96 от 17.10.2014г  «</w:t>
      </w:r>
      <w:r w:rsidRPr="002B2CCB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 бюджетном процессе в </w:t>
      </w:r>
      <w:proofErr w:type="spellStart"/>
      <w:r w:rsidRPr="002B2CCB">
        <w:rPr>
          <w:rFonts w:ascii="Times New Roman" w:hAnsi="Times New Roman" w:cs="Times New Roman"/>
          <w:bCs/>
          <w:sz w:val="28"/>
          <w:szCs w:val="28"/>
        </w:rPr>
        <w:t>Торбеевском</w:t>
      </w:r>
      <w:proofErr w:type="spellEnd"/>
      <w:r w:rsidRPr="002B2CCB">
        <w:rPr>
          <w:rFonts w:ascii="Times New Roman" w:hAnsi="Times New Roman" w:cs="Times New Roman"/>
          <w:bCs/>
          <w:sz w:val="28"/>
          <w:szCs w:val="28"/>
        </w:rPr>
        <w:t xml:space="preserve"> городском поселении»</w:t>
      </w:r>
      <w:r w:rsidRPr="002B2CCB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gramEnd"/>
    </w:p>
    <w:p w:rsidR="002B2CCB" w:rsidRPr="002B2CCB" w:rsidRDefault="002B2CCB" w:rsidP="002B2CCB">
      <w:pPr>
        <w:jc w:val="center"/>
        <w:rPr>
          <w:rFonts w:ascii="Times New Roman" w:hAnsi="Times New Roman" w:cs="Times New Roman"/>
        </w:rPr>
      </w:pPr>
      <w:proofErr w:type="gramStart"/>
      <w:r w:rsidRPr="002B2CCB">
        <w:rPr>
          <w:rFonts w:ascii="Times New Roman" w:hAnsi="Times New Roman" w:cs="Times New Roman"/>
          <w:b/>
          <w:sz w:val="28"/>
        </w:rPr>
        <w:t>П</w:t>
      </w:r>
      <w:proofErr w:type="gramEnd"/>
      <w:r w:rsidRPr="002B2CCB">
        <w:rPr>
          <w:rFonts w:ascii="Times New Roman" w:hAnsi="Times New Roman" w:cs="Times New Roman"/>
          <w:b/>
          <w:sz w:val="28"/>
        </w:rPr>
        <w:t xml:space="preserve"> О С Т А Н О В Л Я Е Т:</w:t>
      </w:r>
    </w:p>
    <w:p w:rsidR="002B2CCB" w:rsidRPr="002B2CCB" w:rsidRDefault="002B2CCB" w:rsidP="002B2CC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sz w:val="28"/>
          <w:szCs w:val="28"/>
        </w:rPr>
        <w:t>Одобрить:</w:t>
      </w:r>
    </w:p>
    <w:p w:rsidR="002B2CCB" w:rsidRPr="002B2CCB" w:rsidRDefault="002B2CCB" w:rsidP="002B2CCB">
      <w:pPr>
        <w:ind w:firstLine="708"/>
        <w:jc w:val="both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sz w:val="28"/>
          <w:szCs w:val="28"/>
        </w:rPr>
        <w:t xml:space="preserve">итоги социально- экономического развития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за   9 месяцев 2022 года и оценку за текущий финансовый год в целом согласно приложению 1;</w:t>
      </w:r>
    </w:p>
    <w:p w:rsidR="002B2CCB" w:rsidRPr="002B2CCB" w:rsidRDefault="002B2CCB" w:rsidP="002B2CCB">
      <w:pPr>
        <w:ind w:firstLine="708"/>
        <w:jc w:val="both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sz w:val="28"/>
          <w:szCs w:val="28"/>
        </w:rPr>
        <w:t xml:space="preserve">основные параметры прогноза социально-экономического развития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плановый период 2024 и 2025 годов согласно приложению 2.</w:t>
      </w:r>
    </w:p>
    <w:p w:rsidR="002B2CCB" w:rsidRPr="002B2CCB" w:rsidRDefault="002B2CCB" w:rsidP="002B2C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CCB">
        <w:rPr>
          <w:rFonts w:ascii="Times New Roman" w:hAnsi="Times New Roman" w:cs="Times New Roman"/>
          <w:sz w:val="28"/>
          <w:szCs w:val="28"/>
        </w:rPr>
        <w:lastRenderedPageBreak/>
        <w:t xml:space="preserve">2. Считать основные показатели прогноза социально - экономического развития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плановый период  2024 и 2025 годов основой для формирования бюджета поселения.</w:t>
      </w:r>
    </w:p>
    <w:p w:rsidR="002B2CCB" w:rsidRPr="002B2CCB" w:rsidRDefault="002B2CCB" w:rsidP="002B2C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CCB">
        <w:rPr>
          <w:rFonts w:ascii="Times New Roman" w:hAnsi="Times New Roman" w:cs="Times New Roman"/>
          <w:sz w:val="28"/>
          <w:szCs w:val="28"/>
        </w:rPr>
        <w:t xml:space="preserve">3. Постановление вступает в силу со дня его </w:t>
      </w:r>
      <w:hyperlink r:id="rId6" w:history="1">
        <w:r w:rsidRPr="002B2CCB">
          <w:rPr>
            <w:rStyle w:val="ac"/>
            <w:rFonts w:ascii="Times New Roman" w:hAnsi="Times New Roman" w:cs="Times New Roman"/>
            <w:b/>
            <w:color w:val="auto"/>
            <w:sz w:val="28"/>
            <w:szCs w:val="28"/>
          </w:rPr>
          <w:t>официального опубликования</w:t>
        </w:r>
      </w:hyperlink>
      <w:r w:rsidRPr="002B2CCB">
        <w:rPr>
          <w:rStyle w:val="ac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2B2CCB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сайте администрации по адрес: </w:t>
      </w:r>
      <w:hyperlink r:id="rId7" w:history="1">
        <w:proofErr w:type="spellStart"/>
        <w:r w:rsidRPr="002B2CCB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2B2CCB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r w:rsidRPr="002B2CCB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2B2CCB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2B2CCB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2B2CCB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B2CCB">
          <w:rPr>
            <w:rStyle w:val="a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2B2CCB">
        <w:rPr>
          <w:rFonts w:ascii="Times New Roman" w:hAnsi="Times New Roman" w:cs="Times New Roman"/>
          <w:sz w:val="28"/>
          <w:szCs w:val="28"/>
        </w:rPr>
        <w:t>.</w:t>
      </w:r>
    </w:p>
    <w:p w:rsidR="002B2CCB" w:rsidRPr="002B2CCB" w:rsidRDefault="002B2CCB" w:rsidP="002B2CCB">
      <w:pPr>
        <w:ind w:firstLine="708"/>
        <w:jc w:val="both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B2CC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B2CC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B2CCB" w:rsidRPr="002B2CCB" w:rsidRDefault="002B2CCB" w:rsidP="002B2CCB">
      <w:pPr>
        <w:rPr>
          <w:rFonts w:ascii="Times New Roman" w:hAnsi="Times New Roman" w:cs="Times New Roman"/>
          <w:sz w:val="28"/>
          <w:szCs w:val="28"/>
        </w:rPr>
      </w:pPr>
    </w:p>
    <w:p w:rsidR="002B2CCB" w:rsidRPr="002B2CCB" w:rsidRDefault="002B2CCB" w:rsidP="002B2CCB">
      <w:pPr>
        <w:rPr>
          <w:rFonts w:ascii="Times New Roman" w:hAnsi="Times New Roman" w:cs="Times New Roman"/>
          <w:sz w:val="28"/>
          <w:szCs w:val="28"/>
        </w:rPr>
      </w:pPr>
    </w:p>
    <w:p w:rsidR="002B2CCB" w:rsidRPr="002B2CCB" w:rsidRDefault="002B2CCB" w:rsidP="002B2CCB">
      <w:pPr>
        <w:pStyle w:val="a0"/>
        <w:rPr>
          <w:rFonts w:ascii="Times New Roman" w:hAnsi="Times New Roman" w:cs="Times New Roman"/>
          <w:sz w:val="28"/>
          <w:szCs w:val="28"/>
        </w:rPr>
      </w:pPr>
      <w:r w:rsidRPr="002B2CC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B2CCB" w:rsidRPr="002B2CCB" w:rsidRDefault="002B2CCB" w:rsidP="002B2CCB">
      <w:pPr>
        <w:pStyle w:val="a0"/>
        <w:rPr>
          <w:rFonts w:ascii="Times New Roman" w:hAnsi="Times New Roman" w:cs="Times New Roman"/>
          <w:sz w:val="28"/>
          <w:szCs w:val="28"/>
        </w:rPr>
      </w:pPr>
      <w:proofErr w:type="spellStart"/>
      <w:r w:rsidRPr="002B2C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   А.Н. Балашов</w:t>
      </w:r>
    </w:p>
    <w:p w:rsidR="002B2CCB" w:rsidRDefault="002B2CCB" w:rsidP="002B2CCB">
      <w:pPr>
        <w:pStyle w:val="a0"/>
        <w:rPr>
          <w:rFonts w:ascii="Times New Roman" w:hAnsi="Times New Roman" w:cs="Times New Roman"/>
          <w:b/>
          <w:sz w:val="28"/>
          <w:szCs w:val="28"/>
        </w:rPr>
        <w:sectPr w:rsidR="002B2CCB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 w:rsidRPr="002B2CCB">
        <w:rPr>
          <w:rFonts w:ascii="Times New Roman" w:hAnsi="Times New Roman" w:cs="Times New Roman"/>
          <w:sz w:val="28"/>
          <w:szCs w:val="28"/>
        </w:rPr>
        <w:tab/>
      </w:r>
    </w:p>
    <w:p w:rsidR="002B2CCB" w:rsidRPr="002B2CCB" w:rsidRDefault="002B2CCB" w:rsidP="002B2CCB">
      <w:pPr>
        <w:tabs>
          <w:tab w:val="left" w:pos="3920"/>
          <w:tab w:val="left" w:pos="11520"/>
        </w:tabs>
        <w:spacing w:after="0"/>
        <w:ind w:left="8496"/>
        <w:rPr>
          <w:rFonts w:ascii="Times New Roman" w:hAnsi="Times New Roman" w:cs="Times New Roman"/>
          <w:b/>
          <w:sz w:val="28"/>
          <w:szCs w:val="28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1 </w:t>
      </w:r>
    </w:p>
    <w:p w:rsidR="002B2CCB" w:rsidRPr="002B2CCB" w:rsidRDefault="002B2CCB" w:rsidP="002B2CCB">
      <w:pPr>
        <w:tabs>
          <w:tab w:val="left" w:pos="3920"/>
          <w:tab w:val="left" w:pos="9923"/>
          <w:tab w:val="left" w:pos="10065"/>
          <w:tab w:val="left" w:pos="11520"/>
        </w:tabs>
        <w:spacing w:after="0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к постановлению   администрации                                                                                 </w:t>
      </w:r>
    </w:p>
    <w:p w:rsidR="002B2CCB" w:rsidRPr="002B2CCB" w:rsidRDefault="002B2CCB" w:rsidP="002B2CCB">
      <w:pPr>
        <w:tabs>
          <w:tab w:val="left" w:pos="3920"/>
          <w:tab w:val="left" w:pos="9923"/>
          <w:tab w:val="left" w:pos="10065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</w:p>
    <w:p w:rsidR="002B2CCB" w:rsidRPr="002B2CCB" w:rsidRDefault="002B2CCB" w:rsidP="002B2CCB">
      <w:pPr>
        <w:tabs>
          <w:tab w:val="left" w:pos="3920"/>
          <w:tab w:val="left" w:pos="9923"/>
          <w:tab w:val="left" w:pos="1006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муниципального     района</w:t>
      </w:r>
    </w:p>
    <w:p w:rsidR="002B2CCB" w:rsidRPr="002B2CCB" w:rsidRDefault="002B2CCB" w:rsidP="002B2CCB">
      <w:pPr>
        <w:tabs>
          <w:tab w:val="left" w:pos="3920"/>
          <w:tab w:val="left" w:pos="9923"/>
          <w:tab w:val="left" w:pos="10065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Республики Мордовия </w:t>
      </w:r>
    </w:p>
    <w:p w:rsidR="002B2CCB" w:rsidRPr="002B2CCB" w:rsidRDefault="002B2CCB" w:rsidP="002B2CCB">
      <w:pPr>
        <w:tabs>
          <w:tab w:val="left" w:pos="3920"/>
          <w:tab w:val="left" w:pos="9923"/>
          <w:tab w:val="left" w:pos="10065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от «24» ноября 2022 года № 441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Итоги социально-экономического развития  </w:t>
      </w: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9 месяцев 2022 года и оценка за текущий год в целом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413" w:type="dxa"/>
        <w:tblInd w:w="458" w:type="dxa"/>
        <w:tblLayout w:type="fixed"/>
        <w:tblLook w:val="0000" w:firstRow="0" w:lastRow="0" w:firstColumn="0" w:lastColumn="0" w:noHBand="0" w:noVBand="0"/>
      </w:tblPr>
      <w:tblGrid>
        <w:gridCol w:w="5746"/>
        <w:gridCol w:w="1447"/>
        <w:gridCol w:w="1980"/>
        <w:gridCol w:w="1980"/>
        <w:gridCol w:w="1800"/>
        <w:gridCol w:w="1460"/>
      </w:tblGrid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 xml:space="preserve">Наименование показателей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Ед. измерения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9 мес. 2021 г.</w:t>
            </w: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9 мес.  2022 г.</w:t>
            </w: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 xml:space="preserve">2021 год </w:t>
            </w: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факт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2022 год оценка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деятельности: «Обрабатывающие производства», «Производства и распределение электроэнергии, газа и воды»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10990497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14073409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15059946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18221217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2CCB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121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Индекс-дефлятор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 xml:space="preserve"> Объем производства сельскохозяйственной продукции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Молока – всего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4411,2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4474,4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5493,3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5499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lastRenderedPageBreak/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101,4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100,1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 xml:space="preserve"> в т. ч в общественном секторе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4411,2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4474,4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5493,3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5499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101,4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100,1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Скота – всего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198,8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122,2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236,1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237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100,4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 xml:space="preserve"> в т. ч в общественном секторе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198,8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122,2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236,1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237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100,4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Оборот розничной торговли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1357417,1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1524949,2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1827146,9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2021634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Индек</w:t>
            </w:r>
            <w:proofErr w:type="gramStart"/>
            <w:r w:rsidRPr="002B2CCB">
              <w:rPr>
                <w:rFonts w:ascii="Times New Roman" w:hAnsi="Times New Roman" w:cs="Times New Roman"/>
              </w:rPr>
              <w:t>с-</w:t>
            </w:r>
            <w:proofErr w:type="gramEnd"/>
            <w:r w:rsidRPr="002B2CCB">
              <w:rPr>
                <w:rFonts w:ascii="Times New Roman" w:hAnsi="Times New Roman" w:cs="Times New Roman"/>
              </w:rPr>
              <w:t xml:space="preserve"> дефлятор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108,9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117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103,2</w:t>
            </w: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94,6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1317217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1519387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1799334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2025849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115,3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112,6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569460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796500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785540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1175546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Общая площадь введенного жилья с учетом ИЖС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B2CCB">
              <w:rPr>
                <w:rFonts w:ascii="Times New Roman" w:hAnsi="Times New Roman" w:cs="Times New Roman"/>
              </w:rPr>
              <w:t>кв.м</w:t>
            </w:r>
            <w:proofErr w:type="spellEnd"/>
            <w:r w:rsidRPr="002B2C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3596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2465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5371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2465</w:t>
            </w:r>
          </w:p>
        </w:tc>
      </w:tr>
      <w:tr w:rsidR="002B2CCB" w:rsidRPr="002B2CCB" w:rsidTr="005742E6"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68,5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45,9</w:t>
            </w:r>
          </w:p>
        </w:tc>
      </w:tr>
    </w:tbl>
    <w:p w:rsidR="002B2CCB" w:rsidRPr="002B2CCB" w:rsidRDefault="002B2CCB" w:rsidP="002B2CCB">
      <w:pPr>
        <w:rPr>
          <w:rFonts w:ascii="Times New Roman" w:hAnsi="Times New Roman" w:cs="Times New Roman"/>
          <w:sz w:val="28"/>
          <w:szCs w:val="28"/>
        </w:rPr>
      </w:pPr>
    </w:p>
    <w:p w:rsidR="002B2CCB" w:rsidRPr="002B2CCB" w:rsidRDefault="002B2CCB" w:rsidP="002B2CCB">
      <w:pPr>
        <w:rPr>
          <w:rFonts w:ascii="Times New Roman" w:hAnsi="Times New Roman" w:cs="Times New Roman"/>
          <w:sz w:val="28"/>
          <w:szCs w:val="28"/>
        </w:rPr>
      </w:pPr>
    </w:p>
    <w:p w:rsidR="002B2CCB" w:rsidRPr="002B2CCB" w:rsidRDefault="002B2CCB" w:rsidP="002B2CCB">
      <w:pPr>
        <w:rPr>
          <w:rFonts w:ascii="Times New Roman" w:hAnsi="Times New Roman" w:cs="Times New Roman"/>
          <w:sz w:val="28"/>
          <w:szCs w:val="28"/>
        </w:rPr>
      </w:pPr>
      <w:r w:rsidRPr="002B2CCB">
        <w:rPr>
          <w:rFonts w:ascii="Times New Roman" w:hAnsi="Times New Roman" w:cs="Times New Roman"/>
        </w:rPr>
        <w:lastRenderedPageBreak/>
        <w:t xml:space="preserve">    </w:t>
      </w:r>
    </w:p>
    <w:p w:rsidR="002B2CCB" w:rsidRPr="002B2CCB" w:rsidRDefault="002B2CCB" w:rsidP="002B2CCB">
      <w:pPr>
        <w:pStyle w:val="1"/>
        <w:keepLines w:val="0"/>
        <w:numPr>
          <w:ilvl w:val="0"/>
          <w:numId w:val="2"/>
        </w:numPr>
        <w:tabs>
          <w:tab w:val="left" w:pos="3920"/>
          <w:tab w:val="left" w:pos="8780"/>
        </w:tabs>
        <w:suppressAutoHyphens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2B2CCB">
        <w:rPr>
          <w:rFonts w:ascii="Times New Roman" w:hAnsi="Times New Roman" w:cs="Times New Roman"/>
        </w:rPr>
        <w:t xml:space="preserve">                                                              </w:t>
      </w:r>
      <w:r w:rsidRPr="002B2CCB">
        <w:rPr>
          <w:rFonts w:ascii="Times New Roman" w:hAnsi="Times New Roman" w:cs="Times New Roman"/>
          <w:color w:val="auto"/>
        </w:rPr>
        <w:t>Приложение 2</w:t>
      </w:r>
    </w:p>
    <w:p w:rsidR="002B2CCB" w:rsidRPr="002B2CCB" w:rsidRDefault="002B2CCB" w:rsidP="002B2CCB">
      <w:pPr>
        <w:pStyle w:val="1"/>
        <w:tabs>
          <w:tab w:val="left" w:pos="8780"/>
        </w:tabs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2B2CCB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к Постановлению администрации 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</w:t>
      </w:r>
      <w:bookmarkStart w:id="0" w:name="_GoBack"/>
      <w:bookmarkEnd w:id="0"/>
      <w:r w:rsidRPr="002B2CCB"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  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от «24» ноября  2022 года № 441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2B2CCB">
        <w:rPr>
          <w:rFonts w:ascii="Times New Roman" w:hAnsi="Times New Roman" w:cs="Times New Roman"/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proofErr w:type="spellStart"/>
      <w:r w:rsidRPr="002B2CC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B2C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2023 г и плановый период  2024 и  2025 годов</w:t>
      </w:r>
    </w:p>
    <w:p w:rsidR="002B2CCB" w:rsidRPr="002B2CCB" w:rsidRDefault="002B2CCB" w:rsidP="002B2CCB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660" w:type="dxa"/>
        <w:tblLayout w:type="fixed"/>
        <w:tblLook w:val="0000" w:firstRow="0" w:lastRow="0" w:firstColumn="0" w:lastColumn="0" w:noHBand="0" w:noVBand="0"/>
      </w:tblPr>
      <w:tblGrid>
        <w:gridCol w:w="5400"/>
        <w:gridCol w:w="1404"/>
        <w:gridCol w:w="1260"/>
        <w:gridCol w:w="1260"/>
        <w:gridCol w:w="1260"/>
        <w:gridCol w:w="1260"/>
        <w:gridCol w:w="1440"/>
        <w:gridCol w:w="1290"/>
      </w:tblGrid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2021 год отчет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2022 год прогноз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2022 год оценка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2023 год прогноз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2024 год прогноз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 xml:space="preserve">2025 год </w:t>
            </w: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  <w:b/>
              </w:rPr>
              <w:t>прогноз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«Производство и распределение электроэнергии, газа и воды»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15059946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rPr>
                <w:rFonts w:ascii="Times New Roman" w:hAnsi="Times New Roman" w:cs="Times New Roman"/>
              </w:rPr>
            </w:pPr>
          </w:p>
          <w:p w:rsidR="002B2CCB" w:rsidRPr="002B2CCB" w:rsidRDefault="002B2CCB" w:rsidP="005742E6">
            <w:pPr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15854943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18221217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18574444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18579218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18584183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114,9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 xml:space="preserve"> Выпуск товаров и услуг (без внутризаводского оборота, НДС и акциза) по видам деятельности «обрабатывающее производства» и «производство и </w:t>
            </w:r>
            <w:r w:rsidRPr="002B2CCB">
              <w:rPr>
                <w:rFonts w:ascii="Times New Roman" w:hAnsi="Times New Roman" w:cs="Times New Roman"/>
              </w:rPr>
              <w:lastRenderedPageBreak/>
              <w:t>распределение эл. энергии, газа и воды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lastRenderedPageBreak/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15059946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15854943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18106451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18455087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18455087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18455087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lastRenderedPageBreak/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114,2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Объем  производства сельскохозяйственной продукции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 xml:space="preserve"> Молоко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5493,3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5565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5499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5564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5607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5679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98,8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101,2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101,3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 xml:space="preserve"> Скот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236,1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243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100,8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Оборот розничной торговли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1827146,9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2021634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2021634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2165897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2526668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2740264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Индек</w:t>
            </w:r>
            <w:proofErr w:type="gramStart"/>
            <w:r w:rsidRPr="002B2CCB">
              <w:rPr>
                <w:rFonts w:ascii="Times New Roman" w:hAnsi="Times New Roman" w:cs="Times New Roman"/>
              </w:rPr>
              <w:t>с-</w:t>
            </w:r>
            <w:proofErr w:type="gramEnd"/>
            <w:r w:rsidRPr="002B2CCB">
              <w:rPr>
                <w:rFonts w:ascii="Times New Roman" w:hAnsi="Times New Roman" w:cs="Times New Roman"/>
              </w:rPr>
              <w:t xml:space="preserve"> дефлятор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108,9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104,1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110,2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104,2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104,1</w:t>
            </w: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Фонд оплаты труда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1799334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1875745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2025849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2191538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2347236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2513367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108,2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107,1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107,1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Ввод жилья с учетом ИЖС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B2CCB">
              <w:rPr>
                <w:rFonts w:ascii="Times New Roman" w:hAnsi="Times New Roman" w:cs="Times New Roman"/>
              </w:rPr>
              <w:t>кв.м</w:t>
            </w:r>
            <w:proofErr w:type="spellEnd"/>
            <w:r w:rsidRPr="002B2CC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5371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4950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2465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6250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6580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7450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253,5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113,2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Прибыль</w:t>
            </w:r>
            <w:proofErr w:type="gramStart"/>
            <w:r w:rsidRPr="002B2CCB">
              <w:rPr>
                <w:rFonts w:ascii="Times New Roman" w:hAnsi="Times New Roman" w:cs="Times New Roman"/>
              </w:rPr>
              <w:t xml:space="preserve"> (+), </w:t>
            </w:r>
            <w:proofErr w:type="gramEnd"/>
            <w:r w:rsidRPr="002B2CCB">
              <w:rPr>
                <w:rFonts w:ascii="Times New Roman" w:hAnsi="Times New Roman" w:cs="Times New Roman"/>
              </w:rPr>
              <w:t>убыток (-)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-13380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3500</w:t>
            </w:r>
          </w:p>
        </w:tc>
      </w:tr>
      <w:tr w:rsidR="002B2CCB" w:rsidRPr="002B2CCB" w:rsidTr="005742E6">
        <w:trPr>
          <w:trHeight w:val="376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 xml:space="preserve">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-13380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3500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Прибыль прибыльных предприятий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28006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3500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lastRenderedPageBreak/>
              <w:t xml:space="preserve">  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28006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3500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2CCB">
              <w:rPr>
                <w:rFonts w:ascii="Times New Roman" w:hAnsi="Times New Roman" w:cs="Times New Roman"/>
              </w:rPr>
              <w:t>111,5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106,9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107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785540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525504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1175546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1257991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1369952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1442560</w:t>
            </w:r>
          </w:p>
        </w:tc>
      </w:tr>
      <w:tr w:rsidR="002B2CCB" w:rsidRPr="002B2CCB" w:rsidTr="005742E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both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108,9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  <w:r w:rsidRPr="002B2CCB">
              <w:rPr>
                <w:rFonts w:ascii="Times New Roman" w:hAnsi="Times New Roman" w:cs="Times New Roman"/>
              </w:rPr>
              <w:t>105,3</w:t>
            </w:r>
          </w:p>
          <w:p w:rsidR="002B2CCB" w:rsidRPr="002B2CCB" w:rsidRDefault="002B2CCB" w:rsidP="005742E6">
            <w:pPr>
              <w:tabs>
                <w:tab w:val="left" w:pos="392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B2CCB" w:rsidRPr="002B2CCB" w:rsidRDefault="002B2CCB" w:rsidP="002B2CCB">
      <w:pPr>
        <w:rPr>
          <w:rFonts w:ascii="Times New Roman" w:hAnsi="Times New Roman" w:cs="Times New Roman"/>
        </w:rPr>
      </w:pPr>
    </w:p>
    <w:p w:rsidR="002B2CCB" w:rsidRPr="002B2CCB" w:rsidRDefault="002B2CCB" w:rsidP="002B2CCB">
      <w:pPr>
        <w:pStyle w:val="a0"/>
        <w:rPr>
          <w:rFonts w:ascii="Times New Roman" w:hAnsi="Times New Roman" w:cs="Times New Roman"/>
          <w:sz w:val="28"/>
          <w:szCs w:val="28"/>
        </w:rPr>
      </w:pPr>
      <w:r w:rsidRPr="002B2CCB">
        <w:rPr>
          <w:rFonts w:ascii="Times New Roman" w:hAnsi="Times New Roman" w:cs="Times New Roman"/>
          <w:sz w:val="28"/>
          <w:szCs w:val="28"/>
        </w:rPr>
        <w:tab/>
      </w:r>
      <w:r w:rsidRPr="002B2CCB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9015EC" w:rsidRPr="002B2CCB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2B2CC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B2CC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2B2CC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2B2CC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B2CC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B2CC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B2CC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2B2CC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B2CC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2B2CC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2B2CC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B2CC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2B2CC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2B2CC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2B2CCB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2B2CC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2B2CCB">
              <w:rPr>
                <w:sz w:val="20"/>
              </w:rPr>
              <w:t>Телефон: 2-01-00</w:t>
            </w:r>
          </w:p>
        </w:tc>
      </w:tr>
    </w:tbl>
    <w:p w:rsidR="002C1A4F" w:rsidRPr="002B2CCB" w:rsidRDefault="002B2CCB">
      <w:pPr>
        <w:rPr>
          <w:rFonts w:ascii="Times New Roman" w:hAnsi="Times New Roman" w:cs="Times New Roman"/>
        </w:rPr>
      </w:pPr>
    </w:p>
    <w:sectPr w:rsidR="002C1A4F" w:rsidRPr="002B2CCB" w:rsidSect="002B2CCB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A02C40"/>
    <w:multiLevelType w:val="hybridMultilevel"/>
    <w:tmpl w:val="3DDA6274"/>
    <w:lvl w:ilvl="0" w:tplc="1BA04AB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B2CCB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C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2B2C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2B2CC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C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2B2C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2B2CC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16657.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53046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2022-11-25T06:49:00Z</dcterms:created>
  <dcterms:modified xsi:type="dcterms:W3CDTF">2022-11-25T06:49:00Z</dcterms:modified>
</cp:coreProperties>
</file>