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6CD" w:rsidRDefault="00FF76CD" w:rsidP="00FF76CD">
      <w:pPr>
        <w:jc w:val="right"/>
        <w:rPr>
          <w:b/>
          <w:bCs/>
        </w:rPr>
      </w:pPr>
      <w:r>
        <w:rPr>
          <w:b/>
          <w:bCs/>
        </w:rPr>
        <w:t xml:space="preserve">                                                             </w:t>
      </w:r>
    </w:p>
    <w:p w:rsidR="00FF76CD" w:rsidRPr="00220FFB" w:rsidRDefault="00FF76CD" w:rsidP="00FF76CD">
      <w:pPr>
        <w:jc w:val="center"/>
        <w:rPr>
          <w:b/>
          <w:bCs/>
        </w:rPr>
      </w:pPr>
      <w:r>
        <w:rPr>
          <w:b/>
          <w:bCs/>
        </w:rPr>
        <w:t>Совет депутатов</w:t>
      </w:r>
    </w:p>
    <w:p w:rsidR="00FF76CD" w:rsidRDefault="00FF76CD" w:rsidP="00FF76CD">
      <w:pPr>
        <w:jc w:val="center"/>
        <w:rPr>
          <w:b/>
          <w:bCs/>
        </w:rPr>
      </w:pPr>
      <w:r>
        <w:rPr>
          <w:b/>
          <w:bCs/>
        </w:rPr>
        <w:t>Торбеевского городского поселения</w:t>
      </w:r>
    </w:p>
    <w:p w:rsidR="00FF76CD" w:rsidRDefault="00FF76CD" w:rsidP="00FF76CD">
      <w:pPr>
        <w:jc w:val="center"/>
        <w:rPr>
          <w:b/>
          <w:bCs/>
        </w:rPr>
      </w:pPr>
      <w:r>
        <w:rPr>
          <w:b/>
          <w:bCs/>
        </w:rPr>
        <w:t xml:space="preserve">Торбеевского муниципального района </w:t>
      </w:r>
    </w:p>
    <w:p w:rsidR="00FF76CD" w:rsidRDefault="00FF76CD" w:rsidP="00FF76CD">
      <w:pPr>
        <w:jc w:val="center"/>
        <w:rPr>
          <w:b/>
          <w:bCs/>
        </w:rPr>
      </w:pPr>
      <w:r>
        <w:rPr>
          <w:b/>
          <w:bCs/>
        </w:rPr>
        <w:t>Республики Мордовия</w:t>
      </w:r>
    </w:p>
    <w:p w:rsidR="00FF76CD" w:rsidRDefault="00FF76CD" w:rsidP="00FF76CD">
      <w:pPr>
        <w:jc w:val="center"/>
        <w:rPr>
          <w:b/>
          <w:color w:val="000000"/>
        </w:rPr>
      </w:pPr>
      <w:r>
        <w:rPr>
          <w:b/>
          <w:color w:val="000000"/>
        </w:rPr>
        <w:t xml:space="preserve">двенадцатая  сессия </w:t>
      </w:r>
    </w:p>
    <w:p w:rsidR="00FF76CD" w:rsidRDefault="00FF76CD" w:rsidP="00FF76CD">
      <w:pPr>
        <w:jc w:val="center"/>
        <w:rPr>
          <w:color w:val="000000"/>
        </w:rPr>
      </w:pPr>
      <w:r>
        <w:rPr>
          <w:color w:val="000000"/>
        </w:rPr>
        <w:t>( пятого  созыва)</w:t>
      </w:r>
    </w:p>
    <w:p w:rsidR="00FF76CD" w:rsidRDefault="00FF76CD" w:rsidP="00FF76CD">
      <w:pPr>
        <w:rPr>
          <w:color w:val="000000"/>
        </w:rPr>
      </w:pPr>
      <w:r>
        <w:rPr>
          <w:color w:val="000000"/>
        </w:rPr>
        <w:t xml:space="preserve">                                                                                         </w:t>
      </w:r>
    </w:p>
    <w:p w:rsidR="00FF76CD" w:rsidRDefault="00FF76CD" w:rsidP="00FF76CD">
      <w:pPr>
        <w:pStyle w:val="2"/>
        <w:rPr>
          <w:rFonts w:ascii="Times New Roman" w:hAnsi="Times New Roman" w:cs="Times New Roman"/>
          <w:i w:val="0"/>
          <w:sz w:val="24"/>
          <w:szCs w:val="24"/>
        </w:rPr>
      </w:pPr>
      <w:r>
        <w:rPr>
          <w:rFonts w:ascii="Times New Roman" w:hAnsi="Times New Roman" w:cs="Times New Roman"/>
          <w:b w:val="0"/>
          <w:i w:val="0"/>
          <w:sz w:val="24"/>
          <w:szCs w:val="24"/>
        </w:rPr>
        <w:t xml:space="preserve">                                                                      </w:t>
      </w:r>
      <w:r>
        <w:rPr>
          <w:rFonts w:ascii="Times New Roman" w:hAnsi="Times New Roman" w:cs="Times New Roman"/>
          <w:i w:val="0"/>
          <w:sz w:val="24"/>
          <w:szCs w:val="24"/>
        </w:rPr>
        <w:t xml:space="preserve">РЕШЕНИЕ   </w:t>
      </w:r>
    </w:p>
    <w:p w:rsidR="00FF76CD" w:rsidRDefault="00FF76CD" w:rsidP="00FF76CD">
      <w:pPr>
        <w:tabs>
          <w:tab w:val="left" w:pos="9356"/>
        </w:tabs>
        <w:jc w:val="center"/>
      </w:pPr>
    </w:p>
    <w:p w:rsidR="00FF76CD" w:rsidRDefault="003315FC" w:rsidP="00FF76CD">
      <w:r>
        <w:t xml:space="preserve"> от " 21</w:t>
      </w:r>
      <w:r w:rsidR="00FF76CD">
        <w:t xml:space="preserve"> " _</w:t>
      </w:r>
      <w:r>
        <w:rPr>
          <w:u w:val="single"/>
        </w:rPr>
        <w:t>августа</w:t>
      </w:r>
      <w:r>
        <w:t>_20</w:t>
      </w:r>
      <w:r w:rsidRPr="003315FC">
        <w:t>13</w:t>
      </w:r>
      <w:r>
        <w:t xml:space="preserve"> г.                            </w:t>
      </w:r>
      <w:proofErr w:type="spellStart"/>
      <w:r w:rsidR="00FF76CD">
        <w:t>рп</w:t>
      </w:r>
      <w:proofErr w:type="spellEnd"/>
      <w:r w:rsidR="00FF76CD">
        <w:t xml:space="preserve">  Торбеево                   </w:t>
      </w:r>
      <w:r w:rsidR="002601A5">
        <w:t xml:space="preserve">                           № 54</w:t>
      </w:r>
      <w:r w:rsidR="00FF76CD">
        <w:t xml:space="preserve">                                                                                       </w:t>
      </w:r>
    </w:p>
    <w:p w:rsidR="00FF76CD" w:rsidRDefault="00FF76CD" w:rsidP="00FF76CD"/>
    <w:p w:rsidR="00FF76CD" w:rsidRDefault="00FF76CD" w:rsidP="00FF76CD">
      <w:pPr>
        <w:jc w:val="center"/>
        <w:rPr>
          <w:b/>
        </w:rPr>
      </w:pPr>
      <w:r>
        <w:rPr>
          <w:b/>
        </w:rPr>
        <w:t>«О бюджете Торбеевского городского поселения Торбеевского муниципального района  Республики Мордовия на 2013 год»</w:t>
      </w:r>
    </w:p>
    <w:p w:rsidR="00FF76CD" w:rsidRDefault="00FF76CD" w:rsidP="00FF76CD">
      <w:pPr>
        <w:jc w:val="center"/>
        <w:rPr>
          <w:b/>
        </w:rPr>
      </w:pPr>
    </w:p>
    <w:p w:rsidR="00FF76CD" w:rsidRDefault="00FF76CD" w:rsidP="00FF76CD">
      <w:pPr>
        <w:jc w:val="center"/>
        <w:rPr>
          <w:b/>
        </w:rPr>
      </w:pPr>
    </w:p>
    <w:p w:rsidR="00FF76CD" w:rsidRDefault="00FF76CD" w:rsidP="00FF76CD">
      <w:pPr>
        <w:ind w:firstLine="540"/>
        <w:jc w:val="both"/>
      </w:pPr>
      <w:r>
        <w:t xml:space="preserve">Настоящее Решение в соответствии с Бюджетным кодексом Российской Федерации и на основании прогноза социально-экономического развития Торбеевского городского поселения Торбеевского муниципального района Республики Мордовия утверждает объем доходов и расходов, дефицит, а также иные показатели бюджета Торбеевского городского поселения Торбеевского муниципального района Республики Мордовия на 2013 год. </w:t>
      </w:r>
    </w:p>
    <w:p w:rsidR="00FF76CD" w:rsidRDefault="00FF76CD" w:rsidP="00FF76CD"/>
    <w:p w:rsidR="00FF76CD" w:rsidRDefault="00FF76CD" w:rsidP="00FF76CD">
      <w:pPr>
        <w:pStyle w:val="ConsNormal"/>
        <w:ind w:right="0" w:firstLine="540"/>
        <w:jc w:val="center"/>
        <w:rPr>
          <w:rFonts w:ascii="Times New Roman" w:hAnsi="Times New Roman" w:cs="Times New Roman"/>
          <w:b/>
          <w:sz w:val="24"/>
          <w:szCs w:val="24"/>
        </w:rPr>
      </w:pPr>
      <w:r>
        <w:rPr>
          <w:rFonts w:ascii="Times New Roman" w:hAnsi="Times New Roman" w:cs="Times New Roman"/>
          <w:b/>
          <w:sz w:val="24"/>
          <w:szCs w:val="24"/>
        </w:rPr>
        <w:t>Глава 1. Общие положения</w:t>
      </w:r>
    </w:p>
    <w:p w:rsidR="00FF76CD" w:rsidRDefault="00FF76CD" w:rsidP="00FF76CD">
      <w:pPr>
        <w:pStyle w:val="ConsNormal"/>
        <w:ind w:right="0" w:firstLine="540"/>
        <w:jc w:val="center"/>
        <w:rPr>
          <w:rFonts w:ascii="Times New Roman" w:hAnsi="Times New Roman" w:cs="Times New Roman"/>
          <w:b/>
          <w:sz w:val="24"/>
          <w:szCs w:val="24"/>
        </w:rPr>
      </w:pPr>
    </w:p>
    <w:p w:rsidR="00FF76CD" w:rsidRDefault="00FF76CD" w:rsidP="00FF76CD">
      <w:pPr>
        <w:pStyle w:val="ConsNormal"/>
        <w:ind w:right="0" w:firstLine="540"/>
        <w:jc w:val="both"/>
        <w:rPr>
          <w:rFonts w:ascii="Times New Roman" w:hAnsi="Times New Roman" w:cs="Times New Roman"/>
          <w:sz w:val="24"/>
          <w:szCs w:val="24"/>
        </w:rPr>
      </w:pPr>
      <w:r>
        <w:rPr>
          <w:rFonts w:ascii="Times New Roman" w:hAnsi="Times New Roman" w:cs="Times New Roman"/>
          <w:b/>
          <w:sz w:val="24"/>
          <w:szCs w:val="24"/>
        </w:rPr>
        <w:t xml:space="preserve">Статья 1. </w:t>
      </w:r>
      <w:r>
        <w:rPr>
          <w:rFonts w:ascii="Times New Roman" w:hAnsi="Times New Roman" w:cs="Times New Roman"/>
          <w:sz w:val="24"/>
          <w:szCs w:val="24"/>
        </w:rPr>
        <w:t>Основные характеристики бюджета Торбеевского городского поселения</w:t>
      </w:r>
    </w:p>
    <w:p w:rsidR="00FF76CD" w:rsidRDefault="00FF76CD" w:rsidP="00FF76CD">
      <w:pPr>
        <w:pStyle w:val="ConsNormal"/>
        <w:ind w:right="0" w:firstLine="0"/>
        <w:rPr>
          <w:rFonts w:ascii="Times New Roman" w:hAnsi="Times New Roman" w:cs="Times New Roman"/>
          <w:b/>
          <w:sz w:val="24"/>
          <w:szCs w:val="24"/>
        </w:rPr>
      </w:pPr>
    </w:p>
    <w:p w:rsidR="00FF76CD" w:rsidRDefault="00FF76CD" w:rsidP="00FF76CD">
      <w:pPr>
        <w:pStyle w:val="ConsNormal"/>
        <w:ind w:right="0"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Утвердить бюджет Торбеевского городского поселения Торбеевского  муниципального  района  Республики  Мордовия   на 2013 год по доходам в сумме </w:t>
      </w:r>
      <w:r w:rsidR="001A31BC">
        <w:rPr>
          <w:rFonts w:ascii="Times New Roman" w:hAnsi="Times New Roman" w:cs="Times New Roman"/>
          <w:sz w:val="24"/>
          <w:szCs w:val="24"/>
        </w:rPr>
        <w:t>51 263,0</w:t>
      </w:r>
      <w:r>
        <w:rPr>
          <w:rFonts w:ascii="Times New Roman" w:hAnsi="Times New Roman" w:cs="Times New Roman"/>
          <w:sz w:val="24"/>
          <w:szCs w:val="24"/>
        </w:rPr>
        <w:t xml:space="preserve"> тыс.  рублей, расходам в сумме </w:t>
      </w:r>
      <w:r w:rsidR="001A31BC">
        <w:rPr>
          <w:rFonts w:ascii="Times New Roman" w:hAnsi="Times New Roman" w:cs="Times New Roman"/>
          <w:sz w:val="24"/>
          <w:szCs w:val="24"/>
        </w:rPr>
        <w:t>50 582,7</w:t>
      </w:r>
      <w:bookmarkStart w:id="0" w:name="_GoBack"/>
      <w:bookmarkEnd w:id="0"/>
      <w:r>
        <w:rPr>
          <w:rFonts w:ascii="Times New Roman" w:hAnsi="Times New Roman" w:cs="Times New Roman"/>
          <w:sz w:val="24"/>
          <w:szCs w:val="24"/>
        </w:rPr>
        <w:t xml:space="preserve"> тыс.  рублей, без превышения расходов над доходами, без утвержденного объема безвозмездных поступлений и поступлений налоговых доходов по дополнительным нормативам отчислений, исходя  из  уровня  инфляции, не превышающего 6,5 процента.</w:t>
      </w:r>
      <w:proofErr w:type="gramEnd"/>
    </w:p>
    <w:p w:rsidR="00FF76CD" w:rsidRDefault="00FF76CD" w:rsidP="00FF76CD">
      <w:pPr>
        <w:ind w:firstLine="708"/>
        <w:rPr>
          <w:b/>
        </w:rPr>
      </w:pPr>
      <w:r>
        <w:rPr>
          <w:b/>
        </w:rPr>
        <w:t xml:space="preserve">                                         </w:t>
      </w:r>
    </w:p>
    <w:p w:rsidR="00FF76CD" w:rsidRDefault="00FF76CD" w:rsidP="00FF76CD">
      <w:pPr>
        <w:pStyle w:val="ConsNormal"/>
        <w:ind w:right="0" w:firstLine="540"/>
        <w:jc w:val="both"/>
        <w:rPr>
          <w:rFonts w:ascii="Times New Roman" w:hAnsi="Times New Roman" w:cs="Times New Roman"/>
          <w:sz w:val="24"/>
          <w:szCs w:val="24"/>
        </w:rPr>
      </w:pPr>
      <w:r>
        <w:rPr>
          <w:rFonts w:ascii="Times New Roman" w:hAnsi="Times New Roman" w:cs="Times New Roman"/>
          <w:b/>
          <w:sz w:val="24"/>
          <w:szCs w:val="24"/>
        </w:rPr>
        <w:t xml:space="preserve">Статья 2. </w:t>
      </w:r>
      <w:r>
        <w:rPr>
          <w:rFonts w:ascii="Times New Roman" w:hAnsi="Times New Roman" w:cs="Times New Roman"/>
          <w:sz w:val="24"/>
          <w:szCs w:val="24"/>
        </w:rPr>
        <w:t>Общая характеристика доходов бюджета Торбеевского городского поселения</w:t>
      </w:r>
    </w:p>
    <w:p w:rsidR="00FF76CD" w:rsidRDefault="00FF76CD" w:rsidP="00FF76CD">
      <w:pPr>
        <w:pStyle w:val="ConsNormal"/>
        <w:ind w:right="0" w:firstLine="540"/>
        <w:jc w:val="both"/>
        <w:rPr>
          <w:rFonts w:ascii="Times New Roman" w:hAnsi="Times New Roman" w:cs="Times New Roman"/>
          <w:sz w:val="24"/>
          <w:szCs w:val="24"/>
        </w:rPr>
      </w:pPr>
      <w:proofErr w:type="gramStart"/>
      <w:r>
        <w:rPr>
          <w:rFonts w:ascii="Times New Roman" w:hAnsi="Times New Roman" w:cs="Times New Roman"/>
          <w:sz w:val="24"/>
          <w:szCs w:val="24"/>
        </w:rPr>
        <w:t>Доходы бюджета городского поселения на 2013 год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 в соответствии с нормативами отчислений, установленными федеральным законодательством, Законом Республики Мордовия от 21 февраля 2008 года № 4-З «О межбюджетных отношениях в Республике Мордовия», с  учетом  положений  установленных  ст. 4  настоящего Закона, а также</w:t>
      </w:r>
      <w:proofErr w:type="gramEnd"/>
      <w:r>
        <w:rPr>
          <w:rFonts w:ascii="Times New Roman" w:hAnsi="Times New Roman" w:cs="Times New Roman"/>
          <w:sz w:val="24"/>
          <w:szCs w:val="24"/>
        </w:rPr>
        <w:t xml:space="preserve"> за счет безвозмездных поступлений.</w:t>
      </w:r>
    </w:p>
    <w:p w:rsidR="00FF76CD" w:rsidRDefault="00FF76CD" w:rsidP="00FF76CD">
      <w:pPr>
        <w:ind w:firstLine="708"/>
        <w:jc w:val="both"/>
      </w:pPr>
    </w:p>
    <w:p w:rsidR="00FF76CD" w:rsidRDefault="00FF76CD" w:rsidP="00FF76CD">
      <w:pPr>
        <w:ind w:firstLine="708"/>
        <w:jc w:val="both"/>
      </w:pPr>
      <w:r>
        <w:rPr>
          <w:b/>
        </w:rPr>
        <w:t>Статья 3.</w:t>
      </w:r>
      <w:r>
        <w:t xml:space="preserve"> Формирование доходов бюджета Торбеевского городского поселения</w:t>
      </w:r>
    </w:p>
    <w:p w:rsidR="00FF76CD" w:rsidRDefault="00FF76CD" w:rsidP="00FF76CD">
      <w:pPr>
        <w:ind w:firstLine="708"/>
        <w:jc w:val="both"/>
      </w:pPr>
      <w:r>
        <w:t xml:space="preserve">1.Перечень администраторов доходов бюджета Торбеевского городского поселения Торбеевского муниципального района Республики Мордовия – органов местного самоуправления Торбеевского городского поселения Торбеевского муниципального района утверждаются согласно приложению 2 к настоящему Решению. </w:t>
      </w:r>
    </w:p>
    <w:p w:rsidR="00FF76CD" w:rsidRDefault="00FF76CD" w:rsidP="00FF76CD">
      <w:pPr>
        <w:ind w:firstLine="708"/>
        <w:jc w:val="both"/>
      </w:pPr>
      <w:r>
        <w:t xml:space="preserve">2.Перечень и коды главных администраторов доходов Торбеевского городского поселения – органов государственной власти Российской Федерации, органов государственной власти Республики Мордовия утверждаются согласно приложению 1 к </w:t>
      </w:r>
      <w:r>
        <w:lastRenderedPageBreak/>
        <w:t>настоящему Решению.</w:t>
      </w:r>
    </w:p>
    <w:p w:rsidR="00FF76CD" w:rsidRDefault="00FF76CD" w:rsidP="00FF76CD">
      <w:pPr>
        <w:ind w:firstLine="708"/>
        <w:jc w:val="both"/>
      </w:pPr>
      <w:r>
        <w:t>3.Перечень и коды главных администраторов источников финансирования дефицита бюджета утверждаются согласно приложению 3 к настоящему Решению.</w:t>
      </w:r>
    </w:p>
    <w:p w:rsidR="00FF76CD" w:rsidRDefault="00FF76CD" w:rsidP="00FF76CD">
      <w:pPr>
        <w:ind w:firstLine="708"/>
        <w:jc w:val="both"/>
      </w:pPr>
      <w:r>
        <w:t>4.Доходы Торбеевского городского поселения формируются в соответствии с классификацией доходов бюджетов Российской Федерации в суммах согласно приложению 4 к настоящему Решению.</w:t>
      </w:r>
    </w:p>
    <w:p w:rsidR="00FF76CD" w:rsidRDefault="00FF76CD" w:rsidP="00FF76CD">
      <w:pPr>
        <w:ind w:firstLine="708"/>
        <w:jc w:val="center"/>
        <w:rPr>
          <w:b/>
        </w:rPr>
      </w:pPr>
    </w:p>
    <w:p w:rsidR="00FF76CD" w:rsidRDefault="00FF76CD" w:rsidP="00FF76CD">
      <w:pPr>
        <w:ind w:firstLine="708"/>
        <w:jc w:val="both"/>
      </w:pPr>
      <w:r>
        <w:rPr>
          <w:b/>
        </w:rPr>
        <w:t>Статья 4.</w:t>
      </w:r>
      <w:r>
        <w:t xml:space="preserve"> Распределение расходов бюджета Торбеевского городского поселения</w:t>
      </w:r>
    </w:p>
    <w:p w:rsidR="00FF76CD" w:rsidRDefault="00FF76CD" w:rsidP="00FF76CD">
      <w:pPr>
        <w:ind w:firstLine="708"/>
        <w:jc w:val="both"/>
      </w:pPr>
      <w:r>
        <w:t>Бюджетные ассигнования из бюджета Торбеевского городского поселения Торбеевского муниципального района Республики Мордовия предоставляются согласно:</w:t>
      </w:r>
    </w:p>
    <w:p w:rsidR="00FF76CD" w:rsidRDefault="00FF76CD" w:rsidP="00FF76CD">
      <w:pPr>
        <w:ind w:firstLine="708"/>
        <w:jc w:val="both"/>
      </w:pPr>
      <w:r>
        <w:t>распределению расходов по разделам, подразделам, целевым статьям и видам расходов  классификации расходов бюджетов Российской Федерации на 2013 год согласно приложения 5 к настоящему Решению;</w:t>
      </w:r>
    </w:p>
    <w:p w:rsidR="00FF76CD" w:rsidRDefault="00FF76CD" w:rsidP="00FF76CD">
      <w:pPr>
        <w:ind w:firstLine="708"/>
        <w:jc w:val="both"/>
      </w:pPr>
      <w:r>
        <w:t>распределению бюджетных ассигнований по распорядителям бюджетных средств в соответствии с ведомственной структурой расходов на 2013 год бюджета  Торбеевского городского поселения согласно приложению 6 к настоящему Решению.</w:t>
      </w:r>
    </w:p>
    <w:p w:rsidR="00FF76CD" w:rsidRDefault="00FF76CD" w:rsidP="00FF76CD">
      <w:pPr>
        <w:ind w:firstLine="708"/>
        <w:jc w:val="both"/>
      </w:pPr>
    </w:p>
    <w:p w:rsidR="00FF76CD" w:rsidRDefault="00FF76CD" w:rsidP="00FF76CD">
      <w:pPr>
        <w:ind w:firstLine="708"/>
        <w:jc w:val="center"/>
        <w:rPr>
          <w:b/>
          <w:bCs/>
        </w:rPr>
      </w:pPr>
      <w:r>
        <w:rPr>
          <w:b/>
          <w:bCs/>
        </w:rPr>
        <w:t>Глава 2. Расходы на оказание муниципальных услуг</w:t>
      </w:r>
    </w:p>
    <w:p w:rsidR="00FF76CD" w:rsidRDefault="00FF76CD" w:rsidP="00FF76CD">
      <w:pPr>
        <w:ind w:firstLine="708"/>
        <w:jc w:val="center"/>
        <w:rPr>
          <w:b/>
          <w:bCs/>
        </w:rPr>
      </w:pPr>
    </w:p>
    <w:p w:rsidR="00FF76CD" w:rsidRDefault="00FF76CD" w:rsidP="00FF76CD">
      <w:pPr>
        <w:ind w:firstLine="708"/>
        <w:jc w:val="both"/>
      </w:pPr>
      <w:r>
        <w:rPr>
          <w:b/>
          <w:bCs/>
        </w:rPr>
        <w:t>Статья 5.</w:t>
      </w:r>
      <w:r>
        <w:t xml:space="preserve"> Бюджетные ассигнования на обеспечение выполнения функций казенных учреждений Торбеевского городского поселения Торбеевского муниципального района РМ, в том числе по оказанию государственных (муниципальных) услуг (выполнению работ) физическим и (или) юридическим лицам</w:t>
      </w:r>
    </w:p>
    <w:p w:rsidR="00FF76CD" w:rsidRDefault="00FF76CD" w:rsidP="00FF76CD">
      <w:pPr>
        <w:ind w:firstLine="708"/>
        <w:jc w:val="both"/>
      </w:pPr>
      <w:r>
        <w:t>Казенным учреждениям Торбеевского городского поселения Торбеевского муниципального района РМ из бюджета городского поселения предоставляются средства на обеспечение выполнения их функций, в том числе по оказанию государственных (муниципальных) услуг (выполнению работ) физическим и (или) юридическим лицам, которые направляются на:</w:t>
      </w:r>
    </w:p>
    <w:p w:rsidR="00FF76CD" w:rsidRDefault="00FF76CD" w:rsidP="00FF76CD">
      <w:pPr>
        <w:ind w:firstLine="708"/>
        <w:jc w:val="both"/>
      </w:pPr>
      <w: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муниципальной власти (муниципальных органов), лиц, замещающих муниципальные должности Торбеевского городского поселения Торбеевского муниципального района РМ,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и законодательством субъектов Российской Федерации;</w:t>
      </w:r>
    </w:p>
    <w:p w:rsidR="00FF76CD" w:rsidRDefault="00FF76CD" w:rsidP="00FF76CD">
      <w:pPr>
        <w:ind w:firstLine="708"/>
        <w:jc w:val="both"/>
      </w:pPr>
      <w:r>
        <w:t xml:space="preserve"> оплату поставок товаров, выполнения работ, оказания услуг для государственных (муниципальных) нужд;</w:t>
      </w:r>
    </w:p>
    <w:p w:rsidR="00FF76CD" w:rsidRDefault="00FF76CD" w:rsidP="00FF76CD">
      <w:pPr>
        <w:ind w:firstLine="708"/>
        <w:jc w:val="both"/>
      </w:pPr>
      <w:r>
        <w:t>уплату налогов, сборов и иных обязательных платежей в бюджетную систему Российской Федерации;</w:t>
      </w:r>
    </w:p>
    <w:p w:rsidR="00FF76CD" w:rsidRDefault="00FF76CD" w:rsidP="00FF76CD">
      <w:pPr>
        <w:ind w:firstLine="708"/>
        <w:jc w:val="both"/>
      </w:pPr>
      <w:r>
        <w:t>возмещение вреда, причиненного казенным учреждением при осуществлении его деятельности.</w:t>
      </w:r>
    </w:p>
    <w:p w:rsidR="00FF76CD" w:rsidRDefault="00FF76CD" w:rsidP="00FF76CD">
      <w:pPr>
        <w:ind w:firstLine="708"/>
        <w:jc w:val="both"/>
      </w:pPr>
      <w:r>
        <w:rPr>
          <w:b/>
        </w:rPr>
        <w:t>Статья 6.</w:t>
      </w:r>
      <w:r>
        <w:t xml:space="preserve"> Финансовое обеспечение деятельности бюджетных учреждений</w:t>
      </w:r>
    </w:p>
    <w:p w:rsidR="00FF76CD" w:rsidRDefault="00FF76CD" w:rsidP="00FF76CD">
      <w:pPr>
        <w:ind w:firstLine="708"/>
        <w:jc w:val="both"/>
      </w:pPr>
      <w:r>
        <w:t>1.В 2013 году финансовое обеспечение деятельности бюджетных учреждений Торбеевского городского поселения Торбеевского муниципального района РМ осуществляется на основание бюджетной сметы.</w:t>
      </w:r>
    </w:p>
    <w:p w:rsidR="00FF76CD" w:rsidRDefault="00FF76CD" w:rsidP="00FF76CD">
      <w:pPr>
        <w:ind w:firstLine="708"/>
        <w:jc w:val="both"/>
      </w:pPr>
      <w:r>
        <w:t>2.Совет депутатов Торбеевского городского поселения Торбеевского муниципального района РМ в течение 2013 года вправе принять решение о предоставлении бюджетным учреждениям Торбеевского городского поселения Торбеевского муниципального района субсидий из бюджета сельского поселения на финансовое обеспечение выполнения муниципального задания, а также о предоставлении им субсидий на иные цели.</w:t>
      </w:r>
    </w:p>
    <w:p w:rsidR="00FF76CD" w:rsidRDefault="00FF76CD" w:rsidP="00FF76CD">
      <w:pPr>
        <w:ind w:firstLine="708"/>
        <w:jc w:val="both"/>
      </w:pPr>
      <w:r>
        <w:rPr>
          <w:b/>
        </w:rPr>
        <w:lastRenderedPageBreak/>
        <w:t>Статья 7.</w:t>
      </w:r>
      <w:r>
        <w:t xml:space="preserve"> Бюджетные ассигнования на закупку товаров, работ, услуг для муниципальных нужд Торбеевского городского поселения Торбеевского муниципального района РМ</w:t>
      </w:r>
    </w:p>
    <w:p w:rsidR="00FF76CD" w:rsidRDefault="00FF76CD" w:rsidP="00FF76CD">
      <w:pPr>
        <w:ind w:firstLine="708"/>
        <w:jc w:val="both"/>
      </w:pPr>
      <w:r>
        <w:t>Из бюджета городского поселения предоставляются бюджетные ассигнования на закупку товаров, работ, услуг для муниципальных нужд Торбеевского городского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F76CD" w:rsidRDefault="00FF76CD" w:rsidP="00FF76CD">
      <w:pPr>
        <w:ind w:firstLine="708"/>
        <w:jc w:val="both"/>
      </w:pPr>
      <w:r>
        <w:rPr>
          <w:b/>
        </w:rPr>
        <w:t>Статья 8.</w:t>
      </w:r>
      <w:r>
        <w:t xml:space="preserve"> Особенности использования средств, получаемых казенными и бюджетными учреждениями Торбеевского городского поселения Торбеевского муниципального района РМ</w:t>
      </w:r>
    </w:p>
    <w:p w:rsidR="00FF76CD" w:rsidRDefault="00FF76CD" w:rsidP="00FF76CD">
      <w:pPr>
        <w:ind w:firstLine="708"/>
        <w:jc w:val="both"/>
      </w:pPr>
      <w:r>
        <w:t>Средства в валюте Российской Федерации, полученные районными казенными  и бюджетными учреждениями от приносящей доход деятельности, учитываются на счетах, открытых в органах Федерального казначейства, и расходуются ими в соответствии с генеральными разрешениями, оформленными главными распорядителями (распорядителями) средств бюджета Торбеевского городского поселения в установленном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в пределах остатков средств на счетах.</w:t>
      </w:r>
    </w:p>
    <w:p w:rsidR="00FF76CD" w:rsidRDefault="00FF76CD" w:rsidP="00FF76CD">
      <w:pPr>
        <w:ind w:firstLine="708"/>
        <w:jc w:val="both"/>
      </w:pPr>
      <w:r>
        <w:t>Средства, полученные от приносящей доход деятельности, не могут направляться казенными и бюджетными учреждениями на создание других организаций, покупку ценных бумаг и размещаться на депозиты в кредитных организациях.</w:t>
      </w:r>
    </w:p>
    <w:p w:rsidR="00FF76CD" w:rsidRDefault="00FF76CD" w:rsidP="00FF76CD">
      <w:pPr>
        <w:ind w:firstLine="708"/>
        <w:jc w:val="center"/>
        <w:rPr>
          <w:b/>
        </w:rPr>
      </w:pPr>
      <w:r>
        <w:rPr>
          <w:b/>
        </w:rPr>
        <w:t>Глава 3. Расходы на социальное обеспечения населения</w:t>
      </w:r>
    </w:p>
    <w:p w:rsidR="00FF76CD" w:rsidRDefault="00FF76CD" w:rsidP="00FF76CD">
      <w:pPr>
        <w:ind w:firstLine="708"/>
        <w:jc w:val="center"/>
        <w:rPr>
          <w:b/>
        </w:rPr>
      </w:pPr>
    </w:p>
    <w:p w:rsidR="00FF76CD" w:rsidRDefault="00FF76CD" w:rsidP="00FF76CD">
      <w:pPr>
        <w:ind w:firstLine="708"/>
        <w:jc w:val="both"/>
      </w:pPr>
      <w:r>
        <w:rPr>
          <w:b/>
        </w:rPr>
        <w:t>Статья 9.</w:t>
      </w:r>
      <w:r>
        <w:t xml:space="preserve"> Бюджетные ассигнования на социальное обеспечение населения, не связанные с предоставлением мер социальной поддержки</w:t>
      </w:r>
    </w:p>
    <w:p w:rsidR="00FF76CD" w:rsidRDefault="00FF76CD" w:rsidP="00FF76CD">
      <w:pPr>
        <w:ind w:firstLine="708"/>
        <w:jc w:val="both"/>
      </w:pPr>
      <w:r>
        <w:t>Из бюджета городского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F76CD" w:rsidRDefault="00FF76CD" w:rsidP="00FF76CD">
      <w:pPr>
        <w:ind w:firstLine="708"/>
        <w:jc w:val="both"/>
      </w:pPr>
      <w:r>
        <w:t xml:space="preserve">ежемесячные доплаты к трудовой пенсии лицам замещавшим муниципальные должности и должности муниципальной службы в органах местного самоуправления Торбеевского городского поселения Торбеевского муниципального района. </w:t>
      </w:r>
    </w:p>
    <w:p w:rsidR="00FF76CD" w:rsidRDefault="00FF76CD" w:rsidP="00FF76CD">
      <w:pPr>
        <w:pStyle w:val="a5"/>
        <w:spacing w:line="240" w:lineRule="auto"/>
        <w:jc w:val="center"/>
      </w:pPr>
    </w:p>
    <w:p w:rsidR="00FF76CD" w:rsidRDefault="00FF76CD" w:rsidP="00FF76CD">
      <w:pPr>
        <w:pStyle w:val="a5"/>
        <w:spacing w:line="240" w:lineRule="auto"/>
        <w:jc w:val="center"/>
        <w:rPr>
          <w:b/>
          <w:bCs/>
        </w:rPr>
      </w:pPr>
      <w:r>
        <w:rPr>
          <w:b/>
          <w:bCs/>
        </w:rPr>
        <w:t>Глава 4. Заключительные положения о расходах</w:t>
      </w:r>
    </w:p>
    <w:p w:rsidR="00FF76CD" w:rsidRDefault="00FF76CD" w:rsidP="00FF76CD">
      <w:pPr>
        <w:pStyle w:val="a5"/>
        <w:spacing w:line="240" w:lineRule="auto"/>
        <w:jc w:val="center"/>
        <w:rPr>
          <w:b/>
          <w:bCs/>
        </w:rPr>
      </w:pPr>
    </w:p>
    <w:p w:rsidR="00FF76CD" w:rsidRDefault="00FF76CD" w:rsidP="00FF76CD">
      <w:pPr>
        <w:pStyle w:val="a5"/>
        <w:spacing w:line="240" w:lineRule="auto"/>
      </w:pPr>
      <w:r>
        <w:rPr>
          <w:b/>
          <w:bCs/>
        </w:rPr>
        <w:t>Статья 7.</w:t>
      </w:r>
      <w:r>
        <w:t xml:space="preserve"> Резервный фонд  администрации Торбеевского городского поселения</w:t>
      </w:r>
    </w:p>
    <w:p w:rsidR="00FF76CD" w:rsidRDefault="00FF76CD" w:rsidP="00FF76CD">
      <w:pPr>
        <w:pStyle w:val="a5"/>
        <w:spacing w:line="240" w:lineRule="auto"/>
      </w:pPr>
      <w:r>
        <w:t>1.Установить размер Резервного фонда администрации Торбеевского городского поселения Торбеевского муниципального района РМ на 2013 год в сумме 0,1 тыс. рублей.</w:t>
      </w:r>
    </w:p>
    <w:p w:rsidR="00FF76CD" w:rsidRDefault="00FF76CD" w:rsidP="00FF76CD">
      <w:pPr>
        <w:pStyle w:val="a5"/>
        <w:spacing w:line="240" w:lineRule="auto"/>
      </w:pPr>
      <w:r>
        <w:t>2.Средства Резервного фонда администрации Торбеевского городского поселения  расходуются  на  финансовое  обеспечение  не  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FF76CD" w:rsidRDefault="00FF76CD" w:rsidP="00FF76CD">
      <w:pPr>
        <w:pStyle w:val="a5"/>
        <w:spacing w:line="240" w:lineRule="auto"/>
      </w:pPr>
      <w:r>
        <w:t>3. Средства  резервного  фонда  администрации Торбеевского городского поселения  предусмотренные  в  составе  бюджета Торбеевского городского поселения,  используются  по  распоряжению  главы  администрации Торбеевского городского поселения.</w:t>
      </w:r>
    </w:p>
    <w:p w:rsidR="00FF76CD" w:rsidRDefault="00FF76CD" w:rsidP="00FF76CD">
      <w:pPr>
        <w:pStyle w:val="a5"/>
        <w:spacing w:line="240" w:lineRule="auto"/>
      </w:pPr>
      <w:r>
        <w:t>3. Порядок  расходования  средств  резервного  фонда  администрации Торбеевского городского поселения  определяется  главой  администрации Торбеевского городского поселения.</w:t>
      </w:r>
    </w:p>
    <w:p w:rsidR="00FF76CD" w:rsidRDefault="00FF76CD" w:rsidP="00FF76CD">
      <w:pPr>
        <w:pStyle w:val="a5"/>
        <w:spacing w:line="240" w:lineRule="auto"/>
      </w:pPr>
      <w:r>
        <w:t>4.  Отчет  об  использовании  бюджетных  ассигнований  резервного  фонда  администрации Торбеевского городского поселения  прилагается  к  ежеквартальному  и  годовому  отчетам  об  использовании  бюджета   городского  поселения.</w:t>
      </w:r>
    </w:p>
    <w:p w:rsidR="00FF76CD" w:rsidRDefault="00FF76CD" w:rsidP="00FF76CD">
      <w:pPr>
        <w:pStyle w:val="a5"/>
        <w:spacing w:line="240" w:lineRule="auto"/>
      </w:pPr>
      <w:r>
        <w:t>.</w:t>
      </w:r>
    </w:p>
    <w:p w:rsidR="00FF76CD" w:rsidRDefault="00FF76CD" w:rsidP="00FF76CD">
      <w:pPr>
        <w:pStyle w:val="a5"/>
        <w:spacing w:line="240" w:lineRule="auto"/>
      </w:pPr>
      <w:r>
        <w:rPr>
          <w:b/>
          <w:bCs/>
        </w:rPr>
        <w:lastRenderedPageBreak/>
        <w:t>Статья 8.</w:t>
      </w:r>
      <w:r>
        <w:t xml:space="preserve"> Принятие обязательств бюджетными учреждениями</w:t>
      </w:r>
    </w:p>
    <w:p w:rsidR="00FF76CD" w:rsidRDefault="00FF76CD" w:rsidP="00FF76CD">
      <w:pPr>
        <w:pStyle w:val="a5"/>
        <w:spacing w:line="240" w:lineRule="auto"/>
      </w:pPr>
    </w:p>
    <w:p w:rsidR="00FF76CD" w:rsidRDefault="00FF76CD" w:rsidP="00FF76CD">
      <w:pPr>
        <w:pStyle w:val="a5"/>
        <w:spacing w:line="240" w:lineRule="auto"/>
      </w:pPr>
      <w:r>
        <w:t>Заключение бюджетными учреждениями договоров, исполнение которых осуществляется за счет средств бюджета  Торбеевского городского поселения,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w:t>
      </w:r>
    </w:p>
    <w:p w:rsidR="00FF76CD" w:rsidRDefault="00FF76CD" w:rsidP="00FF76CD">
      <w:pPr>
        <w:pStyle w:val="a5"/>
        <w:spacing w:line="240" w:lineRule="auto"/>
      </w:pPr>
      <w:r>
        <w:t>Администрация Торбеевского городского поселения обеспечивает в установленном порядке учет обязательств, подлежащих исполнению за счет средств бюджета Торбеевского городского поселения учреждениями, финансируемыми из бюджета Торбеевского городского поселения, на основе смет доходов и расходов.</w:t>
      </w:r>
    </w:p>
    <w:p w:rsidR="00FF76CD" w:rsidRDefault="00FF76CD" w:rsidP="00FF76CD">
      <w:pPr>
        <w:pStyle w:val="a5"/>
        <w:spacing w:line="240" w:lineRule="auto"/>
      </w:pPr>
    </w:p>
    <w:p w:rsidR="00FF76CD" w:rsidRDefault="00FF76CD" w:rsidP="00FF76CD">
      <w:pPr>
        <w:pStyle w:val="a5"/>
        <w:spacing w:line="240" w:lineRule="auto"/>
        <w:jc w:val="center"/>
        <w:rPr>
          <w:b/>
          <w:bCs/>
        </w:rPr>
      </w:pPr>
      <w:r>
        <w:rPr>
          <w:b/>
          <w:bCs/>
        </w:rPr>
        <w:t xml:space="preserve">Глава 5.  Источники финансирования дефицита бюджета  </w:t>
      </w:r>
      <w:r>
        <w:rPr>
          <w:b/>
        </w:rPr>
        <w:t>Торбеевского городского</w:t>
      </w:r>
      <w:r>
        <w:rPr>
          <w:b/>
          <w:bCs/>
        </w:rPr>
        <w:t xml:space="preserve"> поселения</w:t>
      </w:r>
    </w:p>
    <w:p w:rsidR="00FF76CD" w:rsidRDefault="00FF76CD" w:rsidP="00FF76CD">
      <w:pPr>
        <w:pStyle w:val="a5"/>
        <w:spacing w:line="240" w:lineRule="auto"/>
        <w:jc w:val="center"/>
        <w:rPr>
          <w:b/>
          <w:bCs/>
        </w:rPr>
      </w:pPr>
    </w:p>
    <w:p w:rsidR="00FF76CD" w:rsidRDefault="00FF76CD" w:rsidP="00FF76CD">
      <w:pPr>
        <w:pStyle w:val="a5"/>
        <w:spacing w:line="240" w:lineRule="auto"/>
      </w:pPr>
      <w:r>
        <w:rPr>
          <w:b/>
          <w:bCs/>
        </w:rPr>
        <w:t>Статья 9.</w:t>
      </w:r>
      <w:r>
        <w:t xml:space="preserve"> Источники финансирования дефицита бюджета  Торбеевского городского поселения</w:t>
      </w:r>
    </w:p>
    <w:p w:rsidR="00FF76CD" w:rsidRDefault="00FF76CD" w:rsidP="00FF76CD">
      <w:pPr>
        <w:pStyle w:val="a5"/>
        <w:spacing w:line="240" w:lineRule="auto"/>
      </w:pPr>
      <w:r>
        <w:t>1.Источниками финансирования дефицита бюджета  Торбеевского городского поселения в 2013 году являются:</w:t>
      </w:r>
    </w:p>
    <w:p w:rsidR="00FF76CD" w:rsidRDefault="00FF76CD" w:rsidP="00FF76CD">
      <w:pPr>
        <w:pStyle w:val="a5"/>
        <w:spacing w:line="240" w:lineRule="auto"/>
      </w:pPr>
      <w:r>
        <w:t xml:space="preserve"> изменению  остатков  средств  на  счетах  по  учету  средств  бюджета  городского  поселения  в  течении  соответствующего  финансового  года;</w:t>
      </w:r>
    </w:p>
    <w:p w:rsidR="00FF76CD" w:rsidRDefault="00FF76CD" w:rsidP="00FF76CD">
      <w:pPr>
        <w:pStyle w:val="a5"/>
        <w:spacing w:line="240" w:lineRule="auto"/>
      </w:pPr>
      <w:r>
        <w:t>разница  между  полученными  и  погашенными  городским  поселением  в  валюте  Российской  Федерации бюджетными кредитами, предоставленными  бюджету  Торбеевского городского поселения  другими  бюджетами, бюджетной системы Российской Федерации;</w:t>
      </w:r>
    </w:p>
    <w:p w:rsidR="00FF76CD" w:rsidRDefault="00FF76CD" w:rsidP="00FF76CD">
      <w:pPr>
        <w:pStyle w:val="a5"/>
        <w:spacing w:line="240" w:lineRule="auto"/>
      </w:pPr>
      <w:r>
        <w:t>2.Утвердить размер поступлений из источников финансирования дефицита бюджета Торбеевского городского поселения на 2012 год согласно приложению 7  к настоящему Решению.</w:t>
      </w:r>
    </w:p>
    <w:p w:rsidR="00FF76CD" w:rsidRDefault="00FF76CD" w:rsidP="00FF76CD">
      <w:pPr>
        <w:pStyle w:val="a5"/>
        <w:spacing w:line="240" w:lineRule="auto"/>
        <w:jc w:val="center"/>
        <w:rPr>
          <w:b/>
          <w:bCs/>
        </w:rPr>
      </w:pPr>
      <w:r>
        <w:rPr>
          <w:b/>
          <w:bCs/>
        </w:rPr>
        <w:t>Глава 6. Муниципальный долг</w:t>
      </w:r>
    </w:p>
    <w:p w:rsidR="00FF76CD" w:rsidRDefault="00FF76CD" w:rsidP="00FF76CD">
      <w:pPr>
        <w:pStyle w:val="a5"/>
        <w:spacing w:line="240" w:lineRule="auto"/>
        <w:jc w:val="center"/>
        <w:rPr>
          <w:b/>
          <w:bCs/>
        </w:rPr>
      </w:pPr>
    </w:p>
    <w:p w:rsidR="00FF76CD" w:rsidRDefault="00FF76CD" w:rsidP="00FF76CD">
      <w:pPr>
        <w:pStyle w:val="a5"/>
        <w:spacing w:line="240" w:lineRule="auto"/>
      </w:pPr>
      <w:r>
        <w:rPr>
          <w:b/>
          <w:bCs/>
        </w:rPr>
        <w:t>Статья 10.</w:t>
      </w:r>
      <w:r>
        <w:t xml:space="preserve"> Предельный объем и формы муниципального долга</w:t>
      </w:r>
    </w:p>
    <w:p w:rsidR="00FF76CD" w:rsidRDefault="00FF76CD" w:rsidP="00FF76CD">
      <w:pPr>
        <w:pStyle w:val="a5"/>
        <w:spacing w:line="240" w:lineRule="auto"/>
      </w:pPr>
    </w:p>
    <w:p w:rsidR="00FF76CD" w:rsidRDefault="00FF76CD" w:rsidP="00FF76CD">
      <w:pPr>
        <w:pStyle w:val="a5"/>
        <w:spacing w:line="240" w:lineRule="auto"/>
      </w:pPr>
      <w:r>
        <w:t>1.Предельный объем муниципального долга бюджета Торбеевского городского поселения Торбеевского муниципального района Республики Мордовия на 1 января 2013 года устанавливается в сумме 5621,2 тысяч  рублей.</w:t>
      </w:r>
    </w:p>
    <w:p w:rsidR="00FF76CD" w:rsidRDefault="00FF76CD" w:rsidP="00FF76CD">
      <w:pPr>
        <w:pStyle w:val="a5"/>
        <w:spacing w:line="240" w:lineRule="auto"/>
      </w:pPr>
      <w:r>
        <w:t>2.Верхний предел муниципального внутреннего долга Торбеевского городского поселения на 1 января 2013 года устанавливается в сумме 11242,4 тыс. рублей.</w:t>
      </w:r>
    </w:p>
    <w:p w:rsidR="00FF76CD" w:rsidRDefault="00FF76CD" w:rsidP="00FF76CD">
      <w:pPr>
        <w:pStyle w:val="a5"/>
        <w:spacing w:line="240" w:lineRule="auto"/>
        <w:jc w:val="center"/>
        <w:rPr>
          <w:b/>
          <w:bCs/>
        </w:rPr>
      </w:pPr>
    </w:p>
    <w:p w:rsidR="00FF76CD" w:rsidRDefault="00FF76CD" w:rsidP="00FF76CD">
      <w:pPr>
        <w:pStyle w:val="a5"/>
        <w:spacing w:line="240" w:lineRule="auto"/>
        <w:jc w:val="center"/>
        <w:rPr>
          <w:b/>
          <w:bCs/>
        </w:rPr>
      </w:pPr>
      <w:r>
        <w:rPr>
          <w:b/>
          <w:bCs/>
        </w:rPr>
        <w:t>Глава 8. Заключительные положения</w:t>
      </w:r>
    </w:p>
    <w:p w:rsidR="00FF76CD" w:rsidRDefault="00FF76CD" w:rsidP="00FF76CD">
      <w:pPr>
        <w:pStyle w:val="a5"/>
        <w:spacing w:line="240" w:lineRule="auto"/>
      </w:pPr>
      <w:r>
        <w:rPr>
          <w:b/>
          <w:bCs/>
        </w:rPr>
        <w:t>Статья 13.</w:t>
      </w:r>
      <w:r>
        <w:t xml:space="preserve"> Действие настоящего Решения во времени</w:t>
      </w:r>
    </w:p>
    <w:p w:rsidR="00FF76CD" w:rsidRDefault="00FF76CD" w:rsidP="00FF76CD">
      <w:pPr>
        <w:pStyle w:val="a5"/>
        <w:spacing w:line="240" w:lineRule="auto"/>
        <w:rPr>
          <w:b/>
        </w:rPr>
      </w:pPr>
      <w:r>
        <w:t>Настоящее Решение вступает в силу с 1 января 2013 года.</w:t>
      </w:r>
      <w:r>
        <w:rPr>
          <w:b/>
        </w:rPr>
        <w:t xml:space="preserve">  </w:t>
      </w:r>
    </w:p>
    <w:p w:rsidR="00FF76CD" w:rsidRDefault="00FF76CD" w:rsidP="00FF76CD">
      <w:pPr>
        <w:pStyle w:val="a5"/>
        <w:spacing w:line="240" w:lineRule="auto"/>
      </w:pPr>
    </w:p>
    <w:p w:rsidR="00FF76CD" w:rsidRDefault="00FF76CD" w:rsidP="00FF76CD">
      <w:pPr>
        <w:pStyle w:val="a5"/>
        <w:spacing w:line="240" w:lineRule="auto"/>
      </w:pPr>
    </w:p>
    <w:p w:rsidR="00FF76CD" w:rsidRPr="00220FFB" w:rsidRDefault="00FF76CD" w:rsidP="00FF76CD">
      <w:pPr>
        <w:pStyle w:val="a5"/>
        <w:spacing w:line="240" w:lineRule="auto"/>
        <w:ind w:firstLine="0"/>
      </w:pPr>
    </w:p>
    <w:p w:rsidR="00FF76CD" w:rsidRDefault="00FF76CD" w:rsidP="00FF76CD">
      <w:pPr>
        <w:pStyle w:val="a5"/>
        <w:spacing w:line="240" w:lineRule="auto"/>
        <w:rPr>
          <w:b/>
        </w:rPr>
      </w:pPr>
      <w:r>
        <w:rPr>
          <w:b/>
        </w:rPr>
        <w:t>Председатель Совета депутатов</w:t>
      </w:r>
    </w:p>
    <w:p w:rsidR="00FF76CD" w:rsidRDefault="00FF76CD" w:rsidP="00FF76CD">
      <w:pPr>
        <w:pStyle w:val="a5"/>
        <w:spacing w:line="240" w:lineRule="auto"/>
        <w:rPr>
          <w:b/>
        </w:rPr>
      </w:pPr>
      <w:r>
        <w:rPr>
          <w:b/>
        </w:rPr>
        <w:t>Торбеевского городского поселения</w:t>
      </w:r>
      <w:r>
        <w:rPr>
          <w:b/>
        </w:rPr>
        <w:tab/>
      </w:r>
      <w:r>
        <w:rPr>
          <w:b/>
        </w:rPr>
        <w:tab/>
      </w:r>
      <w:r>
        <w:rPr>
          <w:b/>
        </w:rPr>
        <w:tab/>
      </w:r>
      <w:r>
        <w:rPr>
          <w:b/>
        </w:rPr>
        <w:tab/>
        <w:t xml:space="preserve">     </w:t>
      </w:r>
      <w:proofErr w:type="spellStart"/>
      <w:r>
        <w:rPr>
          <w:b/>
        </w:rPr>
        <w:t>А.М.Семочкина</w:t>
      </w:r>
      <w:proofErr w:type="spellEnd"/>
    </w:p>
    <w:p w:rsidR="00FF76CD" w:rsidRDefault="00FF76CD" w:rsidP="00FF76CD">
      <w:pPr>
        <w:pStyle w:val="a5"/>
        <w:spacing w:line="240" w:lineRule="auto"/>
        <w:ind w:firstLine="0"/>
      </w:pPr>
    </w:p>
    <w:p w:rsidR="00FF76CD" w:rsidRDefault="00FF76CD" w:rsidP="00FF76CD">
      <w:pPr>
        <w:pStyle w:val="a5"/>
        <w:spacing w:line="240" w:lineRule="auto"/>
      </w:pPr>
    </w:p>
    <w:p w:rsidR="00FF76CD" w:rsidRDefault="00FF76CD" w:rsidP="00FF76CD">
      <w:pPr>
        <w:pStyle w:val="a5"/>
        <w:spacing w:line="240" w:lineRule="auto"/>
      </w:pPr>
    </w:p>
    <w:p w:rsidR="00FF76CD" w:rsidRDefault="00FF76CD" w:rsidP="00FF76CD">
      <w:pPr>
        <w:pStyle w:val="a3"/>
        <w:jc w:val="both"/>
        <w:rPr>
          <w:b/>
          <w:sz w:val="24"/>
          <w:szCs w:val="24"/>
        </w:rPr>
      </w:pPr>
      <w:r>
        <w:rPr>
          <w:b/>
          <w:sz w:val="24"/>
          <w:szCs w:val="24"/>
        </w:rPr>
        <w:t xml:space="preserve">   </w:t>
      </w:r>
    </w:p>
    <w:p w:rsidR="00D12AB2" w:rsidRDefault="00D12AB2"/>
    <w:sectPr w:rsidR="00D12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D9B"/>
    <w:rsid w:val="001A31BC"/>
    <w:rsid w:val="002601A5"/>
    <w:rsid w:val="003315FC"/>
    <w:rsid w:val="00525705"/>
    <w:rsid w:val="00746927"/>
    <w:rsid w:val="00AB1D9B"/>
    <w:rsid w:val="00D12AB2"/>
    <w:rsid w:val="00FF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6CD"/>
    <w:pPr>
      <w:widowControl w:val="0"/>
      <w:suppressAutoHyphens/>
      <w:spacing w:after="0" w:line="240" w:lineRule="auto"/>
    </w:pPr>
    <w:rPr>
      <w:rFonts w:ascii="Times New Roman" w:eastAsia="Andale Sans UI" w:hAnsi="Times New Roman" w:cs="Times New Roman"/>
      <w:kern w:val="1"/>
      <w:sz w:val="24"/>
      <w:szCs w:val="24"/>
    </w:rPr>
  </w:style>
  <w:style w:type="paragraph" w:styleId="2">
    <w:name w:val="heading 2"/>
    <w:basedOn w:val="a"/>
    <w:next w:val="a"/>
    <w:link w:val="20"/>
    <w:qFormat/>
    <w:rsid w:val="00FF76CD"/>
    <w:pPr>
      <w:keepNext/>
      <w:tabs>
        <w:tab w:val="num" w:pos="0"/>
      </w:tabs>
      <w:suppressAutoHyphens w:val="0"/>
      <w:spacing w:before="240" w:after="60"/>
      <w:ind w:left="576" w:hanging="576"/>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F76CD"/>
    <w:rPr>
      <w:rFonts w:ascii="Arial" w:eastAsia="Andale Sans UI" w:hAnsi="Arial" w:cs="Arial"/>
      <w:b/>
      <w:bCs/>
      <w:i/>
      <w:iCs/>
      <w:kern w:val="1"/>
      <w:sz w:val="28"/>
      <w:szCs w:val="28"/>
    </w:rPr>
  </w:style>
  <w:style w:type="paragraph" w:customStyle="1" w:styleId="a3">
    <w:name w:val="Заголовок"/>
    <w:basedOn w:val="a"/>
    <w:next w:val="a4"/>
    <w:rsid w:val="00FF76CD"/>
    <w:pPr>
      <w:keepNext/>
      <w:spacing w:before="240" w:after="120"/>
    </w:pPr>
    <w:rPr>
      <w:rFonts w:ascii="Arial" w:hAnsi="Arial" w:cs="Tahoma"/>
      <w:sz w:val="28"/>
      <w:szCs w:val="28"/>
    </w:rPr>
  </w:style>
  <w:style w:type="paragraph" w:customStyle="1" w:styleId="ConsNormal">
    <w:name w:val="ConsNormal"/>
    <w:rsid w:val="00FF76CD"/>
    <w:pPr>
      <w:widowControl w:val="0"/>
      <w:suppressAutoHyphens/>
      <w:autoSpaceDE w:val="0"/>
      <w:spacing w:after="0" w:line="240" w:lineRule="auto"/>
      <w:ind w:right="19772" w:firstLine="720"/>
    </w:pPr>
    <w:rPr>
      <w:rFonts w:ascii="Arial" w:eastAsia="Arial" w:hAnsi="Arial" w:cs="Arial"/>
      <w:kern w:val="1"/>
      <w:sz w:val="20"/>
      <w:szCs w:val="20"/>
      <w:lang w:eastAsia="ar-SA"/>
    </w:rPr>
  </w:style>
  <w:style w:type="paragraph" w:styleId="a5">
    <w:name w:val="Body Text Indent"/>
    <w:basedOn w:val="a"/>
    <w:link w:val="a6"/>
    <w:rsid w:val="00FF76CD"/>
    <w:pPr>
      <w:spacing w:line="360" w:lineRule="auto"/>
      <w:ind w:firstLine="708"/>
      <w:jc w:val="both"/>
    </w:pPr>
  </w:style>
  <w:style w:type="character" w:customStyle="1" w:styleId="a6">
    <w:name w:val="Основной текст с отступом Знак"/>
    <w:basedOn w:val="a0"/>
    <w:link w:val="a5"/>
    <w:rsid w:val="00FF76CD"/>
    <w:rPr>
      <w:rFonts w:ascii="Times New Roman" w:eastAsia="Andale Sans UI" w:hAnsi="Times New Roman" w:cs="Times New Roman"/>
      <w:kern w:val="1"/>
      <w:sz w:val="24"/>
      <w:szCs w:val="24"/>
    </w:rPr>
  </w:style>
  <w:style w:type="paragraph" w:styleId="a4">
    <w:name w:val="Body Text"/>
    <w:basedOn w:val="a"/>
    <w:link w:val="a7"/>
    <w:uiPriority w:val="99"/>
    <w:semiHidden/>
    <w:unhideWhenUsed/>
    <w:rsid w:val="00FF76CD"/>
    <w:pPr>
      <w:spacing w:after="120"/>
    </w:pPr>
  </w:style>
  <w:style w:type="character" w:customStyle="1" w:styleId="a7">
    <w:name w:val="Основной текст Знак"/>
    <w:basedOn w:val="a0"/>
    <w:link w:val="a4"/>
    <w:uiPriority w:val="99"/>
    <w:semiHidden/>
    <w:rsid w:val="00FF76CD"/>
    <w:rPr>
      <w:rFonts w:ascii="Times New Roman" w:eastAsia="Andale Sans UI" w:hAnsi="Times New Roman" w:cs="Times New Roman"/>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6CD"/>
    <w:pPr>
      <w:widowControl w:val="0"/>
      <w:suppressAutoHyphens/>
      <w:spacing w:after="0" w:line="240" w:lineRule="auto"/>
    </w:pPr>
    <w:rPr>
      <w:rFonts w:ascii="Times New Roman" w:eastAsia="Andale Sans UI" w:hAnsi="Times New Roman" w:cs="Times New Roman"/>
      <w:kern w:val="1"/>
      <w:sz w:val="24"/>
      <w:szCs w:val="24"/>
    </w:rPr>
  </w:style>
  <w:style w:type="paragraph" w:styleId="2">
    <w:name w:val="heading 2"/>
    <w:basedOn w:val="a"/>
    <w:next w:val="a"/>
    <w:link w:val="20"/>
    <w:qFormat/>
    <w:rsid w:val="00FF76CD"/>
    <w:pPr>
      <w:keepNext/>
      <w:tabs>
        <w:tab w:val="num" w:pos="0"/>
      </w:tabs>
      <w:suppressAutoHyphens w:val="0"/>
      <w:spacing w:before="240" w:after="60"/>
      <w:ind w:left="576" w:hanging="576"/>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F76CD"/>
    <w:rPr>
      <w:rFonts w:ascii="Arial" w:eastAsia="Andale Sans UI" w:hAnsi="Arial" w:cs="Arial"/>
      <w:b/>
      <w:bCs/>
      <w:i/>
      <w:iCs/>
      <w:kern w:val="1"/>
      <w:sz w:val="28"/>
      <w:szCs w:val="28"/>
    </w:rPr>
  </w:style>
  <w:style w:type="paragraph" w:customStyle="1" w:styleId="a3">
    <w:name w:val="Заголовок"/>
    <w:basedOn w:val="a"/>
    <w:next w:val="a4"/>
    <w:rsid w:val="00FF76CD"/>
    <w:pPr>
      <w:keepNext/>
      <w:spacing w:before="240" w:after="120"/>
    </w:pPr>
    <w:rPr>
      <w:rFonts w:ascii="Arial" w:hAnsi="Arial" w:cs="Tahoma"/>
      <w:sz w:val="28"/>
      <w:szCs w:val="28"/>
    </w:rPr>
  </w:style>
  <w:style w:type="paragraph" w:customStyle="1" w:styleId="ConsNormal">
    <w:name w:val="ConsNormal"/>
    <w:rsid w:val="00FF76CD"/>
    <w:pPr>
      <w:widowControl w:val="0"/>
      <w:suppressAutoHyphens/>
      <w:autoSpaceDE w:val="0"/>
      <w:spacing w:after="0" w:line="240" w:lineRule="auto"/>
      <w:ind w:right="19772" w:firstLine="720"/>
    </w:pPr>
    <w:rPr>
      <w:rFonts w:ascii="Arial" w:eastAsia="Arial" w:hAnsi="Arial" w:cs="Arial"/>
      <w:kern w:val="1"/>
      <w:sz w:val="20"/>
      <w:szCs w:val="20"/>
      <w:lang w:eastAsia="ar-SA"/>
    </w:rPr>
  </w:style>
  <w:style w:type="paragraph" w:styleId="a5">
    <w:name w:val="Body Text Indent"/>
    <w:basedOn w:val="a"/>
    <w:link w:val="a6"/>
    <w:rsid w:val="00FF76CD"/>
    <w:pPr>
      <w:spacing w:line="360" w:lineRule="auto"/>
      <w:ind w:firstLine="708"/>
      <w:jc w:val="both"/>
    </w:pPr>
  </w:style>
  <w:style w:type="character" w:customStyle="1" w:styleId="a6">
    <w:name w:val="Основной текст с отступом Знак"/>
    <w:basedOn w:val="a0"/>
    <w:link w:val="a5"/>
    <w:rsid w:val="00FF76CD"/>
    <w:rPr>
      <w:rFonts w:ascii="Times New Roman" w:eastAsia="Andale Sans UI" w:hAnsi="Times New Roman" w:cs="Times New Roman"/>
      <w:kern w:val="1"/>
      <w:sz w:val="24"/>
      <w:szCs w:val="24"/>
    </w:rPr>
  </w:style>
  <w:style w:type="paragraph" w:styleId="a4">
    <w:name w:val="Body Text"/>
    <w:basedOn w:val="a"/>
    <w:link w:val="a7"/>
    <w:uiPriority w:val="99"/>
    <w:semiHidden/>
    <w:unhideWhenUsed/>
    <w:rsid w:val="00FF76CD"/>
    <w:pPr>
      <w:spacing w:after="120"/>
    </w:pPr>
  </w:style>
  <w:style w:type="character" w:customStyle="1" w:styleId="a7">
    <w:name w:val="Основной текст Знак"/>
    <w:basedOn w:val="a0"/>
    <w:link w:val="a4"/>
    <w:uiPriority w:val="99"/>
    <w:semiHidden/>
    <w:rsid w:val="00FF76CD"/>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1709</Words>
  <Characters>9747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2013-09-23T12:21:00Z</cp:lastPrinted>
  <dcterms:created xsi:type="dcterms:W3CDTF">2013-08-21T06:40:00Z</dcterms:created>
  <dcterms:modified xsi:type="dcterms:W3CDTF">2013-09-23T12:21:00Z</dcterms:modified>
</cp:coreProperties>
</file>