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4083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04083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040830" w:rsidRDefault="00040830" w:rsidP="0004083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040830" w:rsidRDefault="00040830" w:rsidP="0004083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040830" w:rsidRDefault="00040830" w:rsidP="0004083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040830" w:rsidRDefault="00040830" w:rsidP="00040830">
      <w:pPr>
        <w:pStyle w:val="FR1"/>
        <w:spacing w:before="0" w:line="240" w:lineRule="auto"/>
        <w:ind w:left="0"/>
        <w:jc w:val="center"/>
      </w:pPr>
      <w:r>
        <w:rPr>
          <w:rFonts w:ascii="Times New Roman" w:hAnsi="Times New Roman" w:cs="Times New Roman"/>
        </w:rPr>
        <w:t>РЕСПУБЛИКИ МОРДОВИЯ</w:t>
      </w:r>
    </w:p>
    <w:p w:rsidR="00040830" w:rsidRDefault="00040830" w:rsidP="00040830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30" w:rsidRDefault="00040830" w:rsidP="00040830">
      <w:pPr>
        <w:spacing w:line="252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40830" w:rsidRDefault="00040830" w:rsidP="00040830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30" w:rsidRDefault="00040830" w:rsidP="00040830">
      <w:pPr>
        <w:snapToGrid w:val="0"/>
        <w:spacing w:line="252" w:lineRule="auto"/>
      </w:pPr>
      <w:r>
        <w:rPr>
          <w:rFonts w:cs="Calibri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zh-CN"/>
        </w:rPr>
        <w:t>05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zh-CN"/>
        </w:rPr>
        <w:t>дека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lang w:val="ru-RU" w:eastAsia="ru-RU"/>
        </w:rPr>
        <w:t xml:space="preserve">            рп Торбеево                                   № </w:t>
      </w:r>
      <w:r>
        <w:rPr>
          <w:rFonts w:ascii="Times New Roman" w:eastAsia="Calibri" w:hAnsi="Times New Roman" w:cs="Times New Roman"/>
          <w:sz w:val="28"/>
          <w:u w:val="single"/>
          <w:lang w:val="ru-RU" w:eastAsia="ru-RU"/>
        </w:rPr>
        <w:t>463</w:t>
      </w:r>
    </w:p>
    <w:p w:rsidR="00040830" w:rsidRDefault="00040830" w:rsidP="00040830">
      <w:pPr>
        <w:pStyle w:val="ConsPlusNormal"/>
        <w:jc w:val="center"/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городского поселения Торбеевского муниципального района Республики Мордовия от 28 декабря 2021 года № 568 «Об утверждении Порядка учета бюджетных и денежных обязательств получателей средств  бюджета Торбеевского городского поселения Торбеевского муниципального района Республики Мордовия»</w:t>
      </w:r>
    </w:p>
    <w:p w:rsidR="00040830" w:rsidRDefault="00040830" w:rsidP="00040830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30" w:rsidRDefault="00040830" w:rsidP="00040830">
      <w:pPr>
        <w:spacing w:line="252" w:lineRule="auto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Руководствуясь статьей 219 Бюджетного кодекса Российской Федерации,    Администрация Торбеевского городского поселения Торбеевского муниципального района Республики Мордовия, в соответствии с Приказом Министерства финансов Республики Мордовия от 01 августа №116 «О внесении изменений в Порядок учета бюджетных и денежных обязательств получателей средств республиканского бюджета Республики Мордовия» </w:t>
      </w:r>
    </w:p>
    <w:p w:rsidR="00040830" w:rsidRDefault="00040830" w:rsidP="00040830">
      <w:pPr>
        <w:spacing w:line="252" w:lineRule="auto"/>
        <w:jc w:val="center"/>
      </w:pPr>
      <w:r>
        <w:rPr>
          <w:rFonts w:ascii="Times New Roman" w:hAnsi="Times New Roman" w:cs="Times New Roman"/>
          <w:sz w:val="28"/>
          <w:lang w:val="ru-RU" w:eastAsia="ru-RU"/>
        </w:rPr>
        <w:t>ПОСТАНОВЛЯЕТ:</w:t>
      </w:r>
    </w:p>
    <w:p w:rsidR="00040830" w:rsidRDefault="00040830" w:rsidP="00040830">
      <w:pPr>
        <w:pStyle w:val="ConsPlusNormal"/>
        <w:jc w:val="both"/>
      </w:pPr>
      <w:r>
        <w:rPr>
          <w:rFonts w:ascii="Times New Roman" w:hAnsi="Times New Roman" w:cs="Times New Roman"/>
          <w:sz w:val="28"/>
        </w:rPr>
        <w:t xml:space="preserve">        1. Внести в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Торбеевского городского поселения Торбеевского муниципального района Республики Мордовия от 28 декабря 2021 года № 568 «Об утверждении Порядка учета бюджетных и денежных обязательств получателей средств  бюджета Торбеевского городского поселения Торбеевского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>Мордовия» следующие изменения:</w:t>
      </w:r>
    </w:p>
    <w:p w:rsidR="00040830" w:rsidRDefault="00040830" w:rsidP="00040830">
      <w:pPr>
        <w:pStyle w:val="ConsPlusNormal"/>
        <w:jc w:val="both"/>
      </w:pPr>
    </w:p>
    <w:p w:rsidR="00040830" w:rsidRDefault="00040830" w:rsidP="00040830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1.1. в пункте 2 после слов «Постановка на учет бюджетных и денежных обязательств» дополнить словами «и внесение в них изменений»;</w:t>
      </w:r>
    </w:p>
    <w:p w:rsidR="00040830" w:rsidRDefault="00040830" w:rsidP="00040830">
      <w:pPr>
        <w:pStyle w:val="ConsPlusNormal"/>
        <w:jc w:val="both"/>
      </w:pPr>
    </w:p>
    <w:p w:rsidR="00040830" w:rsidRDefault="00040830" w:rsidP="00040830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1.2. в части первой пункта 3 после слов «от имени получателя средств бюджета Торбеевского городского поселения Торбеевского муниципального района Республики Мордовия или» дополнить словами «в случаях, предусмотренных настоящим Порядком,»;</w:t>
      </w:r>
    </w:p>
    <w:p w:rsidR="00040830" w:rsidRDefault="00040830" w:rsidP="00040830">
      <w:pPr>
        <w:pStyle w:val="ConsPlusNormal"/>
        <w:jc w:val="both"/>
      </w:pPr>
    </w:p>
    <w:p w:rsidR="00040830" w:rsidRDefault="00040830" w:rsidP="00040830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1.3. абзацы третий и четвертый подпункта «а» пункта 8 изложить в следующей редакции: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Style w:val="aa"/>
          <w:rFonts w:ascii="Times New Roman" w:eastAsia="Times New Roman" w:hAnsi="Times New Roman" w:cs="Times New Roman"/>
          <w:sz w:val="28"/>
          <w:szCs w:val="28"/>
          <w:lang w:eastAsia="zh-CN"/>
        </w:rPr>
        <w:t>«пунктами 1 и 2 графы 2 Перечня</w:t>
      </w:r>
      <w:r>
        <w:rPr>
          <w:rFonts w:ascii="Times New Roman" w:eastAsia="Times New Roman" w:hAnsi="Times New Roman" w:cs="Times New Roman"/>
          <w:sz w:val="28"/>
          <w:szCs w:val="28"/>
        </w:rPr>
        <w:t>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040830" w:rsidRDefault="00040830" w:rsidP="00040830">
      <w:pPr>
        <w:spacing w:line="240" w:lineRule="auto"/>
        <w:ind w:firstLine="720"/>
        <w:jc w:val="both"/>
      </w:pPr>
      <w:hyperlink r:id="rId5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пунктом 2 графы 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Перечня, не подлежащих размещению в единой 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</w:t>
      </w:r>
      <w:hyperlink r:id="rId6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утвержденными </w:t>
      </w:r>
      <w:hyperlink r:id="rId7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6 августа 2020 г. N 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 услуг для обеспечения государственных и муниципальных нужд», и об изменении и признании утратившим силу некоторых актов Правительства Российской Федерации»;»;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1.4. 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040830" w:rsidRDefault="00040830" w:rsidP="00040830">
      <w:pPr>
        <w:spacing w:after="198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1.5. в пункте 11:</w:t>
      </w:r>
    </w:p>
    <w:p w:rsidR="00040830" w:rsidRDefault="00040830" w:rsidP="00040830">
      <w:pPr>
        <w:spacing w:after="198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абзац шестой части первой изложить в следующей редакции: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 формирования идентификатора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— 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часть третью признать утратившей силу;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1.6. в части первой пункта 12 после слов «в части первой пункта 11 настоящего Порядка, и» дополнить словами «не позднее рабочего дня, следующего за днем поставки на учет бюджетного обязательства (внесения изменений в бюджетное обязательство),»;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1.7. в абзаце втором части первой пункта 14 слова «, части третьей» исключить;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1.8. 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1.9. в пункте 16: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 части первой: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 абзаце втором цифры «8,9» исключить;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государственного задания на оказание государственных услуг (выполнение работ))»;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 части четвертой слова «абзацев третьего и» заменить словом «абзаца»;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1.10. абзац первый части второй пункта 20 изложить в следующей редакции: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«Сведения о денежных обязательствах, не содержащие сведения, составляющие государственную тайну, формируются получателем средств  республиканского бюджета в течение трех рабочих дней со дня, следующего за днем возникновения денежного обязательства, в случае:»;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1.11. в части первой пункта 23 слова «и в срок, установленный частью второй пункта 20 настоящего Порядка,»  заменить словами «и в день постановки на учет денежного обязательства (внесения изменений в денежное обязательство)»;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1.12. в абзаце первом пункта 24 слова «в срок, установленный частью второй пункта 20 настоящего Порядка» заменить словами «в день осуществления проверки»;</w:t>
      </w:r>
    </w:p>
    <w:p w:rsidR="00040830" w:rsidRDefault="00040830" w:rsidP="00040830">
      <w:pPr>
        <w:spacing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1.13. пункт 3 приложения изложить в следующей редакции:</w:t>
      </w:r>
    </w:p>
    <w:p w:rsidR="00040830" w:rsidRDefault="00040830" w:rsidP="00040830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5"/>
        <w:gridCol w:w="4606"/>
        <w:gridCol w:w="4155"/>
      </w:tblGrid>
      <w:tr w:rsidR="00040830" w:rsidTr="00040830">
        <w:tc>
          <w:tcPr>
            <w:tcW w:w="595" w:type="dxa"/>
            <w:vMerge w:val="restart"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606" w:type="dxa"/>
            <w:vMerge w:val="restart"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Государственный контракт (договор) на поставку товаров, выполнение работ, оказание услуг для обеспечения нужд Торбеевского городского поселения Торбеевского муниципального района Республики Мордовия, сведения о котором подлежат включению в определенный </w:t>
            </w:r>
            <w:hyperlink r:id="rId8" w:history="1">
              <w:r>
                <w:rPr>
                  <w:rStyle w:val="aa"/>
                  <w:rFonts w:ascii="Times New Roman" w:eastAsia="Times New Roman" w:hAnsi="Times New Roman" w:cs="Times New Roman"/>
                  <w:sz w:val="28"/>
                  <w:szCs w:val="28"/>
                </w:rPr>
                <w:t>законодательством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государственных контрактов (договоров), указанных в </w:t>
            </w:r>
            <w:hyperlink r:id="rId9" w:history="1">
              <w:r>
                <w:rPr>
                  <w:rStyle w:val="aa"/>
                  <w:rFonts w:ascii="Times New Roman" w:eastAsia="Times New Roman" w:hAnsi="Times New Roman" w:cs="Times New Roman"/>
                  <w:sz w:val="28"/>
                  <w:szCs w:val="28"/>
                </w:rPr>
                <w:t>пункте 13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(договора), внесение арендной платы по государственному контракту)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>
                <w:rPr>
                  <w:rStyle w:val="aa"/>
                  <w:rFonts w:ascii="Times New Roman" w:eastAsia="Times New Roman" w:hAnsi="Times New Roman" w:cs="Times New Roman"/>
                  <w:sz w:val="28"/>
                  <w:szCs w:val="28"/>
                </w:rPr>
                <w:t>Счет-фактура</w:t>
              </w:r>
            </w:hyperlink>
          </w:p>
        </w:tc>
      </w:tr>
      <w:tr w:rsidR="00040830" w:rsidTr="00040830">
        <w:trPr>
          <w:trHeight w:val="912"/>
        </w:trPr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Товарная накладная (унифицированная </w:t>
            </w:r>
            <w:hyperlink r:id="rId11" w:history="1">
              <w:r>
                <w:rPr>
                  <w:rStyle w:val="aa"/>
                  <w:rFonts w:ascii="Times New Roman" w:eastAsia="Times New Roman" w:hAnsi="Times New Roman" w:cs="Times New Roman"/>
                  <w:sz w:val="28"/>
                  <w:szCs w:val="28"/>
                </w:rPr>
                <w:t>форма N ТОРГ-12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 (ф. 0330212)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040830" w:rsidTr="00040830">
        <w:tc>
          <w:tcPr>
            <w:tcW w:w="595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  <w:vMerge/>
            <w:tcBorders>
              <w:top w:val="single" w:sz="4" w:space="0" w:color="836967"/>
              <w:left w:val="single" w:sz="4" w:space="0" w:color="836967"/>
              <w:bottom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:rsidR="00040830" w:rsidRDefault="00040830" w:rsidP="002F34EF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получателя средств федерального бюджета (далее — иной документ, подтверждающий возникновение денежного обязательства) по бюджетному обязательству получателя средств федерального бюджета, возникшему на основании государственного контракта.</w:t>
            </w:r>
          </w:p>
        </w:tc>
      </w:tr>
    </w:tbl>
    <w:p w:rsidR="00040830" w:rsidRDefault="00040830" w:rsidP="000408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40830" w:rsidRDefault="00040830" w:rsidP="00040830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</w:rPr>
        <w:t xml:space="preserve">3. Контроль за исполнением настоящего Постановления возложить на  главного бухгалтера – </w:t>
      </w:r>
      <w:r>
        <w:rPr>
          <w:rFonts w:ascii="Times New Roman" w:eastAsia="Calibri" w:hAnsi="Times New Roman" w:cs="Times New Roman"/>
          <w:sz w:val="28"/>
          <w:lang w:eastAsia="zh-CN"/>
        </w:rPr>
        <w:t>Мухаеву М.И</w:t>
      </w:r>
      <w:r>
        <w:rPr>
          <w:rFonts w:ascii="Times New Roman" w:hAnsi="Times New Roman" w:cs="Times New Roman"/>
          <w:sz w:val="28"/>
        </w:rPr>
        <w:t>.</w:t>
      </w:r>
    </w:p>
    <w:p w:rsidR="00040830" w:rsidRDefault="00040830" w:rsidP="00040830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</w:rPr>
        <w:t>4. Настоящее постановление вступает в силу со дня  его официального опубликования в информационном бюллетене «</w:t>
      </w:r>
      <w:r>
        <w:rPr>
          <w:rFonts w:ascii="Times New Roman" w:eastAsia="Calibri" w:hAnsi="Times New Roman" w:cs="Times New Roman"/>
          <w:sz w:val="28"/>
          <w:lang w:eastAsia="zh-CN"/>
        </w:rPr>
        <w:t>Торбеевский вестник</w:t>
      </w:r>
      <w:r>
        <w:rPr>
          <w:rFonts w:ascii="Times New Roman" w:hAnsi="Times New Roman" w:cs="Times New Roman"/>
          <w:sz w:val="28"/>
        </w:rPr>
        <w:t>» и подлежит размещению на официальном сайте Администрации Торбеевского городского поселения Торбеевского муниципального района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https://torbeevo-rm.ru/vill/view/178.</w:t>
      </w:r>
    </w:p>
    <w:p w:rsidR="00040830" w:rsidRDefault="00040830" w:rsidP="0004083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040830" w:rsidRDefault="00040830" w:rsidP="0004083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040830" w:rsidRDefault="00040830" w:rsidP="0004083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040830" w:rsidRDefault="00040830" w:rsidP="0004083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40830" w:rsidTr="002F34EF">
        <w:trPr>
          <w:tblHeader/>
        </w:trPr>
        <w:tc>
          <w:tcPr>
            <w:tcW w:w="4997" w:type="dxa"/>
            <w:shd w:val="clear" w:color="auto" w:fill="auto"/>
          </w:tcPr>
          <w:p w:rsidR="00040830" w:rsidRDefault="00040830" w:rsidP="002F34EF">
            <w:pPr>
              <w:pStyle w:val="af0"/>
              <w:snapToGrid w:val="0"/>
              <w:jc w:val="both"/>
            </w:pPr>
            <w:r>
              <w:rPr>
                <w:sz w:val="28"/>
                <w:szCs w:val="28"/>
              </w:rPr>
              <w:t>И.о. главы администрации Торбеевского городского поселения Торбеевского</w:t>
            </w:r>
          </w:p>
          <w:p w:rsidR="00040830" w:rsidRDefault="00040830" w:rsidP="002F34EF">
            <w:pPr>
              <w:pStyle w:val="af0"/>
              <w:jc w:val="both"/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5170" w:type="dxa"/>
            <w:shd w:val="clear" w:color="auto" w:fill="auto"/>
          </w:tcPr>
          <w:p w:rsidR="00040830" w:rsidRDefault="00040830" w:rsidP="002F34EF">
            <w:pPr>
              <w:pStyle w:val="af0"/>
              <w:snapToGrid w:val="0"/>
              <w:jc w:val="both"/>
              <w:rPr>
                <w:sz w:val="28"/>
                <w:szCs w:val="28"/>
              </w:rPr>
            </w:pPr>
          </w:p>
          <w:p w:rsidR="00040830" w:rsidRDefault="00040830" w:rsidP="002F34EF">
            <w:pPr>
              <w:pStyle w:val="af0"/>
              <w:jc w:val="both"/>
            </w:pPr>
            <w:r>
              <w:rPr>
                <w:sz w:val="28"/>
                <w:szCs w:val="28"/>
              </w:rPr>
              <w:t xml:space="preserve">                                        С.Г. Демкина</w:t>
            </w:r>
          </w:p>
          <w:p w:rsidR="00040830" w:rsidRDefault="00040830" w:rsidP="002F34EF">
            <w:pPr>
              <w:pStyle w:val="af0"/>
              <w:jc w:val="both"/>
              <w:rPr>
                <w:sz w:val="28"/>
                <w:szCs w:val="28"/>
              </w:rPr>
            </w:pPr>
          </w:p>
          <w:p w:rsidR="00040830" w:rsidRDefault="00040830" w:rsidP="002F34EF">
            <w:pPr>
              <w:pStyle w:val="af0"/>
              <w:jc w:val="both"/>
              <w:rPr>
                <w:sz w:val="28"/>
                <w:szCs w:val="28"/>
              </w:rPr>
            </w:pPr>
          </w:p>
        </w:tc>
      </w:tr>
    </w:tbl>
    <w:p w:rsidR="00040830" w:rsidRDefault="00040830" w:rsidP="00040830">
      <w:pPr>
        <w:ind w:firstLine="720"/>
        <w:jc w:val="right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</w:t>
            </w:r>
            <w:bookmarkStart w:id="0" w:name="_GoBack"/>
            <w:bookmarkEnd w:id="0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ул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4083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40830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Содержимое таблицы"/>
    <w:basedOn w:val="a"/>
    <w:rsid w:val="0004083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040830"/>
    <w:pPr>
      <w:widowControl w:val="0"/>
      <w:suppressAutoHyphens/>
      <w:autoSpaceDE w:val="0"/>
      <w:spacing w:before="880" w:after="0" w:line="252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Содержимое таблицы"/>
    <w:basedOn w:val="a"/>
    <w:rsid w:val="0004083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040830"/>
    <w:pPr>
      <w:widowControl w:val="0"/>
      <w:suppressAutoHyphens/>
      <w:autoSpaceDE w:val="0"/>
      <w:spacing w:before="880" w:after="0" w:line="252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503725/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503725/1000" TargetMode="External"/><Relationship Id="rId11" Type="http://schemas.openxmlformats.org/officeDocument/2006/relationships/hyperlink" Target="http://internet.garant.ru/document/redirect/180026/4012" TargetMode="External"/><Relationship Id="rId5" Type="http://schemas.openxmlformats.org/officeDocument/2006/relationships/hyperlink" Target="file:///C:\&#1051;&#1072;&#1088;&#1080;&#1085;&#1072;\Desktop\&#1055;&#1088;&#1080;&#1082;&#1072;&#1079;%20&#1052;&#1080;&#1085;&#1080;&#1089;&#1090;&#1077;&#1088;&#1089;&#1090;&#1074;&#1072;%20&#1092;&#1080;&#1085;&#1072;&#1085;&#1089;&#1086;&#1074;%20&#1056;&#1077;&#1089;&#1087;&#1091;&#1073;&#1083;&#1080;&#1082;&#1080;%20&#1052;&#1086;&#1088;&#1076;&#1086;&#1074;&#1080;&#1103;%20&#1086;&#1090;%2031%20&#1084;&#1072;&#1103;%202021%20&#1075;%20N%2092%20&#1054;&#1073;%20&#1091;&#1090;&#1074;&#1077;&#1088;&#1078;.odt\l" TargetMode="External"/><Relationship Id="rId10" Type="http://schemas.openxmlformats.org/officeDocument/2006/relationships/hyperlink" Target="http://internet.garant.ru/document/redirect/70116264/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&#1051;&#1072;&#1088;&#1080;&#1085;&#1072;\Desktop\&#1055;&#1088;&#1080;&#1082;&#1072;&#1079;%20&#1052;&#1080;&#1085;&#1080;&#1089;&#1090;&#1077;&#1088;&#1089;&#1090;&#1074;&#1072;%20&#1092;&#1080;&#1085;&#1072;&#1085;&#1089;&#1086;&#1074;%20&#1056;&#1077;&#1089;&#1087;&#1091;&#1073;&#1083;&#1080;&#1082;&#1080;%20&#1052;&#1086;&#1088;&#1076;&#1086;&#1074;&#1080;&#1103;%20&#1086;&#1090;%2031%20&#1084;&#1072;&#1103;%202021%20&#1075;%20N%2092%20&#1054;&#1073;%20&#1091;&#1090;&#1074;&#1077;&#1088;&#1078;.odt\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2022-12-09T06:58:00Z</dcterms:created>
  <dcterms:modified xsi:type="dcterms:W3CDTF">2022-12-09T06:58:00Z</dcterms:modified>
</cp:coreProperties>
</file>