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2E47" w:rsidRDefault="004D202B" w:rsidP="00402E47">
      <w:pPr>
        <w:spacing w:after="0" w:line="240" w:lineRule="auto"/>
        <w:ind w:left="142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1008195" cy="1073426"/>
            <wp:effectExtent l="0" t="0" r="1905" b="0"/>
            <wp:docPr id="1" name="Рисунок 1" descr="https://upload.wikimedia.org/wikipedia/commons/thumb/7/7a/Emblem_of_the_Office_of_the_Prosecutor_General_of_Russia.svg/1200px-Emblem_of_the_Office_of_the_Prosecutor_General_of_Russi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thumb/7/7a/Emblem_of_the_Office_of_the_Prosecutor_General_of_Russia.svg/1200px-Emblem_of_the_Office_of_the_Prosecutor_General_of_Russia.sv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830" cy="108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402E47" w:rsidRDefault="00402E47" w:rsidP="006E6F2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402E47" w:rsidRDefault="006E6F28" w:rsidP="006E6F2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6E6F2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Прокуратура </w:t>
      </w:r>
      <w:r w:rsidR="00402E4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Торбеевского района </w:t>
      </w:r>
      <w:r w:rsidRPr="006E6F2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разъясняет: </w:t>
      </w:r>
    </w:p>
    <w:p w:rsidR="00A8245D" w:rsidRPr="006E6F28" w:rsidRDefault="006E6F28" w:rsidP="006E6F2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6E6F2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право граждан ставить вопрос о блокировке сайтов, содержащих экстремистские материалы</w:t>
      </w:r>
    </w:p>
    <w:p w:rsidR="006E6F28" w:rsidRPr="006E6F28" w:rsidRDefault="006E6F28" w:rsidP="006E6F28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</w:p>
    <w:p w:rsidR="006E6F28" w:rsidRPr="00402E47" w:rsidRDefault="006E6F28" w:rsidP="006E6F2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Согласно пункта 1 статьи 1 Федерального закона от 25.07.2002 № 114-ФЗ «О противодействии экстремистской деятельности» </w:t>
      </w:r>
      <w:r w:rsidRPr="00402E47">
        <w:rPr>
          <w:rStyle w:val="s10"/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экстремистские материалы</w:t>
      </w:r>
      <w:r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- предназначенные для распространения либо публичного демонстрирования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выступления, изображения руководителей групп, организаций или движений, признанных преступными в соответствии с </w:t>
      </w:r>
      <w:hyperlink r:id="rId6" w:history="1">
        <w:r w:rsidRPr="00402E47">
          <w:rPr>
            <w:rStyle w:val="a3"/>
            <w:rFonts w:ascii="Times New Roman" w:hAnsi="Times New Roman" w:cs="Times New Roman"/>
            <w:color w:val="000000" w:themeColor="text1"/>
            <w:sz w:val="26"/>
            <w:szCs w:val="26"/>
            <w:u w:val="none"/>
            <w:shd w:val="clear" w:color="auto" w:fill="FFFFFF"/>
          </w:rPr>
          <w:t>приговором</w:t>
        </w:r>
      </w:hyperlink>
      <w:r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Международного военного трибунала для суда и наказания главных военных преступников европейских стран оси (Нюрнбергского трибунала), выступления, изображения руководителей организаций, сотрудничавших с указанными группами, организациями или движениями,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 группы</w:t>
      </w:r>
      <w:r w:rsidR="00221C75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</w:p>
    <w:p w:rsidR="00402E47" w:rsidRPr="00402E47" w:rsidRDefault="006E6F28" w:rsidP="00402E4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bookmarkStart w:id="0" w:name="_GoBack"/>
      <w:r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Статьей </w:t>
      </w:r>
      <w:r w:rsidRPr="00402E47">
        <w:rPr>
          <w:rFonts w:ascii="Times New Roman" w:hAnsi="Times New Roman" w:cs="Times New Roman"/>
          <w:sz w:val="26"/>
          <w:szCs w:val="26"/>
        </w:rPr>
        <w:t>12</w:t>
      </w:r>
      <w:r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Федерального закона от 25.07.2002 № 114-ФЗ «О противодействии экстремистской деятельности» установлено, что запрещается использование сетей связи общего пользования для осуществления экстремистской деятельности. </w:t>
      </w:r>
    </w:p>
    <w:bookmarkEnd w:id="0"/>
    <w:p w:rsidR="00402E47" w:rsidRPr="00402E47" w:rsidRDefault="006E6F28" w:rsidP="00402E4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В случае обнаружения в материалах призывов к экстремистской деятельности, решениями федеральных судов их признают «экстремистскими». </w:t>
      </w:r>
    </w:p>
    <w:p w:rsidR="006E6F28" w:rsidRPr="00402E47" w:rsidRDefault="006E6F28" w:rsidP="00402E4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Материалы, признанные «экстремистскими» на основании судебных решений, опубликованы на официальном сайте Министерства юстиции Р</w:t>
      </w:r>
      <w:r w:rsidR="00402E47"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оссии</w:t>
      </w:r>
      <w:r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:</w:t>
      </w:r>
      <w:r w:rsidR="00B50E0C"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hyperlink r:id="rId7" w:history="1">
        <w:r w:rsidRPr="00402E47">
          <w:rPr>
            <w:rStyle w:val="a3"/>
            <w:rFonts w:ascii="Times New Roman" w:hAnsi="Times New Roman" w:cs="Times New Roman"/>
            <w:sz w:val="26"/>
            <w:szCs w:val="26"/>
            <w:shd w:val="clear" w:color="auto" w:fill="FFFFFF"/>
          </w:rPr>
          <w:t>https://minjust.gov.ru/ru/extremist-materials/</w:t>
        </w:r>
      </w:hyperlink>
      <w:r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</w:p>
    <w:p w:rsidR="006E6F28" w:rsidRPr="00402E47" w:rsidRDefault="00402E47" w:rsidP="006E6F2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402E47">
        <w:rPr>
          <w:color w:val="000000" w:themeColor="text1"/>
          <w:sz w:val="26"/>
          <w:szCs w:val="26"/>
          <w:shd w:val="clear" w:color="auto" w:fill="FFFFFF"/>
        </w:rPr>
        <w:t>Г</w:t>
      </w:r>
      <w:r w:rsidR="006E6F28" w:rsidRPr="00402E47">
        <w:rPr>
          <w:color w:val="000000" w:themeColor="text1"/>
          <w:sz w:val="26"/>
          <w:szCs w:val="26"/>
          <w:shd w:val="clear" w:color="auto" w:fill="FFFFFF"/>
        </w:rPr>
        <w:t xml:space="preserve">раждане, обнаружившие экстремистские материалы, могут самостоятельно обратиться в Роскомнадзор с вопросом о блокировке сайтов или страниц сайтов в сети </w:t>
      </w:r>
      <w:r w:rsidRPr="00402E47">
        <w:rPr>
          <w:color w:val="000000" w:themeColor="text1"/>
          <w:sz w:val="26"/>
          <w:szCs w:val="26"/>
          <w:shd w:val="clear" w:color="auto" w:fill="FFFFFF"/>
        </w:rPr>
        <w:t>«</w:t>
      </w:r>
      <w:r w:rsidR="006E6F28" w:rsidRPr="00402E47">
        <w:rPr>
          <w:color w:val="000000" w:themeColor="text1"/>
          <w:sz w:val="26"/>
          <w:szCs w:val="26"/>
          <w:shd w:val="clear" w:color="auto" w:fill="FFFFFF"/>
        </w:rPr>
        <w:t>Интерне</w:t>
      </w:r>
      <w:r w:rsidRPr="00402E47">
        <w:rPr>
          <w:color w:val="000000" w:themeColor="text1"/>
          <w:sz w:val="26"/>
          <w:szCs w:val="26"/>
          <w:shd w:val="clear" w:color="auto" w:fill="FFFFFF"/>
        </w:rPr>
        <w:t>т»</w:t>
      </w:r>
      <w:r w:rsidR="006E6F28" w:rsidRPr="00402E47">
        <w:rPr>
          <w:color w:val="000000" w:themeColor="text1"/>
          <w:sz w:val="26"/>
          <w:szCs w:val="26"/>
          <w:shd w:val="clear" w:color="auto" w:fill="FFFFFF"/>
        </w:rPr>
        <w:t>, содержащих экстремистские материалы.</w:t>
      </w:r>
    </w:p>
    <w:p w:rsidR="006E6F28" w:rsidRPr="00402E47" w:rsidRDefault="006E6F28" w:rsidP="006E6F2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  <w:shd w:val="clear" w:color="auto" w:fill="FFFFFF"/>
        </w:rPr>
      </w:pPr>
      <w:r w:rsidRPr="00402E47">
        <w:rPr>
          <w:color w:val="000000" w:themeColor="text1"/>
          <w:sz w:val="26"/>
          <w:szCs w:val="26"/>
          <w:shd w:val="clear" w:color="auto" w:fill="FFFFFF"/>
        </w:rPr>
        <w:t xml:space="preserve">В целях разрешения данных вопросов Роскомнадзором создана электронная форма направления обращений в Единый реестр доменных имен, указателей страниц сайтов в информационно-телекоммуникационной сети «Интернет» и сетевых адресов, содержащих информацию, распространение которой в Российской Федерации запрещено (ЕАИС Единый реестр). Данная форме размещена на сайте </w:t>
      </w:r>
      <w:hyperlink r:id="rId8" w:history="1">
        <w:r w:rsidRPr="00402E47">
          <w:rPr>
            <w:rStyle w:val="a3"/>
            <w:sz w:val="26"/>
            <w:szCs w:val="26"/>
            <w:shd w:val="clear" w:color="auto" w:fill="FFFFFF"/>
          </w:rPr>
          <w:t>https://eais.rkn.gov.ru/feedback/</w:t>
        </w:r>
      </w:hyperlink>
      <w:r w:rsidRPr="00402E47">
        <w:rPr>
          <w:color w:val="000000" w:themeColor="text1"/>
          <w:sz w:val="26"/>
          <w:szCs w:val="26"/>
          <w:shd w:val="clear" w:color="auto" w:fill="FFFFFF"/>
        </w:rPr>
        <w:t>.</w:t>
      </w:r>
    </w:p>
    <w:p w:rsidR="006E6F28" w:rsidRPr="00402E47" w:rsidRDefault="006E6F28" w:rsidP="006E6F2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402E47">
        <w:rPr>
          <w:color w:val="000000" w:themeColor="text1"/>
          <w:sz w:val="26"/>
          <w:szCs w:val="26"/>
          <w:shd w:val="clear" w:color="auto" w:fill="FFFFFF"/>
        </w:rPr>
        <w:t xml:space="preserve">Роскомнадзором также создан универсальный сервис проверки ограничения доступа к сайтам и (или) страницам сайтов сети «Интернет». Сервис располагается по адресу: </w:t>
      </w:r>
      <w:hyperlink r:id="rId9" w:history="1">
        <w:r w:rsidRPr="00402E47">
          <w:rPr>
            <w:rStyle w:val="a3"/>
            <w:sz w:val="26"/>
            <w:szCs w:val="26"/>
            <w:shd w:val="clear" w:color="auto" w:fill="FFFFFF"/>
          </w:rPr>
          <w:t>https://blocklist.rkn.gov.ru</w:t>
        </w:r>
      </w:hyperlink>
      <w:r w:rsidRPr="00402E47">
        <w:rPr>
          <w:color w:val="000000" w:themeColor="text1"/>
          <w:sz w:val="26"/>
          <w:szCs w:val="26"/>
          <w:shd w:val="clear" w:color="auto" w:fill="FFFFFF"/>
        </w:rPr>
        <w:t>. С помощью данного ресурса можно узнать находится ли сайт в Едином реестре.</w:t>
      </w:r>
    </w:p>
    <w:p w:rsidR="006E6F28" w:rsidRPr="006E6F28" w:rsidRDefault="006E6F28" w:rsidP="006E6F2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hd w:val="clear" w:color="auto" w:fill="FFFFFF"/>
        </w:rPr>
      </w:pPr>
    </w:p>
    <w:p w:rsidR="006E6F28" w:rsidRPr="006E6F28" w:rsidRDefault="006E6F28" w:rsidP="006E6F2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hd w:val="clear" w:color="auto" w:fill="FFFFFF"/>
        </w:rPr>
      </w:pPr>
    </w:p>
    <w:p w:rsidR="006E6F28" w:rsidRPr="006E6F28" w:rsidRDefault="006E6F28" w:rsidP="006E6F2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:rsidR="006E6F28" w:rsidRDefault="006E6F28" w:rsidP="006E6F28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F3CAE" w:rsidRPr="005A4A34" w:rsidRDefault="00CF3CAE" w:rsidP="00264E43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CF3CAE" w:rsidRPr="005A4A34" w:rsidSect="00402E47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A1364C"/>
    <w:multiLevelType w:val="hybridMultilevel"/>
    <w:tmpl w:val="68A2A8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813B4C"/>
    <w:multiLevelType w:val="hybridMultilevel"/>
    <w:tmpl w:val="302A0E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F28"/>
    <w:rsid w:val="00221C75"/>
    <w:rsid w:val="00264E43"/>
    <w:rsid w:val="00402E47"/>
    <w:rsid w:val="004D202B"/>
    <w:rsid w:val="005A4A34"/>
    <w:rsid w:val="006E6F28"/>
    <w:rsid w:val="007021D8"/>
    <w:rsid w:val="00900BE7"/>
    <w:rsid w:val="00B50E0C"/>
    <w:rsid w:val="00BB04A7"/>
    <w:rsid w:val="00CF3CAE"/>
    <w:rsid w:val="00FD2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E2EE7"/>
  <w15:docId w15:val="{494281C8-DD7F-4817-A29C-7757006E3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0">
    <w:name w:val="s_10"/>
    <w:basedOn w:val="a0"/>
    <w:rsid w:val="006E6F28"/>
  </w:style>
  <w:style w:type="character" w:styleId="a3">
    <w:name w:val="Hyperlink"/>
    <w:basedOn w:val="a0"/>
    <w:uiPriority w:val="99"/>
    <w:unhideWhenUsed/>
    <w:rsid w:val="006E6F2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E6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F3CAE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16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ais.rkn.gov.ru/feedback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injust.gov.ru/ru/extremist-material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se.garant.ru/72143500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locklist.rkn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Учеваткина Анастасия Николаевна</cp:lastModifiedBy>
  <cp:revision>5</cp:revision>
  <dcterms:created xsi:type="dcterms:W3CDTF">2023-02-14T16:29:00Z</dcterms:created>
  <dcterms:modified xsi:type="dcterms:W3CDTF">2023-02-20T11:19:00Z</dcterms:modified>
</cp:coreProperties>
</file>