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94247A">
        <w:rPr>
          <w:rFonts w:ascii="Times New Roman" w:eastAsia="Times New Roman" w:hAnsi="Times New Roman" w:cs="Times New Roman"/>
          <w:sz w:val="28"/>
          <w:szCs w:val="28"/>
        </w:rPr>
        <w:t>Принят</w:t>
      </w:r>
      <w:proofErr w:type="gramEnd"/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247A">
        <w:rPr>
          <w:rFonts w:ascii="Times New Roman" w:eastAsia="Times New Roman" w:hAnsi="Times New Roman" w:cs="Times New Roman"/>
          <w:sz w:val="28"/>
          <w:szCs w:val="28"/>
        </w:rPr>
        <w:t>Решением Совета депутатов</w:t>
      </w:r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Pr="0094247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247A">
        <w:rPr>
          <w:rFonts w:ascii="Times New Roman" w:eastAsia="Times New Roman" w:hAnsi="Times New Roman" w:cs="Times New Roman"/>
          <w:sz w:val="28"/>
          <w:szCs w:val="28"/>
        </w:rPr>
        <w:t>Торбеевского муниципального района</w:t>
      </w:r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247A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247A">
        <w:rPr>
          <w:rFonts w:ascii="Times New Roman" w:eastAsia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4247A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18 </w:t>
      </w:r>
      <w:r w:rsidRPr="0094247A">
        <w:rPr>
          <w:rFonts w:ascii="Times New Roman" w:eastAsia="Times New Roman" w:hAnsi="Times New Roman" w:cs="Times New Roman"/>
          <w:sz w:val="28"/>
          <w:szCs w:val="28"/>
        </w:rPr>
        <w:t xml:space="preserve"> от «</w:t>
      </w:r>
      <w:r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94247A">
        <w:rPr>
          <w:rFonts w:ascii="Times New Roman" w:eastAsia="Times New Roman" w:hAnsi="Times New Roman" w:cs="Times New Roman"/>
          <w:sz w:val="28"/>
          <w:szCs w:val="28"/>
        </w:rPr>
        <w:t>» октября 201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Pr="0094247A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4247A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Краснопольского </w:t>
      </w:r>
      <w:r w:rsidRPr="0094247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A13165" w:rsidRPr="0094247A" w:rsidRDefault="00A13165" w:rsidP="00A1316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6"/>
          <w:szCs w:val="28"/>
        </w:rPr>
      </w:pPr>
      <w:r w:rsidRPr="0094247A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Ю.А.Сахаров</w:t>
      </w:r>
    </w:p>
    <w:p w:rsidR="00A13165" w:rsidRPr="0094247A" w:rsidRDefault="00A13165" w:rsidP="00A1316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4247A">
        <w:rPr>
          <w:rFonts w:ascii="Times New Roman" w:eastAsia="Times New Roman" w:hAnsi="Times New Roman" w:cs="Times New Roman"/>
          <w:sz w:val="26"/>
          <w:szCs w:val="28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8"/>
        </w:rPr>
        <w:t xml:space="preserve">   </w:t>
      </w:r>
      <w:r w:rsidRPr="0094247A">
        <w:rPr>
          <w:rFonts w:ascii="Times New Roman" w:eastAsia="Times New Roman" w:hAnsi="Times New Roman" w:cs="Times New Roman"/>
          <w:b/>
          <w:sz w:val="32"/>
          <w:szCs w:val="32"/>
        </w:rPr>
        <w:t>УСТАВ</w:t>
      </w:r>
    </w:p>
    <w:p w:rsidR="00A13165" w:rsidRPr="0094247A" w:rsidRDefault="00A13165" w:rsidP="00A13165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КРАСНОПОЛЬСКОГО</w:t>
      </w:r>
      <w:r w:rsidRPr="0094247A">
        <w:rPr>
          <w:rFonts w:ascii="Times New Roman" w:eastAsia="Times New Roman" w:hAnsi="Times New Roman" w:cs="Times New Roman"/>
          <w:b/>
          <w:sz w:val="32"/>
          <w:szCs w:val="32"/>
        </w:rPr>
        <w:t xml:space="preserve"> СЕЛЬСКОГО ПОСЕЛЕНИЯ</w:t>
      </w:r>
    </w:p>
    <w:p w:rsidR="00A13165" w:rsidRPr="0094247A" w:rsidRDefault="00A13165" w:rsidP="00A13165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4247A">
        <w:rPr>
          <w:rFonts w:ascii="Times New Roman" w:eastAsia="Times New Roman" w:hAnsi="Times New Roman" w:cs="Times New Roman"/>
          <w:b/>
          <w:sz w:val="32"/>
          <w:szCs w:val="32"/>
        </w:rPr>
        <w:t>ТОРБЕЕВСКОГО МУНИЦИПАЛЬНОГО РАЙОНА</w:t>
      </w:r>
    </w:p>
    <w:p w:rsidR="00A13165" w:rsidRPr="0094247A" w:rsidRDefault="00A13165" w:rsidP="00A13165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4247A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A13165" w:rsidRPr="0094247A" w:rsidRDefault="00A13165" w:rsidP="00A13165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Pr="0094247A" w:rsidRDefault="00A13165" w:rsidP="00A131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</w:rPr>
      </w:pPr>
    </w:p>
    <w:p w:rsidR="00A13165" w:rsidRDefault="00A13165" w:rsidP="00A1316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3165" w:rsidRDefault="00A13165" w:rsidP="00A131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165" w:rsidRDefault="00A13165" w:rsidP="00A1316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3165" w:rsidRDefault="00A13165" w:rsidP="00A1316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3165" w:rsidRDefault="00A13165" w:rsidP="00A1316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3165" w:rsidRDefault="00A13165" w:rsidP="00A1316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3165" w:rsidRDefault="00A13165" w:rsidP="00A1316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3165" w:rsidRPr="0094247A" w:rsidRDefault="00A13165" w:rsidP="00A13165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3165" w:rsidRPr="00E95B3F" w:rsidRDefault="00A13165" w:rsidP="00A131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165" w:rsidRPr="00E95B3F" w:rsidRDefault="00A13165" w:rsidP="00A131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в соответствии с Конституцией Российской Федерации, законодательством Российской Федерации и Республики Мордовия определяет порядок организации и осуществления местного самоуправления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Краснопольского 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A13165" w:rsidRPr="00E95B3F" w:rsidRDefault="00A13165" w:rsidP="00A131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A13165" w:rsidRPr="00E95B3F" w:rsidRDefault="00A13165" w:rsidP="00A131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Краснопольское 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A13165" w:rsidRPr="00BC378E" w:rsidRDefault="00A13165" w:rsidP="00A1316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Краснопольское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</w:t>
      </w:r>
      <w:r w:rsidRPr="00BC37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Республики Мордовия от 28 декабря 2004 года № 127-З «Об установлении границ муниципальных образований Торбеевского муниципального района, Торбеевского муниципального района и наделении их статусом сельского поселения и муниципального района»</w:t>
      </w:r>
      <w:r w:rsidRPr="00BC378E">
        <w:rPr>
          <w:rFonts w:ascii="Times New Roman" w:hAnsi="Times New Roman" w:cs="Times New Roman"/>
          <w:sz w:val="28"/>
          <w:szCs w:val="28"/>
        </w:rPr>
        <w:t xml:space="preserve">  </w:t>
      </w:r>
      <w:r w:rsidRPr="00BC37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статусом сельского поселения.</w:t>
      </w:r>
    </w:p>
    <w:p w:rsidR="00A13165" w:rsidRPr="00E95B3F" w:rsidRDefault="00A13165" w:rsidP="00A1316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Краснопольское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Краснопольское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Краснопольское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A13165" w:rsidRPr="00E95B3F" w:rsidRDefault="00A13165" w:rsidP="00A13165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A13165" w:rsidRPr="00E95B3F" w:rsidRDefault="00A13165" w:rsidP="00A13165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 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сельского поселения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13165" w:rsidRDefault="00A13165" w:rsidP="00A13165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земли рекреационного назначения, земли для развития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 </w:t>
      </w:r>
    </w:p>
    <w:p w:rsidR="00A13165" w:rsidRPr="00E95B3F" w:rsidRDefault="00A13165" w:rsidP="00A13165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замещающее муниципальную должность, которому стало известно о возникновении у подчиненного ему лица личной заинтересованности, которая при 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лицо. </w:t>
      </w:r>
      <w:proofErr w:type="gramEnd"/>
    </w:p>
    <w:p w:rsidR="00A13165" w:rsidRPr="00E95B3F" w:rsidRDefault="00A13165" w:rsidP="00A13165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муниципальную должность, в реестр лиц, уволенных в связи с утратой доверия, предусмотренный статьей 15 Федерального закона от 25 декабря 2008 года № 273-ФЗ «О противодействии коррупции».</w:t>
      </w:r>
      <w:proofErr w:type="gramEnd"/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5. Глава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Глава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Краснопольского</w:t>
      </w:r>
      <w:r w:rsidRPr="00E95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сельского поселения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B13C91" w:rsidRDefault="00A13165" w:rsidP="00A13165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3C91">
        <w:rPr>
          <w:rFonts w:ascii="Times New Roman" w:hAnsi="Times New Roman" w:cs="Times New Roman"/>
          <w:sz w:val="28"/>
          <w:szCs w:val="28"/>
          <w:lang w:eastAsia="ru-RU"/>
        </w:rPr>
        <w:t xml:space="preserve">Глава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13C91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 является высшим должностным лицом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13C91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A13165" w:rsidRPr="00B13C91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3C91">
        <w:rPr>
          <w:rFonts w:ascii="Times New Roman" w:hAnsi="Times New Roman" w:cs="Times New Roman"/>
          <w:sz w:val="28"/>
          <w:szCs w:val="28"/>
          <w:lang w:eastAsia="ru-RU"/>
        </w:rPr>
        <w:t>Глава наделяется настоящим Уставом в соответствии со статьей 36 Федерального закона от 6 октября 2003 года № 131-ФЗ «Об общих принципах организации местного самоуправления в Российской Федерации» собственными полномочиями по решению вопросов местного значения.</w:t>
      </w:r>
    </w:p>
    <w:p w:rsidR="00A13165" w:rsidRPr="00B444F5" w:rsidRDefault="00A13165" w:rsidP="00A131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3C91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 избирается Советом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из своего состава сроком на 5 лет, исполняет полномочия его председателя </w:t>
      </w:r>
      <w:r w:rsidRPr="00B444F5">
        <w:rPr>
          <w:rFonts w:ascii="Times New Roman" w:hAnsi="Times New Roman" w:cs="Times New Roman"/>
          <w:sz w:val="28"/>
          <w:szCs w:val="28"/>
        </w:rPr>
        <w:t>и возглавляет местную администрацию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444F5">
        <w:rPr>
          <w:rFonts w:ascii="Times New Roman" w:hAnsi="Times New Roman" w:cs="Times New Roman"/>
          <w:sz w:val="28"/>
          <w:szCs w:val="28"/>
        </w:rPr>
        <w:t xml:space="preserve"> Срок, на который избирается 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</w:rPr>
        <w:t xml:space="preserve"> сельского поселения первого созыва вновь образованного муниципального образования, равен сроку полномочий Совета депутатов первого созыва.</w:t>
      </w:r>
    </w:p>
    <w:p w:rsidR="00A13165" w:rsidRPr="00B444F5" w:rsidRDefault="00A13165" w:rsidP="00A131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Глава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 осуществляет свои полномочия на </w:t>
      </w:r>
      <w:r w:rsidRPr="00B444F5">
        <w:rPr>
          <w:rFonts w:ascii="Times New Roman" w:hAnsi="Times New Roman" w:cs="Times New Roman"/>
          <w:sz w:val="28"/>
          <w:szCs w:val="28"/>
        </w:rPr>
        <w:t>постоянной (штатной оплачиваемой) основе.</w:t>
      </w:r>
    </w:p>
    <w:p w:rsidR="00A13165" w:rsidRPr="00B444F5" w:rsidRDefault="00A13165" w:rsidP="00A13165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проведения выборов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определяется регламентом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A13165" w:rsidRPr="00B444F5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 об избрании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 принимается Советом депутатов</w:t>
      </w:r>
      <w:r w:rsidRPr="006E3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A13165" w:rsidRPr="00B444F5" w:rsidRDefault="00A13165" w:rsidP="00A13165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44F5">
        <w:rPr>
          <w:rFonts w:ascii="Times New Roman" w:hAnsi="Times New Roman" w:cs="Times New Roman"/>
          <w:sz w:val="28"/>
          <w:szCs w:val="28"/>
        </w:rPr>
        <w:t xml:space="preserve">2. Полномочия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 </w:t>
      </w:r>
      <w:r w:rsidRPr="00B444F5">
        <w:rPr>
          <w:rFonts w:ascii="Times New Roman" w:hAnsi="Times New Roman" w:cs="Times New Roman"/>
          <w:sz w:val="28"/>
          <w:szCs w:val="28"/>
        </w:rPr>
        <w:t xml:space="preserve">начинаются со дня его вступления в должность и прекращаются в день вступления в должность вновь избранного главы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Краснопольского</w:t>
      </w:r>
      <w:r w:rsidRPr="00B444F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A13165" w:rsidRPr="00E95B3F" w:rsidRDefault="00A13165" w:rsidP="00A1316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B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13165" w:rsidRPr="00E95B3F" w:rsidRDefault="00A13165" w:rsidP="00A13165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3165" w:rsidRPr="00A13165" w:rsidRDefault="00A13165" w:rsidP="00A13165">
      <w:pPr>
        <w:rPr>
          <w:rFonts w:ascii="Times New Roman" w:hAnsi="Times New Roman" w:cs="Times New Roman"/>
          <w:sz w:val="28"/>
          <w:szCs w:val="28"/>
        </w:rPr>
      </w:pPr>
      <w:r w:rsidRPr="00A13165">
        <w:rPr>
          <w:rFonts w:ascii="Times New Roman" w:hAnsi="Times New Roman" w:cs="Times New Roman"/>
          <w:sz w:val="28"/>
          <w:szCs w:val="28"/>
        </w:rPr>
        <w:t>2.</w:t>
      </w:r>
      <w:r w:rsidRPr="00A1316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13165">
        <w:rPr>
          <w:rFonts w:ascii="Times New Roman" w:hAnsi="Times New Roman" w:cs="Times New Roman"/>
          <w:sz w:val="28"/>
          <w:szCs w:val="28"/>
        </w:rPr>
        <w:t>Срок, в течение которого Глава Республики Мордовия издает правовой акт об отрешении от должности главы Краснопольского сельского поселения, не может быть менее одного месяца со дня вступления в силу последнего решения суда, необходимого для издания указанного акта, и не может превышать шесть месяцев со дня вступления в силу этого решения суда.</w:t>
      </w:r>
      <w:proofErr w:type="gramEnd"/>
    </w:p>
    <w:p w:rsidR="00A13165" w:rsidRPr="00A13165" w:rsidRDefault="00A13165" w:rsidP="00A13165">
      <w:pPr>
        <w:rPr>
          <w:rFonts w:ascii="Times New Roman" w:hAnsi="Times New Roman" w:cs="Times New Roman"/>
          <w:sz w:val="28"/>
          <w:szCs w:val="28"/>
        </w:rPr>
      </w:pPr>
      <w:r w:rsidRPr="00A13165">
        <w:rPr>
          <w:rFonts w:ascii="Times New Roman" w:hAnsi="Times New Roman" w:cs="Times New Roman"/>
          <w:sz w:val="28"/>
          <w:szCs w:val="28"/>
        </w:rPr>
        <w:t>3.</w:t>
      </w:r>
      <w:r w:rsidRPr="00A13165">
        <w:rPr>
          <w:rFonts w:ascii="Times New Roman" w:hAnsi="Times New Roman" w:cs="Times New Roman"/>
          <w:sz w:val="28"/>
          <w:szCs w:val="28"/>
        </w:rPr>
        <w:tab/>
        <w:t>Глава Краснопольского сельского поселения, в отношении которого Главой Республики Мордовия был издан правовой акт об отрешении от должности, вправе обжаловать данный правовой акт в судебном порядке в течение 10 дней со дня его официального опубликования.</w:t>
      </w:r>
    </w:p>
    <w:p w:rsidR="00A13165" w:rsidRPr="00A13165" w:rsidRDefault="00A13165" w:rsidP="00A13165">
      <w:pPr>
        <w:rPr>
          <w:rFonts w:ascii="Times New Roman" w:hAnsi="Times New Roman" w:cs="Times New Roman"/>
          <w:sz w:val="28"/>
          <w:szCs w:val="28"/>
        </w:rPr>
      </w:pPr>
      <w:r w:rsidRPr="00A1316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суд должен рассмотреть жалобу и принять решение не позднее чем </w:t>
      </w:r>
      <w:r>
        <w:rPr>
          <w:rFonts w:ascii="Times New Roman" w:hAnsi="Times New Roman" w:cs="Times New Roman"/>
          <w:sz w:val="28"/>
          <w:szCs w:val="28"/>
        </w:rPr>
        <w:t>через 10 дней со дня ее подачи.</w:t>
      </w:r>
      <w:r w:rsidRPr="00A13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165" w:rsidRPr="00A13165" w:rsidRDefault="00A13165" w:rsidP="00A13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165">
        <w:rPr>
          <w:rFonts w:ascii="Times New Roman" w:hAnsi="Times New Roman" w:cs="Times New Roman"/>
          <w:b/>
          <w:sz w:val="28"/>
          <w:szCs w:val="28"/>
        </w:rPr>
        <w:t>ГЛАВА 12. Заключительные положения</w:t>
      </w:r>
    </w:p>
    <w:p w:rsidR="00A13165" w:rsidRPr="00A13165" w:rsidRDefault="00A13165" w:rsidP="00A131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A13165">
        <w:rPr>
          <w:rFonts w:ascii="Times New Roman" w:hAnsi="Times New Roman" w:cs="Times New Roman"/>
          <w:b/>
          <w:sz w:val="28"/>
          <w:szCs w:val="28"/>
        </w:rPr>
        <w:t>Статья 82. Вступление в силу настоящего Устава</w:t>
      </w:r>
    </w:p>
    <w:p w:rsidR="00A13165" w:rsidRPr="00A13165" w:rsidRDefault="00A13165" w:rsidP="00A13165">
      <w:pPr>
        <w:rPr>
          <w:rFonts w:ascii="Times New Roman" w:hAnsi="Times New Roman" w:cs="Times New Roman"/>
          <w:sz w:val="28"/>
          <w:szCs w:val="28"/>
        </w:rPr>
      </w:pPr>
      <w:r w:rsidRPr="00A13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165" w:rsidRPr="00A13165" w:rsidRDefault="00A13165" w:rsidP="00A13165">
      <w:pPr>
        <w:rPr>
          <w:rFonts w:ascii="Times New Roman" w:hAnsi="Times New Roman" w:cs="Times New Roman"/>
          <w:sz w:val="28"/>
          <w:szCs w:val="28"/>
        </w:rPr>
      </w:pPr>
      <w:r w:rsidRPr="00A13165">
        <w:rPr>
          <w:rFonts w:ascii="Times New Roman" w:hAnsi="Times New Roman" w:cs="Times New Roman"/>
          <w:sz w:val="28"/>
          <w:szCs w:val="28"/>
        </w:rPr>
        <w:t>Настоящий Устав вступает в силу после его государственной регистрации со дня его официального опубликования (обнародования).</w:t>
      </w:r>
    </w:p>
    <w:p w:rsidR="00F31FC4" w:rsidRPr="00A13165" w:rsidRDefault="00F31FC4">
      <w:pPr>
        <w:rPr>
          <w:rFonts w:ascii="Times New Roman" w:hAnsi="Times New Roman" w:cs="Times New Roman"/>
          <w:sz w:val="28"/>
          <w:szCs w:val="28"/>
        </w:rPr>
      </w:pPr>
    </w:p>
    <w:sectPr w:rsidR="00F31FC4" w:rsidRPr="00A13165" w:rsidSect="00A1316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65"/>
    <w:rsid w:val="00A13165"/>
    <w:rsid w:val="00F3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1316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13165"/>
    <w:rPr>
      <w:color w:val="0000FF"/>
      <w:u w:val="single"/>
    </w:rPr>
  </w:style>
  <w:style w:type="paragraph" w:customStyle="1" w:styleId="a5">
    <w:name w:val="Прижатый влево"/>
    <w:basedOn w:val="a"/>
    <w:next w:val="a"/>
    <w:uiPriority w:val="99"/>
    <w:rsid w:val="00A1316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13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31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1316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13165"/>
    <w:rPr>
      <w:color w:val="0000FF"/>
      <w:u w:val="single"/>
    </w:rPr>
  </w:style>
  <w:style w:type="paragraph" w:customStyle="1" w:styleId="a5">
    <w:name w:val="Прижатый влево"/>
    <w:basedOn w:val="a"/>
    <w:next w:val="a"/>
    <w:uiPriority w:val="99"/>
    <w:rsid w:val="00A1316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13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31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924</Words>
  <Characters>5268</Characters>
  <Application>Microsoft Office Word</Application>
  <DocSecurity>0</DocSecurity>
  <Lines>43</Lines>
  <Paragraphs>12</Paragraphs>
  <ScaleCrop>false</ScaleCrop>
  <Company/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2022-03-16T08:12:00Z</dcterms:created>
  <dcterms:modified xsi:type="dcterms:W3CDTF">2022-03-16T08:21:00Z</dcterms:modified>
</cp:coreProperties>
</file>