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564E06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11762A">
        <w:rPr>
          <w:rFonts w:ascii="Times New Roman" w:hAnsi="Times New Roman" w:cs="Times New Roman"/>
          <w:b/>
          <w:sz w:val="24"/>
          <w:szCs w:val="24"/>
          <w:u w:val="single"/>
        </w:rPr>
        <w:t xml:space="preserve">Никольского сельского поселения </w:t>
      </w:r>
      <w:proofErr w:type="spellStart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</w:t>
      </w:r>
      <w:proofErr w:type="spellEnd"/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 w:firstRow="1" w:lastRow="0" w:firstColumn="1" w:lastColumn="0" w:noHBand="0" w:noVBand="1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11762A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917E0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11762A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F701D"/>
    <w:rsid w:val="0011762A"/>
    <w:rsid w:val="00564E06"/>
    <w:rsid w:val="00835A68"/>
    <w:rsid w:val="00855540"/>
    <w:rsid w:val="00917E0B"/>
    <w:rsid w:val="00BE606B"/>
    <w:rsid w:val="00FF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dcterms:created xsi:type="dcterms:W3CDTF">2023-06-01T12:57:00Z</dcterms:created>
  <dcterms:modified xsi:type="dcterms:W3CDTF">2023-06-02T06:01:00Z</dcterms:modified>
</cp:coreProperties>
</file>