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2D5" w:rsidRPr="00882259" w:rsidRDefault="000012D5" w:rsidP="000012D5">
      <w:pPr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_Hlk71720562"/>
      <w:bookmarkStart w:id="1" w:name="_Hlk97024369"/>
      <w:r w:rsidRPr="008822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</w:t>
      </w:r>
      <w:r w:rsidR="00C650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КАЖЛОДСКОГО</w:t>
      </w:r>
    </w:p>
    <w:p w:rsidR="000012D5" w:rsidRPr="00882259" w:rsidRDefault="000012D5" w:rsidP="00C6509C">
      <w:pPr>
        <w:tabs>
          <w:tab w:val="left" w:pos="993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22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 w:rsidR="00C650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</w:t>
      </w:r>
      <w:r w:rsidRPr="0088225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</w:t>
      </w:r>
      <w:r w:rsidR="00C650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0012D5" w:rsidRPr="00882259" w:rsidRDefault="000012D5" w:rsidP="000012D5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012D5" w:rsidRPr="00882259" w:rsidRDefault="00454379" w:rsidP="000012D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ПОСТАНОВЛЕНИ</w:t>
      </w:r>
      <w:r w:rsidR="000012D5" w:rsidRPr="00882259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</w:p>
    <w:p w:rsidR="000012D5" w:rsidRPr="000012D5" w:rsidRDefault="000012D5" w:rsidP="000012D5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B352D9" w:rsidRDefault="00E46983" w:rsidP="000012D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03</w:t>
      </w:r>
      <w:r w:rsidR="00C6509C">
        <w:rPr>
          <w:rFonts w:ascii="Times New Roman" w:eastAsia="Calibri" w:hAnsi="Times New Roman" w:cs="Times New Roman"/>
          <w:sz w:val="28"/>
          <w:szCs w:val="28"/>
        </w:rPr>
        <w:t>.07</w:t>
      </w:r>
      <w:r w:rsidR="00454379">
        <w:rPr>
          <w:rFonts w:ascii="Times New Roman" w:eastAsia="Calibri" w:hAnsi="Times New Roman" w:cs="Times New Roman"/>
          <w:sz w:val="28"/>
          <w:szCs w:val="28"/>
        </w:rPr>
        <w:t>.2023</w:t>
      </w:r>
      <w:r w:rsidR="000012D5" w:rsidRPr="0088225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          </w:t>
      </w:r>
      <w:r w:rsidR="00094F46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="0088225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62A33">
        <w:rPr>
          <w:rFonts w:ascii="Times New Roman" w:eastAsia="Calibri" w:hAnsi="Times New Roman" w:cs="Times New Roman"/>
          <w:sz w:val="26"/>
          <w:szCs w:val="26"/>
        </w:rPr>
        <w:t xml:space="preserve"> с. </w:t>
      </w:r>
      <w:r w:rsidR="0048250F">
        <w:rPr>
          <w:rFonts w:ascii="Times New Roman" w:eastAsia="Calibri" w:hAnsi="Times New Roman" w:cs="Times New Roman"/>
          <w:sz w:val="26"/>
          <w:szCs w:val="26"/>
        </w:rPr>
        <w:t>Кажлодка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           </w:t>
      </w:r>
      <w:r w:rsidR="00F62A33">
        <w:rPr>
          <w:rFonts w:ascii="Times New Roman" w:eastAsia="Calibri" w:hAnsi="Times New Roman" w:cs="Times New Roman"/>
          <w:sz w:val="26"/>
          <w:szCs w:val="26"/>
        </w:rPr>
        <w:t xml:space="preserve">                         </w:t>
      </w:r>
      <w:r w:rsidR="000012D5" w:rsidRPr="000012D5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B4206">
        <w:rPr>
          <w:rFonts w:ascii="Times New Roman" w:eastAsia="Calibri" w:hAnsi="Times New Roman" w:cs="Times New Roman"/>
          <w:sz w:val="28"/>
          <w:szCs w:val="28"/>
        </w:rPr>
        <w:t>№42</w:t>
      </w:r>
    </w:p>
    <w:p w:rsidR="00454379" w:rsidRPr="00882259" w:rsidRDefault="00454379" w:rsidP="000012D5">
      <w:pPr>
        <w:spacing w:after="0" w:line="276" w:lineRule="auto"/>
        <w:rPr>
          <w:rFonts w:ascii="Times New Roman" w:eastAsia="Calibri" w:hAnsi="Times New Roman" w:cs="Times New Roman"/>
          <w:sz w:val="26"/>
          <w:szCs w:val="26"/>
        </w:rPr>
      </w:pPr>
    </w:p>
    <w:p w:rsidR="006B1FCE" w:rsidRPr="006B1FCE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2" w:name="_Hlk45825692"/>
      <w:bookmarkEnd w:id="0"/>
      <w:bookmarkEnd w:id="1"/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Положения о системе управления охраной труда в администрации</w:t>
      </w:r>
      <w:r w:rsidR="00C650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Кажлодского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  <w:r w:rsidR="00C650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Торбеевского</w:t>
      </w:r>
      <w:r w:rsidRPr="006B1FC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</w:t>
      </w:r>
      <w:r w:rsidR="00C6509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6B1FCE" w:rsidRPr="006B1FCE" w:rsidRDefault="006B1FCE" w:rsidP="006B1FCE">
      <w:pPr>
        <w:suppressAutoHyphens/>
        <w:spacing w:after="0" w:line="240" w:lineRule="auto"/>
        <w:ind w:right="467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B1FCE" w:rsidRPr="0048250F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B1FC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48250F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Трудовым кодексом Российской Федерации, приказом Министерства труда России от 29.10.2021 № 776н «</w:t>
      </w:r>
      <w:r w:rsidRPr="0048250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Об утверждении Примерного положения о системе управления охраной труда</w:t>
      </w:r>
      <w:r w:rsidRPr="0048250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сельского поселения   </w:t>
      </w:r>
      <w:r w:rsidRPr="0048250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постановляет:</w:t>
      </w:r>
    </w:p>
    <w:p w:rsidR="00CE4570" w:rsidRPr="0048250F" w:rsidRDefault="00CE4570" w:rsidP="00CE4570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E4570" w:rsidRPr="0048250F" w:rsidRDefault="00CE4570" w:rsidP="00CE4570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50F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E4570" w:rsidRPr="0048250F" w:rsidRDefault="00CE4570" w:rsidP="00CE4570">
      <w:pPr>
        <w:pStyle w:val="ConsNormal"/>
        <w:widowControl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570" w:rsidRPr="0048250F" w:rsidRDefault="00CE4570" w:rsidP="00CE4570">
      <w:pPr>
        <w:jc w:val="both"/>
        <w:rPr>
          <w:rFonts w:ascii="Times New Roman" w:hAnsi="Times New Roman" w:cs="Times New Roman"/>
          <w:sz w:val="28"/>
          <w:szCs w:val="28"/>
        </w:rPr>
      </w:pPr>
      <w:r w:rsidRPr="0048250F">
        <w:rPr>
          <w:rFonts w:ascii="Times New Roman" w:hAnsi="Times New Roman" w:cs="Times New Roman"/>
          <w:sz w:val="28"/>
          <w:szCs w:val="28"/>
        </w:rPr>
        <w:t xml:space="preserve">1. Утвердить Положение </w:t>
      </w:r>
      <w:r w:rsidRPr="0048250F">
        <w:rPr>
          <w:rFonts w:ascii="Times New Roman" w:hAnsi="Times New Roman" w:cs="Times New Roman"/>
          <w:bCs/>
          <w:sz w:val="28"/>
          <w:szCs w:val="28"/>
        </w:rPr>
        <w:t xml:space="preserve">о системе управления охраной труда в Администрации  </w:t>
      </w:r>
      <w:r w:rsidR="004E6EA3" w:rsidRPr="0048250F">
        <w:rPr>
          <w:rFonts w:ascii="Times New Roman" w:hAnsi="Times New Roman" w:cs="Times New Roman"/>
          <w:bCs/>
          <w:sz w:val="28"/>
          <w:szCs w:val="28"/>
        </w:rPr>
        <w:t>Кажлодского</w:t>
      </w:r>
      <w:r w:rsidRPr="0048250F">
        <w:rPr>
          <w:rFonts w:ascii="Times New Roman" w:hAnsi="Times New Roman" w:cs="Times New Roman"/>
          <w:bCs/>
          <w:sz w:val="28"/>
          <w:szCs w:val="28"/>
        </w:rPr>
        <w:t xml:space="preserve">  сельского поселения</w:t>
      </w:r>
      <w:r w:rsidRPr="0048250F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CE4570" w:rsidRPr="0048250F" w:rsidRDefault="00CE4570" w:rsidP="00CE457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50F">
        <w:rPr>
          <w:rFonts w:ascii="Times New Roman" w:hAnsi="Times New Roman" w:cs="Times New Roman"/>
          <w:sz w:val="28"/>
          <w:szCs w:val="28"/>
        </w:rPr>
        <w:t xml:space="preserve">2. Положение о </w:t>
      </w:r>
      <w:r w:rsidR="00E46983" w:rsidRPr="0048250F">
        <w:rPr>
          <w:rFonts w:ascii="Times New Roman" w:hAnsi="Times New Roman" w:cs="Times New Roman"/>
          <w:sz w:val="28"/>
          <w:szCs w:val="28"/>
        </w:rPr>
        <w:t>СУО</w:t>
      </w:r>
      <w:r w:rsidRPr="0048250F">
        <w:rPr>
          <w:rFonts w:ascii="Times New Roman" w:hAnsi="Times New Roman" w:cs="Times New Roman"/>
          <w:sz w:val="28"/>
          <w:szCs w:val="28"/>
        </w:rPr>
        <w:t>Т в администрации</w:t>
      </w:r>
      <w:r w:rsidRPr="004825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09C" w:rsidRPr="0048250F">
        <w:rPr>
          <w:rFonts w:ascii="Times New Roman" w:hAnsi="Times New Roman" w:cs="Times New Roman"/>
          <w:sz w:val="28"/>
          <w:szCs w:val="28"/>
        </w:rPr>
        <w:t>Кажлодского</w:t>
      </w:r>
      <w:r w:rsidRPr="0048250F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 муниципального района </w:t>
      </w:r>
      <w:r w:rsidR="00055410">
        <w:rPr>
          <w:rFonts w:ascii="Times New Roman" w:hAnsi="Times New Roman" w:cs="Times New Roman"/>
          <w:sz w:val="28"/>
          <w:szCs w:val="28"/>
        </w:rPr>
        <w:t xml:space="preserve"> Республики Мордовии утвержденно</w:t>
      </w:r>
      <w:r w:rsidRPr="0048250F">
        <w:rPr>
          <w:rFonts w:ascii="Times New Roman" w:hAnsi="Times New Roman" w:cs="Times New Roman"/>
          <w:sz w:val="28"/>
          <w:szCs w:val="28"/>
        </w:rPr>
        <w:t xml:space="preserve">е Главой сельского поселения </w:t>
      </w:r>
      <w:r w:rsidR="004E6EA3" w:rsidRPr="0048250F">
        <w:rPr>
          <w:rFonts w:ascii="Times New Roman" w:hAnsi="Times New Roman" w:cs="Times New Roman"/>
          <w:sz w:val="28"/>
          <w:szCs w:val="28"/>
        </w:rPr>
        <w:t>от 26.04.2021</w:t>
      </w:r>
      <w:r w:rsidRPr="0048250F">
        <w:rPr>
          <w:rFonts w:ascii="Times New Roman" w:hAnsi="Times New Roman" w:cs="Times New Roman"/>
          <w:sz w:val="28"/>
          <w:szCs w:val="28"/>
        </w:rPr>
        <w:t xml:space="preserve"> считать утратившим силу.</w:t>
      </w:r>
    </w:p>
    <w:p w:rsidR="00E46983" w:rsidRPr="0048250F" w:rsidRDefault="00CE4570" w:rsidP="00E46983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50F">
        <w:rPr>
          <w:rFonts w:ascii="Times New Roman" w:hAnsi="Times New Roman" w:cs="Times New Roman"/>
          <w:sz w:val="28"/>
          <w:szCs w:val="28"/>
        </w:rPr>
        <w:t xml:space="preserve">3. </w:t>
      </w:r>
      <w:r w:rsidR="00E46983" w:rsidRPr="0048250F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="00E46983" w:rsidRPr="0048250F">
        <w:rPr>
          <w:rFonts w:ascii="Times New Roman" w:hAnsi="Times New Roman" w:cs="Times New Roman"/>
          <w:sz w:val="28"/>
          <w:szCs w:val="28"/>
        </w:rPr>
        <w:t>Кажлодский</w:t>
      </w:r>
      <w:proofErr w:type="spellEnd"/>
      <w:r w:rsidR="00E46983" w:rsidRPr="0048250F">
        <w:rPr>
          <w:rFonts w:ascii="Times New Roman" w:hAnsi="Times New Roman" w:cs="Times New Roman"/>
          <w:sz w:val="28"/>
          <w:szCs w:val="28"/>
        </w:rPr>
        <w:t xml:space="preserve"> вестник», подлежит размещению на официальном сайте Торбеевского муниципального района</w:t>
      </w:r>
      <w:r w:rsidR="00E46983" w:rsidRPr="0048250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7" w:history="1">
        <w:proofErr w:type="spellStart"/>
        <w:r w:rsidR="00E46983" w:rsidRPr="0048250F">
          <w:rPr>
            <w:rStyle w:val="ad"/>
            <w:rFonts w:ascii="Times New Roman" w:hAnsi="Times New Roman" w:cs="Times New Roman"/>
            <w:bCs/>
            <w:color w:val="000000"/>
            <w:sz w:val="28"/>
            <w:szCs w:val="28"/>
          </w:rPr>
          <w:t>torbeevo</w:t>
        </w:r>
        <w:proofErr w:type="spellEnd"/>
        <w:r w:rsidR="00E46983" w:rsidRPr="0048250F">
          <w:rPr>
            <w:rStyle w:val="ad"/>
            <w:rFonts w:ascii="Times New Roman" w:hAnsi="Times New Roman" w:cs="Times New Roman"/>
            <w:bCs/>
            <w:color w:val="000000"/>
            <w:sz w:val="28"/>
            <w:szCs w:val="28"/>
          </w:rPr>
          <w:t>-</w:t>
        </w:r>
        <w:r w:rsidR="00E46983" w:rsidRPr="0048250F">
          <w:rPr>
            <w:rStyle w:val="ad"/>
            <w:rFonts w:ascii="Times New Roman" w:hAnsi="Times New Roman" w:cs="Times New Roman"/>
            <w:bCs/>
            <w:color w:val="000000"/>
            <w:sz w:val="28"/>
            <w:szCs w:val="28"/>
            <w:lang w:val="en-US"/>
          </w:rPr>
          <w:t>r</w:t>
        </w:r>
        <w:proofErr w:type="spellStart"/>
        <w:r w:rsidR="00E46983" w:rsidRPr="0048250F">
          <w:rPr>
            <w:rStyle w:val="ad"/>
            <w:rFonts w:ascii="Times New Roman" w:hAnsi="Times New Roman" w:cs="Times New Roman"/>
            <w:bCs/>
            <w:color w:val="000000"/>
            <w:sz w:val="28"/>
            <w:szCs w:val="28"/>
          </w:rPr>
          <w:t>m.ru</w:t>
        </w:r>
        <w:proofErr w:type="spellEnd"/>
      </w:hyperlink>
      <w:r w:rsidR="00E46983" w:rsidRPr="0048250F">
        <w:rPr>
          <w:rFonts w:ascii="Times New Roman" w:hAnsi="Times New Roman" w:cs="Times New Roman"/>
          <w:sz w:val="28"/>
          <w:szCs w:val="28"/>
        </w:rPr>
        <w:t xml:space="preserve"> на странице Кажлодского сельского поселения.</w:t>
      </w:r>
    </w:p>
    <w:p w:rsidR="00CE4570" w:rsidRPr="0048250F" w:rsidRDefault="00CE4570" w:rsidP="00E46983">
      <w:pPr>
        <w:pStyle w:val="ac"/>
        <w:tabs>
          <w:tab w:val="left" w:pos="709"/>
        </w:tabs>
        <w:jc w:val="both"/>
        <w:rPr>
          <w:b/>
          <w:sz w:val="28"/>
          <w:szCs w:val="28"/>
        </w:rPr>
      </w:pPr>
    </w:p>
    <w:p w:rsidR="00CE4570" w:rsidRPr="0048250F" w:rsidRDefault="00CE4570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B1FCE" w:rsidRPr="0048250F" w:rsidRDefault="006B1FCE" w:rsidP="006B1FCE">
      <w:pPr>
        <w:suppressAutoHyphens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66EDC" w:rsidRPr="0048250F" w:rsidRDefault="004E6EA3" w:rsidP="004E6EA3">
      <w:pPr>
        <w:suppressAutoHyphens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48250F">
        <w:rPr>
          <w:rFonts w:ascii="Times New Roman" w:eastAsia="Times New Roman" w:hAnsi="Times New Roman" w:cs="Times New Roman"/>
          <w:sz w:val="28"/>
          <w:szCs w:val="28"/>
          <w:lang w:eastAsia="ar-SA"/>
        </w:rPr>
        <w:t>Гл</w:t>
      </w:r>
      <w:r w:rsidR="00454379" w:rsidRPr="0048250F">
        <w:rPr>
          <w:rFonts w:ascii="Times New Roman" w:hAnsi="Times New Roman" w:cs="Times New Roman"/>
          <w:sz w:val="28"/>
          <w:szCs w:val="28"/>
        </w:rPr>
        <w:t>ава администрации</w:t>
      </w:r>
    </w:p>
    <w:p w:rsidR="00454379" w:rsidRPr="0048250F" w:rsidRDefault="00454379" w:rsidP="0010041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50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</w:t>
      </w:r>
      <w:r w:rsidR="00F62A33" w:rsidRPr="0048250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E6EA3" w:rsidRPr="0048250F">
        <w:rPr>
          <w:rFonts w:ascii="Times New Roman" w:hAnsi="Times New Roman" w:cs="Times New Roman"/>
          <w:sz w:val="28"/>
          <w:szCs w:val="28"/>
        </w:rPr>
        <w:t>Л.С.</w:t>
      </w:r>
      <w:r w:rsidR="00E46983" w:rsidRPr="0048250F">
        <w:rPr>
          <w:rFonts w:ascii="Times New Roman" w:hAnsi="Times New Roman" w:cs="Times New Roman"/>
          <w:sz w:val="28"/>
          <w:szCs w:val="28"/>
        </w:rPr>
        <w:t>Асташова</w:t>
      </w:r>
    </w:p>
    <w:bookmarkEnd w:id="2"/>
    <w:p w:rsidR="00466EDC" w:rsidRPr="0048250F" w:rsidRDefault="00466EDC" w:rsidP="003B60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F2598" w:rsidRPr="0048250F" w:rsidRDefault="007F2598" w:rsidP="003B60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54379" w:rsidRPr="0048250F" w:rsidRDefault="00454379" w:rsidP="006B1F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1FCE" w:rsidRPr="0048250F" w:rsidRDefault="006B1FCE" w:rsidP="006B1F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1FCE" w:rsidRPr="0048250F" w:rsidRDefault="006B1FCE" w:rsidP="006B1FC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4379" w:rsidRPr="0048250F" w:rsidRDefault="00454379" w:rsidP="003B60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54379" w:rsidRPr="0048250F" w:rsidRDefault="00454379" w:rsidP="008D27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250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454379" w:rsidRPr="0048250F" w:rsidRDefault="008D2772" w:rsidP="008D277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250F">
        <w:rPr>
          <w:rFonts w:ascii="Times New Roman" w:hAnsi="Times New Roman" w:cs="Times New Roman"/>
          <w:sz w:val="24"/>
          <w:szCs w:val="24"/>
        </w:rPr>
        <w:t>к</w:t>
      </w:r>
      <w:r w:rsidR="00454379" w:rsidRPr="0048250F">
        <w:rPr>
          <w:rFonts w:ascii="Times New Roman" w:hAnsi="Times New Roman" w:cs="Times New Roman"/>
          <w:sz w:val="24"/>
          <w:szCs w:val="24"/>
        </w:rPr>
        <w:t xml:space="preserve"> постановлению администрации</w:t>
      </w:r>
    </w:p>
    <w:p w:rsidR="00454379" w:rsidRPr="0048250F" w:rsidRDefault="00E46983" w:rsidP="00E469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8250F">
        <w:rPr>
          <w:rFonts w:ascii="Times New Roman" w:hAnsi="Times New Roman" w:cs="Times New Roman"/>
          <w:sz w:val="24"/>
          <w:szCs w:val="24"/>
        </w:rPr>
        <w:t xml:space="preserve">Кажлодского </w:t>
      </w:r>
      <w:r w:rsidR="008D2772" w:rsidRPr="0048250F">
        <w:rPr>
          <w:rFonts w:ascii="Times New Roman" w:hAnsi="Times New Roman" w:cs="Times New Roman"/>
          <w:sz w:val="24"/>
          <w:szCs w:val="24"/>
        </w:rPr>
        <w:t>сельского</w:t>
      </w:r>
      <w:r w:rsidR="00454379" w:rsidRPr="0048250F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Pr="0048250F">
        <w:rPr>
          <w:rFonts w:ascii="Times New Roman" w:hAnsi="Times New Roman" w:cs="Times New Roman"/>
          <w:sz w:val="24"/>
          <w:szCs w:val="24"/>
        </w:rPr>
        <w:br/>
      </w:r>
      <w:r w:rsidR="00454379" w:rsidRPr="0048250F">
        <w:rPr>
          <w:rFonts w:ascii="Times New Roman" w:hAnsi="Times New Roman" w:cs="Times New Roman"/>
          <w:sz w:val="24"/>
          <w:szCs w:val="24"/>
        </w:rPr>
        <w:t xml:space="preserve">от </w:t>
      </w:r>
      <w:r w:rsidRPr="0048250F">
        <w:rPr>
          <w:rFonts w:ascii="Times New Roman" w:hAnsi="Times New Roman" w:cs="Times New Roman"/>
          <w:sz w:val="24"/>
          <w:szCs w:val="24"/>
        </w:rPr>
        <w:t>03.07.2023 г №41</w:t>
      </w:r>
    </w:p>
    <w:p w:rsidR="00454379" w:rsidRPr="0048250F" w:rsidRDefault="00454379" w:rsidP="00094F4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Положение</w:t>
      </w: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 системе управления охраной труда</w:t>
      </w:r>
    </w:p>
    <w:p w:rsidR="006B1FCE" w:rsidRPr="0048250F" w:rsidRDefault="006B1FCE" w:rsidP="00E4698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администрации </w:t>
      </w:r>
      <w:r w:rsidR="00E46983"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Кажлодского </w:t>
      </w: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="00E46983"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Торбеевского муниципального</w:t>
      </w: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района </w:t>
      </w:r>
      <w:r w:rsidR="00E46983"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Общие положения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1.1. Настоящее Положение о системе управления охраной труда (далее - Положение) разработано в соответствии с Трудовым кодексом Российской Федерации, приказом Минтруда России от 29.10.2021 № 776н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</w:pP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Положение разработано в целях оказания содействия работодателю в соблюдении требований охраны труда</w:t>
      </w:r>
      <w:r w:rsidR="008161D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 w:rsidR="008161D1" w:rsidRPr="008161D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2" o:spid="_x0000_s1026" alt="Описание: data:image;base64,R0lGODdhCQAXAIABAAAAAP///ywAAAAACQAXAAACFYyPqcsHCx5kUtV0UXYwtg+G4kh+BQA7" style="width:6.75pt;height:17.25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 посредством создания, внедрения и обеспечения функционирования системы управления охраной труда (далее – СУОТ) в администрации </w:t>
      </w:r>
      <w:r w:rsidR="00E46983"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Кажлодского </w:t>
      </w:r>
      <w:r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сельского поселения </w:t>
      </w:r>
      <w:r w:rsidR="00E46983"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Торбеевского</w:t>
      </w:r>
      <w:r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муниципального района </w:t>
      </w:r>
      <w:r w:rsidR="00E46983"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Республики Мордовия</w:t>
      </w:r>
      <w:r w:rsidRPr="0048250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 xml:space="preserve"> (далее – Администрация), в разработке локальных нормативных актов, определяющих порядок функционирования СУОТ, в разработке мер, направленных на создание безопасных условий труда, предотвращение производственного травматизма и профессиональной заболеваемости. </w:t>
      </w:r>
      <w:proofErr w:type="gramEnd"/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1.2. Настоящее Положение о СУОТ устанавливает порядок организации работы по обеспечению охраны труда в Администрации, ответственных лиц и других работников Администрации.</w:t>
      </w:r>
    </w:p>
    <w:p w:rsidR="006B1FCE" w:rsidRPr="0048250F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СУОТ является неотъемлемой частью управленческой и (или_ производственной системы работодателя.</w:t>
      </w:r>
      <w:proofErr w:type="gramEnd"/>
    </w:p>
    <w:p w:rsidR="006B1FCE" w:rsidRPr="0048250F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СУОТ представляет собой единство:</w:t>
      </w:r>
    </w:p>
    <w:p w:rsidR="006B1FCE" w:rsidRPr="0048250F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организационной структуры управления Администрации (согласно штатному расписанию), предусматривающей установление обязанностей и ответственности в области охраны труда на всех уровнях управления;</w:t>
      </w:r>
    </w:p>
    <w:p w:rsidR="006B1FCE" w:rsidRPr="0048250F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мероприятий, обеспечивающих функционирование СУОТ и </w:t>
      </w: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эффективностью работы в области охраны труда;</w:t>
      </w:r>
    </w:p>
    <w:p w:rsidR="006B1FCE" w:rsidRPr="0048250F" w:rsidRDefault="006B1FCE" w:rsidP="006B1FCE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документированной информации, включающей локальные нормативные акты, регламентирующие мероприятия СУОТ, организационно-распорядительные и контрольно-учетные документы.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1.4. Настоящее Положение определяет задачи, права, обязанности и ответственность руководителя, специалистов Администрации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СУОТ в соответствии с установленными требованиями.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1.5. При создании системы управления охраной труда необходимо: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определять политику учреждения в области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-определять цели и задачи в области охраны труда, устанавливать приоритеты;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разрабатывать организационную схему и программу для достижений её целей, выполнения поставленных задач.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1.6.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распределением функций, задач и ответственности руководителя и специалистов администрации;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организацией обучения и систематическим повышением квалификации работников;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 созданием нормальных санитарно-бытовых и санитарно-гигиенических условий труда для работников учреждения. 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организацией работ по обеспечению безопасных и здоровых условий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организацией эффективной системы контроля, действующей совместно с системой материального стимулирования;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1.7. Система управления охраной труда должна предусматривать: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планирование показателей условий 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контроль плановых показателей;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предупредительно-профилактические работы;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возможность осуществления корректирующих и предупредительных действий.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1.8.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работ по обеспечению надежности и безопасности оборудования, зданий и сооружений;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1.9. Перечень видов работ и направлений производственной деятельности должен охватить следующий обязательный минимум: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организация учебного процесса в Администрации;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обеспечение режима соблюдения норм и правил охраны труда в Администрации;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эксплуатация зданий и сооружений;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 производство </w:t>
      </w:r>
      <w:proofErr w:type="spellStart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общеремонтных</w:t>
      </w:r>
      <w:proofErr w:type="spellEnd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работ;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1.10.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2. Цели и задача организации работ по охране труда и системы управления охраной труда 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 обеспечение приоритета сохранения жизни и здоровья, безопасных и здоровых условий труда работников;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расследование несчастных случаев на производстве, реализация мероприятий по их недопущению;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информирование работников по вопросам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реализации системы персональной ответственности должностных лиц в области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определение и конкретизация обязанностей и ответственности должностных лиц в области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организации и обеспечения зависимости оплаты труда работников от результатов работы в области охраны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2.3. Политика в области охраны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отвечать специфике организации и соответствовать ее размеру и характеру деятельности;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быть краткой, четко изложенной, иметь дату и вводиться в действие подписью работодателя;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распространяться и быть легкодоступной для всех лиц на их месте работы;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анализироваться для постоянной пригодности;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быть доступной в соответствующем порядке относящимся к делу внешним заинтересованным сторонам.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непрерывное совершенствование функционирования системы управления охраной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2.4. Планирование.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которую</w:t>
      </w:r>
      <w:proofErr w:type="gramEnd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входят: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определение сроков выполнения работ, связанных со специальной оценкой рабочих мест;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2.4.2. Анализ документации по данному процессу проводится руководителем.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2.4.4.Перечень работ повышенной опасности утверждается руководителем.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2.4.5.Процедура управления нормативной правовой документацией включает в себя: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фиксирование и идентификацию данных и документации по правовым и иным требованиям;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оценку и анализ документации по данному процессу;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актуализацию данных и документации, связанных с правовыми требованиями.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отбор критериев сравнения для подтверждения достижения цели;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предоставление необходимой технической поддержки, ресурсов.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 Внедрение и обеспечение функционирования СУОТ 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3.1.1. Обязанности Главы муниципального образования.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Ответственность за обеспечение охраны труда в Администрации несет Глава муниципального образования. Он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3.1.2. Обязанности работников Администрации установлены статьей 214 ТК РФ.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Обязанности работников в области охраны труда прописаны в их должностных инструкциях.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3.1.3. Комиссии по охране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3.2. Обучение, квалификация и компетентность персонала.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3.2.1. Для достижения наибольшей эффективности внедрения и функционирования СУОТ Глава муниципального образования обеспечивает непрерывное </w:t>
      </w: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обучение по охране</w:t>
      </w:r>
      <w:proofErr w:type="gramEnd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труда, включая специальную подготовку и повышение квалификации всего персонала.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3.3. Процедура внутреннего обмена информацией.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Процедура содержит описание как минимум следующих элементов обмена информацией: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3.4. Управление документами СУОТ.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3.4.3.Документация системы управления охраной труда: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периодически анализируется и при необходимости, своевременно корректируется;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доступна для работников, которых она касается и кому предназначена.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B1FCE" w:rsidRPr="0048250F" w:rsidRDefault="006B1FCE" w:rsidP="006B1F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Мониторинг и контроль результативности СУОТ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4.1. Администрация устанавливает и своевременно корректирует методы периодической </w:t>
      </w: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оценки соответствия состояния охраны труда</w:t>
      </w:r>
      <w:proofErr w:type="gramEnd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государственным нормативным требованиям охраны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4.3. В соответствии со спецификой экономической деятельности в Администрации применяют следующие виды контроля: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текущий контроль выполнения плановых мероприятий по охране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постоянный контроль состояния производственной среды: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реагирующий контроль;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внутреннюю проверку (аудит) системы управления.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4.4. Контроль обеспечивает: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обратную связь по результатам деятельности в области охраны труда;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4.5. Методы периодической </w:t>
      </w:r>
      <w:proofErr w:type="gramStart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оценки соответствия состояния охраны труда</w:t>
      </w:r>
      <w:proofErr w:type="gramEnd"/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4.6. Наблюдение за состоянием здоровья работников.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4.7. Текущий контроль.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4.8. Постоянный контроль состояния условий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4.9. Аудит функционирования СУОТ.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4.10. Реагирующий контроль.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6B1FCE" w:rsidRPr="0048250F" w:rsidRDefault="006B1FCE" w:rsidP="006B1FCE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6B1FCE" w:rsidRPr="0048250F" w:rsidRDefault="006B1FCE" w:rsidP="006B1FCE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B1FCE" w:rsidRPr="0048250F" w:rsidRDefault="006B1FCE" w:rsidP="006B1FCE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48250F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_____________________</w:t>
      </w:r>
    </w:p>
    <w:p w:rsidR="006B1FCE" w:rsidRPr="0048250F" w:rsidRDefault="006B1FCE" w:rsidP="006B1FCE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:rsidR="003E0D21" w:rsidRPr="0048250F" w:rsidRDefault="003E0D21" w:rsidP="003E0D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250F">
        <w:rPr>
          <w:rFonts w:ascii="Times New Roman" w:hAnsi="Times New Roman" w:cs="Times New Roman"/>
          <w:sz w:val="24"/>
          <w:szCs w:val="24"/>
        </w:rPr>
        <w:lastRenderedPageBreak/>
        <w:t>ЛИСТ ОЗНАКОМЛЕНИЯ</w:t>
      </w:r>
    </w:p>
    <w:p w:rsidR="003E0D21" w:rsidRPr="0048250F" w:rsidRDefault="003E0D21" w:rsidP="006B1FC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50F">
        <w:rPr>
          <w:rFonts w:ascii="Times New Roman" w:hAnsi="Times New Roman" w:cs="Times New Roman"/>
          <w:sz w:val="24"/>
          <w:szCs w:val="24"/>
        </w:rPr>
        <w:t>с постановлением администрации</w:t>
      </w:r>
      <w:r w:rsidR="00F62A33" w:rsidRPr="0048250F">
        <w:rPr>
          <w:rFonts w:ascii="Times New Roman" w:hAnsi="Times New Roman" w:cs="Times New Roman"/>
          <w:sz w:val="24"/>
          <w:szCs w:val="24"/>
        </w:rPr>
        <w:t xml:space="preserve"> </w:t>
      </w:r>
      <w:r w:rsidR="00C67012" w:rsidRPr="0048250F">
        <w:rPr>
          <w:rFonts w:ascii="Times New Roman" w:hAnsi="Times New Roman" w:cs="Times New Roman"/>
          <w:sz w:val="24"/>
          <w:szCs w:val="24"/>
        </w:rPr>
        <w:t xml:space="preserve">Кажлодского </w:t>
      </w:r>
      <w:r w:rsidR="00F62A33" w:rsidRPr="0048250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C67012" w:rsidRPr="0048250F">
        <w:rPr>
          <w:rFonts w:ascii="Times New Roman" w:hAnsi="Times New Roman" w:cs="Times New Roman"/>
          <w:sz w:val="24"/>
          <w:szCs w:val="24"/>
        </w:rPr>
        <w:t>Торбеевского муниципального района</w:t>
      </w:r>
      <w:r w:rsidRPr="0048250F">
        <w:rPr>
          <w:rFonts w:ascii="Times New Roman" w:hAnsi="Times New Roman" w:cs="Times New Roman"/>
          <w:sz w:val="24"/>
          <w:szCs w:val="24"/>
        </w:rPr>
        <w:t xml:space="preserve"> от </w:t>
      </w:r>
      <w:r w:rsidR="00C67012" w:rsidRPr="0048250F">
        <w:rPr>
          <w:rFonts w:ascii="Times New Roman" w:hAnsi="Times New Roman" w:cs="Times New Roman"/>
          <w:sz w:val="24"/>
          <w:szCs w:val="24"/>
        </w:rPr>
        <w:t>03.07</w:t>
      </w:r>
      <w:r w:rsidR="006B1FCE" w:rsidRPr="0048250F">
        <w:rPr>
          <w:rFonts w:ascii="Times New Roman" w:hAnsi="Times New Roman" w:cs="Times New Roman"/>
          <w:sz w:val="24"/>
          <w:szCs w:val="24"/>
        </w:rPr>
        <w:t>.2023</w:t>
      </w:r>
      <w:r w:rsidR="00C67012" w:rsidRPr="0048250F">
        <w:rPr>
          <w:rFonts w:ascii="Times New Roman" w:hAnsi="Times New Roman" w:cs="Times New Roman"/>
          <w:sz w:val="24"/>
          <w:szCs w:val="24"/>
        </w:rPr>
        <w:t xml:space="preserve"> №41</w:t>
      </w:r>
      <w:r w:rsidRPr="0048250F">
        <w:rPr>
          <w:rFonts w:ascii="Times New Roman" w:hAnsi="Times New Roman" w:cs="Times New Roman"/>
          <w:sz w:val="24"/>
          <w:szCs w:val="24"/>
        </w:rPr>
        <w:t xml:space="preserve"> «</w:t>
      </w:r>
      <w:r w:rsidR="006B1FCE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Об утверждении Положения о системе управления охраной труда в администрации</w:t>
      </w:r>
      <w:r w:rsidR="00C67012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Кажлодского</w:t>
      </w:r>
      <w:r w:rsidR="006B1FCE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поселения </w:t>
      </w:r>
      <w:r w:rsidR="00C67012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Торбеевского</w:t>
      </w:r>
      <w:r w:rsidR="006B1FCE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</w:t>
      </w:r>
      <w:bookmarkStart w:id="3" w:name="_GoBack"/>
      <w:bookmarkEnd w:id="3"/>
      <w:r w:rsidR="006B1FCE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ьного района </w:t>
      </w:r>
      <w:r w:rsidR="00C67012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Республики Мордовия</w:t>
      </w:r>
      <w:r w:rsidR="006B1FCE" w:rsidRPr="0048250F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</w:p>
    <w:p w:rsidR="003E0D21" w:rsidRPr="0048250F" w:rsidRDefault="003E0D21" w:rsidP="003E0D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817"/>
        <w:gridCol w:w="2693"/>
        <w:gridCol w:w="2232"/>
        <w:gridCol w:w="1914"/>
        <w:gridCol w:w="1808"/>
      </w:tblGrid>
      <w:tr w:rsidR="003E0D21" w:rsidRPr="0048250F" w:rsidTr="0048250F">
        <w:tc>
          <w:tcPr>
            <w:tcW w:w="817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50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825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8250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693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50F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232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50F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1914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50F">
              <w:rPr>
                <w:rFonts w:ascii="Times New Roman" w:hAnsi="Times New Roman" w:cs="Times New Roman"/>
                <w:sz w:val="24"/>
                <w:szCs w:val="24"/>
              </w:rPr>
              <w:t>Дата ознакомления</w:t>
            </w:r>
          </w:p>
        </w:tc>
        <w:tc>
          <w:tcPr>
            <w:tcW w:w="1808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50F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</w:tc>
      </w:tr>
      <w:tr w:rsidR="003E0D21" w:rsidRPr="0048250F" w:rsidTr="0048250F">
        <w:tc>
          <w:tcPr>
            <w:tcW w:w="817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0D21" w:rsidRPr="0048250F" w:rsidTr="0048250F">
        <w:tc>
          <w:tcPr>
            <w:tcW w:w="817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3E0D21" w:rsidRPr="0048250F" w:rsidRDefault="003E0D21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8FE" w:rsidRPr="0048250F" w:rsidTr="0048250F">
        <w:tc>
          <w:tcPr>
            <w:tcW w:w="817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8FE" w:rsidRPr="0048250F" w:rsidTr="0048250F">
        <w:tc>
          <w:tcPr>
            <w:tcW w:w="817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E778FE" w:rsidRPr="0048250F" w:rsidRDefault="00E778FE" w:rsidP="003E0D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0D21" w:rsidRPr="0048250F" w:rsidRDefault="003E0D21" w:rsidP="003E0D2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E0D21" w:rsidRPr="0048250F" w:rsidSect="008F0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9E9" w:rsidRDefault="008E59E9" w:rsidP="004202BB">
      <w:pPr>
        <w:spacing w:after="0" w:line="240" w:lineRule="auto"/>
      </w:pPr>
      <w:r>
        <w:separator/>
      </w:r>
    </w:p>
  </w:endnote>
  <w:endnote w:type="continuationSeparator" w:id="0">
    <w:p w:rsidR="008E59E9" w:rsidRDefault="008E59E9" w:rsidP="00420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9E9" w:rsidRDefault="008E59E9" w:rsidP="004202BB">
      <w:pPr>
        <w:spacing w:after="0" w:line="240" w:lineRule="auto"/>
      </w:pPr>
      <w:r>
        <w:separator/>
      </w:r>
    </w:p>
  </w:footnote>
  <w:footnote w:type="continuationSeparator" w:id="0">
    <w:p w:rsidR="008E59E9" w:rsidRDefault="008E59E9" w:rsidP="00420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542F"/>
    <w:multiLevelType w:val="multilevel"/>
    <w:tmpl w:val="D368D9BC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>
    <w:nsid w:val="0B2820A6"/>
    <w:multiLevelType w:val="multilevel"/>
    <w:tmpl w:val="72267F9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DDC5745"/>
    <w:multiLevelType w:val="hybridMultilevel"/>
    <w:tmpl w:val="76784FB6"/>
    <w:lvl w:ilvl="0" w:tplc="641C0838">
      <w:start w:val="1"/>
      <w:numFmt w:val="bullet"/>
      <w:lvlText w:val="­"/>
      <w:lvlJc w:val="left"/>
      <w:pPr>
        <w:ind w:left="144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0C0B75"/>
    <w:multiLevelType w:val="hybridMultilevel"/>
    <w:tmpl w:val="906021C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A2CE4"/>
    <w:multiLevelType w:val="multilevel"/>
    <w:tmpl w:val="A3A2ED82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nsid w:val="16CE122E"/>
    <w:multiLevelType w:val="hybridMultilevel"/>
    <w:tmpl w:val="4B3487C8"/>
    <w:lvl w:ilvl="0" w:tplc="6C36DC9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177800"/>
    <w:multiLevelType w:val="hybridMultilevel"/>
    <w:tmpl w:val="CF98A87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C4861"/>
    <w:multiLevelType w:val="hybridMultilevel"/>
    <w:tmpl w:val="07D49CE6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6C5C27"/>
    <w:multiLevelType w:val="hybridMultilevel"/>
    <w:tmpl w:val="FFC0364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4C5E01"/>
    <w:multiLevelType w:val="hybridMultilevel"/>
    <w:tmpl w:val="2E606D96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8D5EA3"/>
    <w:multiLevelType w:val="hybridMultilevel"/>
    <w:tmpl w:val="DB922BD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9243A1"/>
    <w:multiLevelType w:val="hybridMultilevel"/>
    <w:tmpl w:val="80AA9E3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A0652A"/>
    <w:multiLevelType w:val="hybridMultilevel"/>
    <w:tmpl w:val="84B2058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EF115A"/>
    <w:multiLevelType w:val="hybridMultilevel"/>
    <w:tmpl w:val="B470B2D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61663"/>
    <w:multiLevelType w:val="hybridMultilevel"/>
    <w:tmpl w:val="24FADA7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E5B89"/>
    <w:multiLevelType w:val="hybridMultilevel"/>
    <w:tmpl w:val="CE54FA1A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50639"/>
    <w:multiLevelType w:val="hybridMultilevel"/>
    <w:tmpl w:val="F1947E76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953F2D"/>
    <w:multiLevelType w:val="hybridMultilevel"/>
    <w:tmpl w:val="EB4AF2A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8708CC"/>
    <w:multiLevelType w:val="hybridMultilevel"/>
    <w:tmpl w:val="467215F4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536273"/>
    <w:multiLevelType w:val="hybridMultilevel"/>
    <w:tmpl w:val="B59462AA"/>
    <w:lvl w:ilvl="0" w:tplc="A86A7F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5663EE"/>
    <w:multiLevelType w:val="hybridMultilevel"/>
    <w:tmpl w:val="C07CEEB8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CC7A8C"/>
    <w:multiLevelType w:val="hybridMultilevel"/>
    <w:tmpl w:val="26002482"/>
    <w:lvl w:ilvl="0" w:tplc="15E8DE3E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3E245C"/>
    <w:multiLevelType w:val="hybridMultilevel"/>
    <w:tmpl w:val="A06CC6BC"/>
    <w:lvl w:ilvl="0" w:tplc="486E2B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3EB2F32"/>
    <w:multiLevelType w:val="hybridMultilevel"/>
    <w:tmpl w:val="B8C4D84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6B31BD"/>
    <w:multiLevelType w:val="hybridMultilevel"/>
    <w:tmpl w:val="9D601410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686AB3"/>
    <w:multiLevelType w:val="hybridMultilevel"/>
    <w:tmpl w:val="3490EACE"/>
    <w:lvl w:ilvl="0" w:tplc="0419000F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1587F"/>
    <w:multiLevelType w:val="hybridMultilevel"/>
    <w:tmpl w:val="A506416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BE5F92"/>
    <w:multiLevelType w:val="hybridMultilevel"/>
    <w:tmpl w:val="4FD05C2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0027D8"/>
    <w:multiLevelType w:val="hybridMultilevel"/>
    <w:tmpl w:val="6338CFD8"/>
    <w:lvl w:ilvl="0" w:tplc="DF36DC4C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F6413A"/>
    <w:multiLevelType w:val="hybridMultilevel"/>
    <w:tmpl w:val="3508DF0C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4B3DEF"/>
    <w:multiLevelType w:val="hybridMultilevel"/>
    <w:tmpl w:val="79589974"/>
    <w:lvl w:ilvl="0" w:tplc="641C0838">
      <w:start w:val="1"/>
      <w:numFmt w:val="bullet"/>
      <w:lvlText w:val="­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E00AE2"/>
    <w:multiLevelType w:val="hybridMultilevel"/>
    <w:tmpl w:val="58C0170E"/>
    <w:lvl w:ilvl="0" w:tplc="693C891C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FF2BD3"/>
    <w:multiLevelType w:val="hybridMultilevel"/>
    <w:tmpl w:val="1172BA2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803E0E"/>
    <w:multiLevelType w:val="hybridMultilevel"/>
    <w:tmpl w:val="B7B6529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ED7A12"/>
    <w:multiLevelType w:val="hybridMultilevel"/>
    <w:tmpl w:val="F59AD8DC"/>
    <w:lvl w:ilvl="0" w:tplc="F38621F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819A9"/>
    <w:multiLevelType w:val="hybridMultilevel"/>
    <w:tmpl w:val="C84479BA"/>
    <w:lvl w:ilvl="0" w:tplc="60C01B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48241D"/>
    <w:multiLevelType w:val="hybridMultilevel"/>
    <w:tmpl w:val="2CA8ADE2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BE49A7"/>
    <w:multiLevelType w:val="hybridMultilevel"/>
    <w:tmpl w:val="A5A2CBE4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F02CEF"/>
    <w:multiLevelType w:val="hybridMultilevel"/>
    <w:tmpl w:val="25F0E370"/>
    <w:lvl w:ilvl="0" w:tplc="641C0838">
      <w:start w:val="1"/>
      <w:numFmt w:val="bullet"/>
      <w:lvlText w:val="­"/>
      <w:lvlJc w:val="left"/>
      <w:pPr>
        <w:ind w:left="100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B1D5A13"/>
    <w:multiLevelType w:val="hybridMultilevel"/>
    <w:tmpl w:val="A4087912"/>
    <w:lvl w:ilvl="0" w:tplc="34724B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6"/>
        <w:szCs w:val="16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940A19"/>
    <w:multiLevelType w:val="hybridMultilevel"/>
    <w:tmpl w:val="1EE240A6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CB2C58"/>
    <w:multiLevelType w:val="hybridMultilevel"/>
    <w:tmpl w:val="B7D4D5AC"/>
    <w:lvl w:ilvl="0" w:tplc="5B42856E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5338C"/>
    <w:multiLevelType w:val="hybridMultilevel"/>
    <w:tmpl w:val="7B9EC87E"/>
    <w:lvl w:ilvl="0" w:tplc="641C083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66469C"/>
    <w:multiLevelType w:val="hybridMultilevel"/>
    <w:tmpl w:val="04489B46"/>
    <w:lvl w:ilvl="0" w:tplc="641C0838">
      <w:start w:val="1"/>
      <w:numFmt w:val="bullet"/>
      <w:lvlText w:val="­"/>
      <w:lvlJc w:val="left"/>
      <w:pPr>
        <w:ind w:left="1004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4">
    <w:nsid w:val="7FFE1326"/>
    <w:multiLevelType w:val="hybridMultilevel"/>
    <w:tmpl w:val="60561A60"/>
    <w:lvl w:ilvl="0" w:tplc="1C1825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9"/>
  </w:num>
  <w:num w:numId="4">
    <w:abstractNumId w:val="35"/>
  </w:num>
  <w:num w:numId="5">
    <w:abstractNumId w:val="16"/>
  </w:num>
  <w:num w:numId="6">
    <w:abstractNumId w:val="40"/>
  </w:num>
  <w:num w:numId="7">
    <w:abstractNumId w:val="14"/>
  </w:num>
  <w:num w:numId="8">
    <w:abstractNumId w:val="18"/>
  </w:num>
  <w:num w:numId="9">
    <w:abstractNumId w:val="37"/>
  </w:num>
  <w:num w:numId="10">
    <w:abstractNumId w:val="8"/>
  </w:num>
  <w:num w:numId="11">
    <w:abstractNumId w:val="7"/>
  </w:num>
  <w:num w:numId="12">
    <w:abstractNumId w:val="15"/>
  </w:num>
  <w:num w:numId="13">
    <w:abstractNumId w:val="32"/>
  </w:num>
  <w:num w:numId="14">
    <w:abstractNumId w:val="31"/>
  </w:num>
  <w:num w:numId="15">
    <w:abstractNumId w:val="6"/>
  </w:num>
  <w:num w:numId="16">
    <w:abstractNumId w:val="36"/>
  </w:num>
  <w:num w:numId="17">
    <w:abstractNumId w:val="41"/>
  </w:num>
  <w:num w:numId="18">
    <w:abstractNumId w:val="11"/>
  </w:num>
  <w:num w:numId="19">
    <w:abstractNumId w:val="17"/>
  </w:num>
  <w:num w:numId="20">
    <w:abstractNumId w:val="5"/>
  </w:num>
  <w:num w:numId="21">
    <w:abstractNumId w:val="9"/>
  </w:num>
  <w:num w:numId="22">
    <w:abstractNumId w:val="24"/>
  </w:num>
  <w:num w:numId="23">
    <w:abstractNumId w:val="33"/>
  </w:num>
  <w:num w:numId="24">
    <w:abstractNumId w:val="23"/>
  </w:num>
  <w:num w:numId="25">
    <w:abstractNumId w:val="34"/>
  </w:num>
  <w:num w:numId="26">
    <w:abstractNumId w:val="42"/>
  </w:num>
  <w:num w:numId="27">
    <w:abstractNumId w:val="28"/>
  </w:num>
  <w:num w:numId="28">
    <w:abstractNumId w:val="3"/>
  </w:num>
  <w:num w:numId="29">
    <w:abstractNumId w:val="27"/>
  </w:num>
  <w:num w:numId="30">
    <w:abstractNumId w:val="21"/>
  </w:num>
  <w:num w:numId="31">
    <w:abstractNumId w:val="12"/>
  </w:num>
  <w:num w:numId="32">
    <w:abstractNumId w:val="10"/>
  </w:num>
  <w:num w:numId="33">
    <w:abstractNumId w:val="13"/>
  </w:num>
  <w:num w:numId="34">
    <w:abstractNumId w:val="39"/>
  </w:num>
  <w:num w:numId="35">
    <w:abstractNumId w:val="29"/>
  </w:num>
  <w:num w:numId="36">
    <w:abstractNumId w:val="26"/>
  </w:num>
  <w:num w:numId="37">
    <w:abstractNumId w:val="44"/>
  </w:num>
  <w:num w:numId="38">
    <w:abstractNumId w:val="22"/>
  </w:num>
  <w:num w:numId="39">
    <w:abstractNumId w:val="30"/>
  </w:num>
  <w:num w:numId="40">
    <w:abstractNumId w:val="38"/>
  </w:num>
  <w:num w:numId="41">
    <w:abstractNumId w:val="1"/>
  </w:num>
  <w:num w:numId="42">
    <w:abstractNumId w:val="43"/>
  </w:num>
  <w:num w:numId="43">
    <w:abstractNumId w:val="0"/>
  </w:num>
  <w:num w:numId="44">
    <w:abstractNumId w:val="4"/>
  </w:num>
  <w:num w:numId="45">
    <w:abstractNumId w:val="2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506"/>
    <w:rsid w:val="000012D5"/>
    <w:rsid w:val="000076C8"/>
    <w:rsid w:val="000134D5"/>
    <w:rsid w:val="00014EE1"/>
    <w:rsid w:val="00041776"/>
    <w:rsid w:val="00055410"/>
    <w:rsid w:val="00055C41"/>
    <w:rsid w:val="00066A1F"/>
    <w:rsid w:val="00067FF0"/>
    <w:rsid w:val="00075B41"/>
    <w:rsid w:val="00075C27"/>
    <w:rsid w:val="00090FE3"/>
    <w:rsid w:val="00094F46"/>
    <w:rsid w:val="000B2207"/>
    <w:rsid w:val="000B4206"/>
    <w:rsid w:val="000B49C9"/>
    <w:rsid w:val="000C467B"/>
    <w:rsid w:val="000D1B06"/>
    <w:rsid w:val="000E546F"/>
    <w:rsid w:val="00100411"/>
    <w:rsid w:val="001031A4"/>
    <w:rsid w:val="00117276"/>
    <w:rsid w:val="00117EB9"/>
    <w:rsid w:val="001201C4"/>
    <w:rsid w:val="00121039"/>
    <w:rsid w:val="00154733"/>
    <w:rsid w:val="00174DDD"/>
    <w:rsid w:val="00191D99"/>
    <w:rsid w:val="001939C4"/>
    <w:rsid w:val="001A099D"/>
    <w:rsid w:val="001A498C"/>
    <w:rsid w:val="001A75D5"/>
    <w:rsid w:val="001C014B"/>
    <w:rsid w:val="001E53C3"/>
    <w:rsid w:val="001F1DCA"/>
    <w:rsid w:val="001F6C3D"/>
    <w:rsid w:val="00210ECB"/>
    <w:rsid w:val="00211508"/>
    <w:rsid w:val="00226071"/>
    <w:rsid w:val="0023464F"/>
    <w:rsid w:val="00256599"/>
    <w:rsid w:val="00264981"/>
    <w:rsid w:val="002707A3"/>
    <w:rsid w:val="00290288"/>
    <w:rsid w:val="00293319"/>
    <w:rsid w:val="002A0E3E"/>
    <w:rsid w:val="002A0F22"/>
    <w:rsid w:val="002C0393"/>
    <w:rsid w:val="002C0E9A"/>
    <w:rsid w:val="002D499D"/>
    <w:rsid w:val="002F6C49"/>
    <w:rsid w:val="00314CC8"/>
    <w:rsid w:val="00330F4A"/>
    <w:rsid w:val="00341191"/>
    <w:rsid w:val="0035115D"/>
    <w:rsid w:val="00356306"/>
    <w:rsid w:val="00365843"/>
    <w:rsid w:val="003667A3"/>
    <w:rsid w:val="003768DE"/>
    <w:rsid w:val="0038156A"/>
    <w:rsid w:val="00386800"/>
    <w:rsid w:val="003934B2"/>
    <w:rsid w:val="00395506"/>
    <w:rsid w:val="00397F4E"/>
    <w:rsid w:val="003A2484"/>
    <w:rsid w:val="003A6F93"/>
    <w:rsid w:val="003B604A"/>
    <w:rsid w:val="003D74A6"/>
    <w:rsid w:val="003E0D21"/>
    <w:rsid w:val="003F31CE"/>
    <w:rsid w:val="00412DB5"/>
    <w:rsid w:val="00413681"/>
    <w:rsid w:val="004202BB"/>
    <w:rsid w:val="00421CA8"/>
    <w:rsid w:val="004423D4"/>
    <w:rsid w:val="00454379"/>
    <w:rsid w:val="00460D6B"/>
    <w:rsid w:val="00466EDC"/>
    <w:rsid w:val="00474BC1"/>
    <w:rsid w:val="0048250F"/>
    <w:rsid w:val="0049194D"/>
    <w:rsid w:val="004A26DC"/>
    <w:rsid w:val="004A3780"/>
    <w:rsid w:val="004B2024"/>
    <w:rsid w:val="004C4EBE"/>
    <w:rsid w:val="004C7CE7"/>
    <w:rsid w:val="004D3A18"/>
    <w:rsid w:val="004E6EA3"/>
    <w:rsid w:val="004E76C1"/>
    <w:rsid w:val="00511034"/>
    <w:rsid w:val="00511F90"/>
    <w:rsid w:val="00522781"/>
    <w:rsid w:val="00523500"/>
    <w:rsid w:val="005276D8"/>
    <w:rsid w:val="005402EA"/>
    <w:rsid w:val="00544536"/>
    <w:rsid w:val="005667B0"/>
    <w:rsid w:val="00571BEB"/>
    <w:rsid w:val="005806B5"/>
    <w:rsid w:val="00580B10"/>
    <w:rsid w:val="0058402F"/>
    <w:rsid w:val="005929D4"/>
    <w:rsid w:val="005B7132"/>
    <w:rsid w:val="005D22DD"/>
    <w:rsid w:val="005D7668"/>
    <w:rsid w:val="005E1D14"/>
    <w:rsid w:val="005E1E8D"/>
    <w:rsid w:val="006151AF"/>
    <w:rsid w:val="00640A48"/>
    <w:rsid w:val="0064603A"/>
    <w:rsid w:val="00655996"/>
    <w:rsid w:val="00663031"/>
    <w:rsid w:val="0067076B"/>
    <w:rsid w:val="00674370"/>
    <w:rsid w:val="00675FA9"/>
    <w:rsid w:val="00695C7E"/>
    <w:rsid w:val="006B1FCE"/>
    <w:rsid w:val="006E2C0A"/>
    <w:rsid w:val="00706F79"/>
    <w:rsid w:val="00722145"/>
    <w:rsid w:val="007465A0"/>
    <w:rsid w:val="00751B84"/>
    <w:rsid w:val="00761757"/>
    <w:rsid w:val="00767337"/>
    <w:rsid w:val="007710FA"/>
    <w:rsid w:val="007742CE"/>
    <w:rsid w:val="00775264"/>
    <w:rsid w:val="0078189D"/>
    <w:rsid w:val="00786AFC"/>
    <w:rsid w:val="00796DDE"/>
    <w:rsid w:val="007A0A22"/>
    <w:rsid w:val="007A12EC"/>
    <w:rsid w:val="007C4899"/>
    <w:rsid w:val="007D473D"/>
    <w:rsid w:val="007F2598"/>
    <w:rsid w:val="0080145D"/>
    <w:rsid w:val="008038AE"/>
    <w:rsid w:val="00803AAC"/>
    <w:rsid w:val="0080643B"/>
    <w:rsid w:val="00813CED"/>
    <w:rsid w:val="008161D1"/>
    <w:rsid w:val="008220CC"/>
    <w:rsid w:val="00827807"/>
    <w:rsid w:val="0085757B"/>
    <w:rsid w:val="00865285"/>
    <w:rsid w:val="00873B65"/>
    <w:rsid w:val="00882259"/>
    <w:rsid w:val="00890DC9"/>
    <w:rsid w:val="008D2772"/>
    <w:rsid w:val="008D5F2F"/>
    <w:rsid w:val="008E59E9"/>
    <w:rsid w:val="008E72D2"/>
    <w:rsid w:val="008F0392"/>
    <w:rsid w:val="00906DD5"/>
    <w:rsid w:val="0092330F"/>
    <w:rsid w:val="0094199C"/>
    <w:rsid w:val="00972233"/>
    <w:rsid w:val="00977EEE"/>
    <w:rsid w:val="009800D5"/>
    <w:rsid w:val="009849C3"/>
    <w:rsid w:val="00992E2F"/>
    <w:rsid w:val="009A5F3C"/>
    <w:rsid w:val="009A6851"/>
    <w:rsid w:val="009A7AD1"/>
    <w:rsid w:val="009D575E"/>
    <w:rsid w:val="009D6CDB"/>
    <w:rsid w:val="009F5FD8"/>
    <w:rsid w:val="00A36E48"/>
    <w:rsid w:val="00A421A7"/>
    <w:rsid w:val="00A52F8A"/>
    <w:rsid w:val="00A62CB1"/>
    <w:rsid w:val="00A761CC"/>
    <w:rsid w:val="00A842EE"/>
    <w:rsid w:val="00AB2DD7"/>
    <w:rsid w:val="00AC2FC2"/>
    <w:rsid w:val="00AD157F"/>
    <w:rsid w:val="00AD5C3D"/>
    <w:rsid w:val="00AE7C6E"/>
    <w:rsid w:val="00AF2AE4"/>
    <w:rsid w:val="00B060DE"/>
    <w:rsid w:val="00B24E45"/>
    <w:rsid w:val="00B33728"/>
    <w:rsid w:val="00B352D9"/>
    <w:rsid w:val="00B36683"/>
    <w:rsid w:val="00B37EAC"/>
    <w:rsid w:val="00B56479"/>
    <w:rsid w:val="00B852D1"/>
    <w:rsid w:val="00BB0B41"/>
    <w:rsid w:val="00BB14B5"/>
    <w:rsid w:val="00BC0C64"/>
    <w:rsid w:val="00BF230E"/>
    <w:rsid w:val="00C072C8"/>
    <w:rsid w:val="00C21966"/>
    <w:rsid w:val="00C45E8A"/>
    <w:rsid w:val="00C6509C"/>
    <w:rsid w:val="00C67012"/>
    <w:rsid w:val="00C672B8"/>
    <w:rsid w:val="00C7235C"/>
    <w:rsid w:val="00C77FC9"/>
    <w:rsid w:val="00C918D3"/>
    <w:rsid w:val="00CA28C6"/>
    <w:rsid w:val="00CA3919"/>
    <w:rsid w:val="00CB75BE"/>
    <w:rsid w:val="00CD2237"/>
    <w:rsid w:val="00CE4570"/>
    <w:rsid w:val="00CF023A"/>
    <w:rsid w:val="00D12135"/>
    <w:rsid w:val="00D14CAE"/>
    <w:rsid w:val="00D178BE"/>
    <w:rsid w:val="00D32348"/>
    <w:rsid w:val="00D86F50"/>
    <w:rsid w:val="00DA488E"/>
    <w:rsid w:val="00DA5E49"/>
    <w:rsid w:val="00DB754F"/>
    <w:rsid w:val="00DD7ECB"/>
    <w:rsid w:val="00E15365"/>
    <w:rsid w:val="00E215F0"/>
    <w:rsid w:val="00E46983"/>
    <w:rsid w:val="00E71841"/>
    <w:rsid w:val="00E778FE"/>
    <w:rsid w:val="00E87944"/>
    <w:rsid w:val="00E93095"/>
    <w:rsid w:val="00EB1B4B"/>
    <w:rsid w:val="00EB502D"/>
    <w:rsid w:val="00ED0D65"/>
    <w:rsid w:val="00ED162E"/>
    <w:rsid w:val="00ED1C9D"/>
    <w:rsid w:val="00ED3317"/>
    <w:rsid w:val="00EF1AC7"/>
    <w:rsid w:val="00F21B5A"/>
    <w:rsid w:val="00F363A8"/>
    <w:rsid w:val="00F53359"/>
    <w:rsid w:val="00F57C77"/>
    <w:rsid w:val="00F62181"/>
    <w:rsid w:val="00F62A33"/>
    <w:rsid w:val="00F70639"/>
    <w:rsid w:val="00F866DA"/>
    <w:rsid w:val="00FA63A7"/>
    <w:rsid w:val="00FB2B56"/>
    <w:rsid w:val="00FC7D43"/>
    <w:rsid w:val="00FD4DBA"/>
    <w:rsid w:val="00FD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DC"/>
    <w:pPr>
      <w:ind w:left="720"/>
      <w:contextualSpacing/>
    </w:pPr>
  </w:style>
  <w:style w:type="table" w:styleId="a4">
    <w:name w:val="Table Grid"/>
    <w:basedOn w:val="a1"/>
    <w:uiPriority w:val="39"/>
    <w:rsid w:val="0046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6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E7C6E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</w:rPr>
  </w:style>
  <w:style w:type="paragraph" w:customStyle="1" w:styleId="17PRIL-1st">
    <w:name w:val="17PRIL-1st"/>
    <w:basedOn w:val="17PRIL-txt"/>
    <w:uiPriority w:val="99"/>
    <w:rsid w:val="00AE7C6E"/>
    <w:pPr>
      <w:ind w:firstLine="0"/>
    </w:pPr>
  </w:style>
  <w:style w:type="table" w:customStyle="1" w:styleId="1">
    <w:name w:val="Сетка таблицы1"/>
    <w:basedOn w:val="a1"/>
    <w:next w:val="a4"/>
    <w:uiPriority w:val="39"/>
    <w:rsid w:val="004202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02BB"/>
  </w:style>
  <w:style w:type="paragraph" w:styleId="a8">
    <w:name w:val="footer"/>
    <w:basedOn w:val="a"/>
    <w:link w:val="a9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02BB"/>
  </w:style>
  <w:style w:type="paragraph" w:styleId="aa">
    <w:name w:val="Balloon Text"/>
    <w:basedOn w:val="a"/>
    <w:link w:val="ab"/>
    <w:uiPriority w:val="99"/>
    <w:semiHidden/>
    <w:unhideWhenUsed/>
    <w:rsid w:val="000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2D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CE45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CE457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d">
    <w:name w:val="Hyperlink"/>
    <w:basedOn w:val="a0"/>
    <w:rsid w:val="00E469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EDC"/>
    <w:pPr>
      <w:ind w:left="720"/>
      <w:contextualSpacing/>
    </w:pPr>
  </w:style>
  <w:style w:type="table" w:styleId="a4">
    <w:name w:val="Table Grid"/>
    <w:basedOn w:val="a1"/>
    <w:uiPriority w:val="39"/>
    <w:rsid w:val="00466E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36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PRIL-txt">
    <w:name w:val="17PRIL-txt"/>
    <w:basedOn w:val="a"/>
    <w:uiPriority w:val="99"/>
    <w:rsid w:val="00AE7C6E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</w:rPr>
  </w:style>
  <w:style w:type="paragraph" w:customStyle="1" w:styleId="17PRIL-1st">
    <w:name w:val="17PRIL-1st"/>
    <w:basedOn w:val="17PRIL-txt"/>
    <w:uiPriority w:val="99"/>
    <w:rsid w:val="00AE7C6E"/>
    <w:pPr>
      <w:ind w:firstLine="0"/>
    </w:pPr>
  </w:style>
  <w:style w:type="table" w:customStyle="1" w:styleId="1">
    <w:name w:val="Сетка таблицы1"/>
    <w:basedOn w:val="a1"/>
    <w:next w:val="a4"/>
    <w:uiPriority w:val="39"/>
    <w:rsid w:val="004202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02BB"/>
  </w:style>
  <w:style w:type="paragraph" w:styleId="a8">
    <w:name w:val="footer"/>
    <w:basedOn w:val="a"/>
    <w:link w:val="a9"/>
    <w:uiPriority w:val="99"/>
    <w:unhideWhenUsed/>
    <w:rsid w:val="00420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02BB"/>
  </w:style>
  <w:style w:type="paragraph" w:styleId="aa">
    <w:name w:val="Balloon Text"/>
    <w:basedOn w:val="a"/>
    <w:link w:val="ab"/>
    <w:uiPriority w:val="99"/>
    <w:semiHidden/>
    <w:unhideWhenUsed/>
    <w:rsid w:val="00001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012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2969</Words>
  <Characters>16924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</dc:creator>
  <cp:lastModifiedBy>Кажлодка</cp:lastModifiedBy>
  <cp:revision>14</cp:revision>
  <cp:lastPrinted>2023-07-04T09:32:00Z</cp:lastPrinted>
  <dcterms:created xsi:type="dcterms:W3CDTF">2023-03-13T06:22:00Z</dcterms:created>
  <dcterms:modified xsi:type="dcterms:W3CDTF">2023-07-04T09:33:00Z</dcterms:modified>
</cp:coreProperties>
</file>