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639" w:rsidRDefault="003B6639" w:rsidP="003B6639">
      <w:pPr>
        <w:spacing w:before="187" w:line="307" w:lineRule="auto"/>
        <w:ind w:left="106" w:right="395"/>
        <w:jc w:val="center"/>
        <w:rPr>
          <w:b/>
          <w:sz w:val="28"/>
        </w:rPr>
      </w:pPr>
      <w:r>
        <w:rPr>
          <w:b/>
          <w:sz w:val="28"/>
        </w:rPr>
        <w:t xml:space="preserve">                                                 ПРОЕКТ</w:t>
      </w:r>
    </w:p>
    <w:p w:rsidR="003B6639" w:rsidRDefault="003B6639" w:rsidP="003B6639">
      <w:pPr>
        <w:spacing w:before="187" w:line="307" w:lineRule="auto"/>
        <w:ind w:left="106" w:right="395"/>
        <w:jc w:val="center"/>
        <w:rPr>
          <w:b/>
          <w:sz w:val="28"/>
        </w:rPr>
      </w:pPr>
      <w:r>
        <w:rPr>
          <w:b/>
          <w:sz w:val="28"/>
        </w:rPr>
        <w:t>СОВЕТ</w:t>
      </w:r>
      <w:r>
        <w:rPr>
          <w:b/>
          <w:spacing w:val="-8"/>
          <w:sz w:val="28"/>
        </w:rPr>
        <w:t xml:space="preserve"> </w:t>
      </w:r>
      <w:r>
        <w:rPr>
          <w:b/>
          <w:sz w:val="28"/>
        </w:rPr>
        <w:t>ДЕПУТАТОВ</w:t>
      </w:r>
      <w:r>
        <w:rPr>
          <w:b/>
          <w:spacing w:val="-7"/>
          <w:sz w:val="28"/>
        </w:rPr>
        <w:t xml:space="preserve"> </w:t>
      </w:r>
      <w:r>
        <w:rPr>
          <w:b/>
          <w:sz w:val="28"/>
        </w:rPr>
        <w:t>КАЖЛОДСКОГО</w:t>
      </w:r>
      <w:r>
        <w:rPr>
          <w:b/>
          <w:spacing w:val="-8"/>
          <w:sz w:val="28"/>
        </w:rPr>
        <w:t xml:space="preserve"> </w:t>
      </w:r>
      <w:r>
        <w:rPr>
          <w:b/>
          <w:sz w:val="28"/>
        </w:rPr>
        <w:t>СЕЛЬСКОГО</w:t>
      </w:r>
      <w:r>
        <w:rPr>
          <w:b/>
          <w:spacing w:val="-8"/>
          <w:sz w:val="28"/>
        </w:rPr>
        <w:t xml:space="preserve"> </w:t>
      </w:r>
      <w:r>
        <w:rPr>
          <w:b/>
          <w:sz w:val="28"/>
        </w:rPr>
        <w:t>ПОСЕЛЕНИЯ ТОРБЕЕВСКОГО</w:t>
      </w:r>
      <w:r>
        <w:rPr>
          <w:b/>
          <w:spacing w:val="40"/>
          <w:sz w:val="28"/>
        </w:rPr>
        <w:t xml:space="preserve"> </w:t>
      </w:r>
      <w:r>
        <w:rPr>
          <w:b/>
          <w:sz w:val="28"/>
        </w:rPr>
        <w:t>МУНИЦИПАЛЬНОГО</w:t>
      </w:r>
      <w:r>
        <w:rPr>
          <w:b/>
          <w:spacing w:val="40"/>
          <w:sz w:val="28"/>
        </w:rPr>
        <w:t xml:space="preserve"> </w:t>
      </w:r>
      <w:r>
        <w:rPr>
          <w:b/>
          <w:sz w:val="28"/>
        </w:rPr>
        <w:t>РАЙОНА</w:t>
      </w:r>
    </w:p>
    <w:p w:rsidR="003B6639" w:rsidRDefault="003B6639" w:rsidP="003B6639">
      <w:pPr>
        <w:tabs>
          <w:tab w:val="left" w:pos="2225"/>
        </w:tabs>
        <w:spacing w:line="317" w:lineRule="exact"/>
        <w:ind w:right="291"/>
        <w:jc w:val="center"/>
        <w:rPr>
          <w:b/>
          <w:sz w:val="28"/>
        </w:rPr>
      </w:pPr>
      <w:r>
        <w:rPr>
          <w:b/>
          <w:spacing w:val="-2"/>
          <w:sz w:val="28"/>
        </w:rPr>
        <w:t>РЕСПУБЛИКИ</w:t>
      </w:r>
      <w:r>
        <w:rPr>
          <w:b/>
          <w:sz w:val="28"/>
        </w:rPr>
        <w:tab/>
      </w:r>
      <w:r>
        <w:rPr>
          <w:b/>
          <w:spacing w:val="-2"/>
          <w:sz w:val="28"/>
        </w:rPr>
        <w:t>МОРДОВИЯ</w:t>
      </w:r>
    </w:p>
    <w:p w:rsidR="003B6639" w:rsidRDefault="003B6639" w:rsidP="003B6639">
      <w:pPr>
        <w:tabs>
          <w:tab w:val="left" w:pos="2165"/>
        </w:tabs>
        <w:spacing w:before="187"/>
        <w:ind w:left="420"/>
        <w:jc w:val="center"/>
        <w:rPr>
          <w:b/>
          <w:sz w:val="28"/>
        </w:rPr>
      </w:pPr>
      <w:r>
        <w:rPr>
          <w:sz w:val="28"/>
          <w:u w:val="single"/>
        </w:rPr>
        <w:tab/>
      </w:r>
      <w:r>
        <w:rPr>
          <w:b/>
          <w:spacing w:val="-2"/>
          <w:sz w:val="28"/>
        </w:rPr>
        <w:t>СЕССИЯ</w:t>
      </w:r>
    </w:p>
    <w:p w:rsidR="003B6639" w:rsidRDefault="003B6639" w:rsidP="003B6639">
      <w:pPr>
        <w:spacing w:before="91" w:line="304" w:lineRule="auto"/>
        <w:ind w:left="4787" w:right="2697" w:hanging="552"/>
        <w:rPr>
          <w:b/>
          <w:sz w:val="28"/>
        </w:rPr>
      </w:pPr>
      <w:r>
        <w:rPr>
          <w:b/>
          <w:sz w:val="28"/>
        </w:rPr>
        <w:t>(седьмого</w:t>
      </w:r>
      <w:r>
        <w:rPr>
          <w:b/>
          <w:spacing w:val="-18"/>
          <w:sz w:val="28"/>
        </w:rPr>
        <w:t xml:space="preserve"> </w:t>
      </w:r>
      <w:r>
        <w:rPr>
          <w:b/>
          <w:sz w:val="28"/>
        </w:rPr>
        <w:t xml:space="preserve">созыва) </w:t>
      </w:r>
      <w:r>
        <w:rPr>
          <w:b/>
          <w:spacing w:val="-2"/>
          <w:sz w:val="28"/>
        </w:rPr>
        <w:t>РЕШЕНИЕ</w:t>
      </w:r>
    </w:p>
    <w:p w:rsidR="003B6639" w:rsidRDefault="003B6639" w:rsidP="003B6639">
      <w:pPr>
        <w:tabs>
          <w:tab w:val="left" w:pos="1382"/>
          <w:tab w:val="left" w:pos="2983"/>
          <w:tab w:val="left" w:pos="3891"/>
        </w:tabs>
        <w:spacing w:before="37"/>
        <w:ind w:left="196"/>
        <w:jc w:val="center"/>
        <w:rPr>
          <w:sz w:val="28"/>
        </w:rPr>
      </w:pPr>
      <w:r>
        <w:rPr>
          <w:b/>
          <w:sz w:val="28"/>
          <w:u w:val="single"/>
        </w:rPr>
        <w:tab/>
      </w:r>
      <w:r>
        <w:rPr>
          <w:b/>
          <w:sz w:val="28"/>
        </w:rPr>
        <w:t xml:space="preserve"> 2023 года</w:t>
      </w:r>
      <w:r>
        <w:rPr>
          <w:b/>
          <w:sz w:val="28"/>
        </w:rPr>
        <w:tab/>
      </w:r>
      <w:r>
        <w:rPr>
          <w:b/>
          <w:spacing w:val="-10"/>
          <w:sz w:val="28"/>
        </w:rPr>
        <w:t>№</w:t>
      </w:r>
      <w:r>
        <w:rPr>
          <w:sz w:val="28"/>
          <w:u w:val="single"/>
        </w:rPr>
        <w:tab/>
      </w:r>
    </w:p>
    <w:p w:rsidR="003B6639" w:rsidRDefault="003B6639" w:rsidP="003B6639">
      <w:pPr>
        <w:spacing w:line="240" w:lineRule="auto"/>
        <w:ind w:left="874" w:firstLine="0"/>
        <w:jc w:val="center"/>
        <w:rPr>
          <w:b/>
          <w:sz w:val="28"/>
        </w:rPr>
      </w:pPr>
      <w:r>
        <w:rPr>
          <w:b/>
          <w:sz w:val="28"/>
        </w:rPr>
        <w:t>О внесении изменений в решение Совета депутатов Кажлодского</w:t>
      </w:r>
      <w:r>
        <w:rPr>
          <w:b/>
          <w:spacing w:val="-5"/>
          <w:sz w:val="28"/>
        </w:rPr>
        <w:t xml:space="preserve"> </w:t>
      </w:r>
      <w:r>
        <w:rPr>
          <w:b/>
          <w:sz w:val="28"/>
        </w:rPr>
        <w:t>сельского</w:t>
      </w:r>
      <w:r>
        <w:rPr>
          <w:b/>
          <w:spacing w:val="40"/>
          <w:sz w:val="28"/>
        </w:rPr>
        <w:t xml:space="preserve"> </w:t>
      </w:r>
      <w:r>
        <w:rPr>
          <w:b/>
          <w:sz w:val="28"/>
        </w:rPr>
        <w:t>поселения</w:t>
      </w:r>
      <w:r>
        <w:rPr>
          <w:b/>
          <w:spacing w:val="-5"/>
          <w:sz w:val="28"/>
        </w:rPr>
        <w:t xml:space="preserve"> </w:t>
      </w:r>
      <w:r>
        <w:rPr>
          <w:b/>
          <w:sz w:val="28"/>
        </w:rPr>
        <w:t>от</w:t>
      </w:r>
      <w:r>
        <w:rPr>
          <w:b/>
          <w:spacing w:val="-2"/>
          <w:sz w:val="28"/>
        </w:rPr>
        <w:t xml:space="preserve"> </w:t>
      </w:r>
      <w:r>
        <w:rPr>
          <w:b/>
          <w:sz w:val="28"/>
        </w:rPr>
        <w:t>12</w:t>
      </w:r>
      <w:r>
        <w:rPr>
          <w:b/>
          <w:spacing w:val="-2"/>
          <w:sz w:val="28"/>
        </w:rPr>
        <w:t xml:space="preserve"> </w:t>
      </w:r>
      <w:r>
        <w:rPr>
          <w:b/>
          <w:sz w:val="28"/>
        </w:rPr>
        <w:t>сентября</w:t>
      </w:r>
      <w:r>
        <w:rPr>
          <w:b/>
          <w:spacing w:val="-7"/>
          <w:sz w:val="28"/>
        </w:rPr>
        <w:t xml:space="preserve"> </w:t>
      </w:r>
      <w:r>
        <w:rPr>
          <w:b/>
          <w:sz w:val="28"/>
        </w:rPr>
        <w:t>2011</w:t>
      </w:r>
      <w:r>
        <w:rPr>
          <w:b/>
          <w:spacing w:val="-2"/>
          <w:sz w:val="28"/>
        </w:rPr>
        <w:t xml:space="preserve"> </w:t>
      </w:r>
      <w:r>
        <w:rPr>
          <w:b/>
          <w:sz w:val="28"/>
        </w:rPr>
        <w:t>г.</w:t>
      </w:r>
      <w:r>
        <w:rPr>
          <w:b/>
          <w:spacing w:val="-4"/>
          <w:sz w:val="28"/>
        </w:rPr>
        <w:t xml:space="preserve"> </w:t>
      </w:r>
      <w:r>
        <w:rPr>
          <w:b/>
          <w:sz w:val="28"/>
        </w:rPr>
        <w:t>№16</w:t>
      </w:r>
      <w:r>
        <w:rPr>
          <w:b/>
          <w:spacing w:val="-2"/>
          <w:sz w:val="28"/>
        </w:rPr>
        <w:t xml:space="preserve"> </w:t>
      </w:r>
      <w:r>
        <w:rPr>
          <w:b/>
          <w:sz w:val="28"/>
        </w:rPr>
        <w:t>«Об утверждении</w:t>
      </w:r>
      <w:r>
        <w:rPr>
          <w:b/>
          <w:spacing w:val="-10"/>
          <w:sz w:val="28"/>
        </w:rPr>
        <w:t xml:space="preserve"> </w:t>
      </w:r>
      <w:r>
        <w:rPr>
          <w:b/>
          <w:sz w:val="28"/>
        </w:rPr>
        <w:t>Генерального</w:t>
      </w:r>
      <w:r>
        <w:rPr>
          <w:b/>
          <w:spacing w:val="-8"/>
          <w:sz w:val="28"/>
        </w:rPr>
        <w:t xml:space="preserve"> </w:t>
      </w:r>
      <w:r>
        <w:rPr>
          <w:b/>
          <w:sz w:val="28"/>
        </w:rPr>
        <w:t>плана</w:t>
      </w:r>
      <w:r>
        <w:rPr>
          <w:b/>
          <w:spacing w:val="-8"/>
          <w:sz w:val="28"/>
        </w:rPr>
        <w:t xml:space="preserve"> </w:t>
      </w:r>
      <w:r>
        <w:rPr>
          <w:b/>
          <w:sz w:val="28"/>
        </w:rPr>
        <w:t>Кажлодского</w:t>
      </w:r>
      <w:r>
        <w:rPr>
          <w:b/>
          <w:spacing w:val="-8"/>
          <w:sz w:val="28"/>
        </w:rPr>
        <w:t xml:space="preserve"> </w:t>
      </w:r>
      <w:r>
        <w:rPr>
          <w:b/>
          <w:sz w:val="28"/>
        </w:rPr>
        <w:t>сельского поселения Торбеевского района Республики Мордовия»</w:t>
      </w:r>
    </w:p>
    <w:p w:rsidR="003B6639" w:rsidRDefault="003B6639" w:rsidP="003B6639">
      <w:pPr>
        <w:spacing w:before="318" w:line="240" w:lineRule="auto"/>
        <w:ind w:left="418" w:right="401" w:firstLine="566"/>
        <w:jc w:val="both"/>
        <w:rPr>
          <w:sz w:val="28"/>
        </w:rPr>
      </w:pPr>
      <w:proofErr w:type="gramStart"/>
      <w:r>
        <w:rPr>
          <w:sz w:val="28"/>
        </w:rPr>
        <w:t>В целях создания условий для устойчивого развития территории Кажлодского сельского поселения, в соответствии с Федеральным</w:t>
      </w:r>
      <w:r>
        <w:rPr>
          <w:spacing w:val="40"/>
          <w:sz w:val="28"/>
        </w:rPr>
        <w:t xml:space="preserve"> </w:t>
      </w:r>
      <w:r>
        <w:rPr>
          <w:sz w:val="28"/>
        </w:rPr>
        <w:t>законом от 6 октября 2003 г. № 131-ФЗ «Об общих принципах организации местного самоуправления в Российской Федерации», статьей 24 Градостроительного кодекса Российской Федерации, Уставом Кажлодского сельского поселения, учитывая согласование проекта Генерального плана, заключение о результатах публичных слушаний, Совет депутатов Кажлодского сельского поселения решил:</w:t>
      </w:r>
      <w:proofErr w:type="gramEnd"/>
    </w:p>
    <w:p w:rsidR="003B6639" w:rsidRPr="003B6639" w:rsidRDefault="003B6639" w:rsidP="003B6639">
      <w:pPr>
        <w:pStyle w:val="aff5"/>
        <w:widowControl w:val="0"/>
        <w:numPr>
          <w:ilvl w:val="0"/>
          <w:numId w:val="25"/>
        </w:numPr>
        <w:tabs>
          <w:tab w:val="left" w:pos="1661"/>
        </w:tabs>
        <w:autoSpaceDE w:val="0"/>
        <w:autoSpaceDN w:val="0"/>
        <w:spacing w:before="322"/>
        <w:ind w:right="402" w:firstLine="707"/>
        <w:contextualSpacing w:val="0"/>
        <w:jc w:val="both"/>
        <w:rPr>
          <w:sz w:val="28"/>
        </w:rPr>
      </w:pPr>
      <w:r>
        <w:rPr>
          <w:sz w:val="28"/>
        </w:rPr>
        <w:t>Генеральный план</w:t>
      </w:r>
      <w:r>
        <w:rPr>
          <w:spacing w:val="40"/>
          <w:sz w:val="28"/>
        </w:rPr>
        <w:t xml:space="preserve"> </w:t>
      </w:r>
      <w:r>
        <w:rPr>
          <w:sz w:val="28"/>
        </w:rPr>
        <w:t>Кажлодского сельского поселения Торбеевского района Республики Мордовия, утвержденный решением Совета депутатов</w:t>
      </w:r>
      <w:r>
        <w:rPr>
          <w:spacing w:val="68"/>
          <w:sz w:val="28"/>
        </w:rPr>
        <w:t xml:space="preserve"> </w:t>
      </w:r>
      <w:r>
        <w:rPr>
          <w:sz w:val="28"/>
        </w:rPr>
        <w:t>Кажлодского</w:t>
      </w:r>
      <w:r>
        <w:rPr>
          <w:spacing w:val="71"/>
          <w:sz w:val="28"/>
        </w:rPr>
        <w:t xml:space="preserve"> </w:t>
      </w:r>
      <w:r>
        <w:rPr>
          <w:sz w:val="28"/>
        </w:rPr>
        <w:t>сельского</w:t>
      </w:r>
      <w:r>
        <w:rPr>
          <w:spacing w:val="68"/>
          <w:sz w:val="28"/>
        </w:rPr>
        <w:t xml:space="preserve"> </w:t>
      </w:r>
      <w:r>
        <w:rPr>
          <w:sz w:val="28"/>
        </w:rPr>
        <w:t>поселения</w:t>
      </w:r>
      <w:r>
        <w:rPr>
          <w:spacing w:val="67"/>
          <w:sz w:val="28"/>
        </w:rPr>
        <w:t xml:space="preserve"> </w:t>
      </w:r>
      <w:r>
        <w:rPr>
          <w:sz w:val="28"/>
        </w:rPr>
        <w:t>от</w:t>
      </w:r>
      <w:r>
        <w:rPr>
          <w:spacing w:val="66"/>
          <w:sz w:val="28"/>
        </w:rPr>
        <w:t xml:space="preserve"> </w:t>
      </w:r>
      <w:r>
        <w:rPr>
          <w:sz w:val="28"/>
        </w:rPr>
        <w:t>12</w:t>
      </w:r>
      <w:r>
        <w:rPr>
          <w:spacing w:val="66"/>
          <w:sz w:val="28"/>
        </w:rPr>
        <w:t xml:space="preserve"> </w:t>
      </w:r>
      <w:r>
        <w:rPr>
          <w:sz w:val="28"/>
        </w:rPr>
        <w:t>сентября</w:t>
      </w:r>
      <w:r>
        <w:rPr>
          <w:spacing w:val="70"/>
          <w:sz w:val="28"/>
        </w:rPr>
        <w:t xml:space="preserve"> </w:t>
      </w:r>
      <w:r>
        <w:rPr>
          <w:sz w:val="28"/>
        </w:rPr>
        <w:t>2011</w:t>
      </w:r>
      <w:r>
        <w:rPr>
          <w:spacing w:val="68"/>
          <w:sz w:val="28"/>
        </w:rPr>
        <w:t xml:space="preserve"> </w:t>
      </w:r>
      <w:r>
        <w:rPr>
          <w:sz w:val="28"/>
        </w:rPr>
        <w:t>года №16</w:t>
      </w:r>
      <w:r w:rsidRPr="003B6639">
        <w:rPr>
          <w:sz w:val="28"/>
        </w:rPr>
        <w:t xml:space="preserve"> «Об утверждении Генерального плана Кажлодского сельского поселения Торбеевского района Республики Мордовия» утвердить в новой редакции согласно приложению.</w:t>
      </w:r>
    </w:p>
    <w:p w:rsidR="003B6639" w:rsidRPr="003B6639" w:rsidRDefault="003B6639" w:rsidP="003B6639">
      <w:pPr>
        <w:spacing w:line="252" w:lineRule="auto"/>
        <w:jc w:val="both"/>
        <w:rPr>
          <w:sz w:val="28"/>
          <w:szCs w:val="28"/>
        </w:rPr>
      </w:pPr>
      <w:r>
        <w:rPr>
          <w:sz w:val="28"/>
        </w:rPr>
        <w:t xml:space="preserve">2. </w:t>
      </w:r>
      <w:proofErr w:type="gramStart"/>
      <w:r w:rsidRPr="003B6639">
        <w:rPr>
          <w:sz w:val="28"/>
          <w:szCs w:val="28"/>
        </w:rPr>
        <w:t>Разместить</w:t>
      </w:r>
      <w:proofErr w:type="gramEnd"/>
      <w:r w:rsidRPr="003B6639">
        <w:rPr>
          <w:sz w:val="28"/>
          <w:szCs w:val="28"/>
        </w:rPr>
        <w:t xml:space="preserve"> Генеральный план Кажлодского сельского поселения на официальном сайте Торбеевского муниципального района https://kazhlodskoe-r13.gosweb.gosuslugi.ru/.</w:t>
      </w:r>
      <w:r w:rsidRPr="003B6639">
        <w:rPr>
          <w:color w:val="0F6BBD"/>
          <w:sz w:val="28"/>
          <w:szCs w:val="28"/>
        </w:rPr>
        <w:t xml:space="preserve"> </w:t>
      </w:r>
      <w:r w:rsidRPr="003B6639">
        <w:rPr>
          <w:sz w:val="28"/>
          <w:szCs w:val="28"/>
        </w:rPr>
        <w:t>на странице Кажлодского сельского поселения, в системе ФГИС ТП.</w:t>
      </w:r>
    </w:p>
    <w:p w:rsidR="003B6639" w:rsidRPr="003B6639" w:rsidRDefault="003B6639" w:rsidP="003B6639">
      <w:pPr>
        <w:widowControl w:val="0"/>
        <w:tabs>
          <w:tab w:val="left" w:pos="1920"/>
        </w:tabs>
        <w:autoSpaceDE w:val="0"/>
        <w:autoSpaceDN w:val="0"/>
        <w:ind w:right="408"/>
        <w:rPr>
          <w:sz w:val="28"/>
        </w:rPr>
      </w:pPr>
      <w:r>
        <w:rPr>
          <w:sz w:val="28"/>
        </w:rPr>
        <w:t xml:space="preserve">     3.</w:t>
      </w:r>
      <w:r w:rsidRPr="003B6639">
        <w:rPr>
          <w:sz w:val="28"/>
        </w:rPr>
        <w:t>Настоящее</w:t>
      </w:r>
      <w:r w:rsidRPr="003B6639">
        <w:rPr>
          <w:spacing w:val="80"/>
          <w:sz w:val="28"/>
        </w:rPr>
        <w:t xml:space="preserve"> </w:t>
      </w:r>
      <w:r w:rsidRPr="003B6639">
        <w:rPr>
          <w:sz w:val="28"/>
        </w:rPr>
        <w:t>решение</w:t>
      </w:r>
      <w:r w:rsidRPr="003B6639">
        <w:rPr>
          <w:spacing w:val="80"/>
          <w:sz w:val="28"/>
        </w:rPr>
        <w:t xml:space="preserve"> </w:t>
      </w:r>
      <w:r w:rsidRPr="003B6639">
        <w:rPr>
          <w:sz w:val="28"/>
        </w:rPr>
        <w:t>вступает</w:t>
      </w:r>
      <w:r w:rsidRPr="003B6639">
        <w:rPr>
          <w:spacing w:val="80"/>
          <w:sz w:val="28"/>
        </w:rPr>
        <w:t xml:space="preserve"> </w:t>
      </w:r>
      <w:r w:rsidRPr="003B6639">
        <w:rPr>
          <w:sz w:val="28"/>
        </w:rPr>
        <w:t>в</w:t>
      </w:r>
      <w:r w:rsidRPr="003B6639">
        <w:rPr>
          <w:spacing w:val="80"/>
          <w:sz w:val="28"/>
        </w:rPr>
        <w:t xml:space="preserve"> </w:t>
      </w:r>
      <w:r w:rsidRPr="003B6639">
        <w:rPr>
          <w:sz w:val="28"/>
        </w:rPr>
        <w:t>силу</w:t>
      </w:r>
      <w:r w:rsidRPr="003B6639">
        <w:rPr>
          <w:spacing w:val="80"/>
          <w:sz w:val="28"/>
        </w:rPr>
        <w:t xml:space="preserve"> </w:t>
      </w:r>
      <w:r w:rsidRPr="003B6639">
        <w:rPr>
          <w:sz w:val="28"/>
        </w:rPr>
        <w:t>со</w:t>
      </w:r>
      <w:r w:rsidRPr="003B6639">
        <w:rPr>
          <w:spacing w:val="80"/>
          <w:sz w:val="28"/>
        </w:rPr>
        <w:t xml:space="preserve"> </w:t>
      </w:r>
      <w:r w:rsidRPr="003B6639">
        <w:rPr>
          <w:sz w:val="28"/>
        </w:rPr>
        <w:t>дня</w:t>
      </w:r>
      <w:r w:rsidRPr="003B6639">
        <w:rPr>
          <w:spacing w:val="80"/>
          <w:sz w:val="28"/>
        </w:rPr>
        <w:t xml:space="preserve"> </w:t>
      </w:r>
      <w:r w:rsidRPr="003B6639">
        <w:rPr>
          <w:sz w:val="28"/>
        </w:rPr>
        <w:t>его</w:t>
      </w:r>
      <w:r w:rsidRPr="003B6639">
        <w:rPr>
          <w:spacing w:val="80"/>
          <w:sz w:val="28"/>
        </w:rPr>
        <w:t xml:space="preserve"> </w:t>
      </w:r>
      <w:r w:rsidRPr="003B6639">
        <w:rPr>
          <w:sz w:val="28"/>
        </w:rPr>
        <w:t xml:space="preserve">официального </w:t>
      </w:r>
      <w:r w:rsidRPr="003B6639">
        <w:rPr>
          <w:spacing w:val="-2"/>
          <w:sz w:val="28"/>
        </w:rPr>
        <w:t>опубликования.</w:t>
      </w:r>
    </w:p>
    <w:p w:rsidR="003B6639" w:rsidRPr="003B6639" w:rsidRDefault="003B6639" w:rsidP="003B6639">
      <w:pPr>
        <w:pStyle w:val="aff9"/>
        <w:ind w:firstLine="0"/>
        <w:rPr>
          <w:sz w:val="28"/>
          <w:lang w:val="ru-RU"/>
        </w:rPr>
      </w:pPr>
    </w:p>
    <w:p w:rsidR="003B6639" w:rsidRPr="003B6639" w:rsidRDefault="003B6639" w:rsidP="003B6639">
      <w:pPr>
        <w:pStyle w:val="aff9"/>
        <w:spacing w:before="3"/>
        <w:ind w:firstLine="0"/>
        <w:rPr>
          <w:sz w:val="28"/>
          <w:lang w:val="ru-RU"/>
        </w:rPr>
      </w:pPr>
    </w:p>
    <w:p w:rsidR="003B6639" w:rsidRDefault="003B6639" w:rsidP="003B6639">
      <w:pPr>
        <w:tabs>
          <w:tab w:val="left" w:pos="7941"/>
        </w:tabs>
        <w:spacing w:before="1"/>
        <w:ind w:left="418"/>
        <w:jc w:val="both"/>
        <w:rPr>
          <w:b/>
          <w:sz w:val="28"/>
        </w:rPr>
      </w:pPr>
      <w:r>
        <w:rPr>
          <w:b/>
          <w:sz w:val="28"/>
        </w:rPr>
        <w:t>Глава</w:t>
      </w:r>
      <w:r>
        <w:rPr>
          <w:b/>
          <w:spacing w:val="-11"/>
          <w:sz w:val="28"/>
        </w:rPr>
        <w:t xml:space="preserve"> </w:t>
      </w:r>
      <w:r>
        <w:rPr>
          <w:b/>
          <w:sz w:val="28"/>
        </w:rPr>
        <w:t>Кажлодского</w:t>
      </w:r>
      <w:r>
        <w:rPr>
          <w:b/>
          <w:spacing w:val="-9"/>
          <w:sz w:val="28"/>
        </w:rPr>
        <w:t xml:space="preserve"> </w:t>
      </w:r>
      <w:r>
        <w:rPr>
          <w:b/>
          <w:sz w:val="28"/>
        </w:rPr>
        <w:t>сельского</w:t>
      </w:r>
      <w:r>
        <w:rPr>
          <w:b/>
          <w:spacing w:val="-8"/>
          <w:sz w:val="28"/>
        </w:rPr>
        <w:t xml:space="preserve"> </w:t>
      </w:r>
      <w:r>
        <w:rPr>
          <w:b/>
          <w:spacing w:val="-2"/>
          <w:sz w:val="28"/>
        </w:rPr>
        <w:t>поселения</w:t>
      </w:r>
      <w:r>
        <w:rPr>
          <w:b/>
          <w:sz w:val="28"/>
        </w:rPr>
        <w:tab/>
        <w:t>Л.С.Асташова</w:t>
      </w:r>
    </w:p>
    <w:p w:rsidR="003B6639" w:rsidRDefault="003B6639">
      <w:pPr>
        <w:spacing w:line="259" w:lineRule="auto"/>
        <w:ind w:right="1170"/>
        <w:jc w:val="center"/>
        <w:rPr>
          <w:b/>
          <w:color w:val="365F91"/>
          <w:sz w:val="48"/>
          <w:szCs w:val="48"/>
        </w:rPr>
      </w:pPr>
      <w:r>
        <w:rPr>
          <w:b/>
          <w:color w:val="365F91"/>
          <w:sz w:val="48"/>
          <w:szCs w:val="48"/>
        </w:rPr>
        <w:lastRenderedPageBreak/>
        <w:t xml:space="preserve">     </w:t>
      </w: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r>
        <w:rPr>
          <w:b/>
          <w:color w:val="365F91"/>
          <w:sz w:val="48"/>
          <w:szCs w:val="48"/>
        </w:rPr>
        <w:t xml:space="preserve"> </w:t>
      </w: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3B6639" w:rsidRDefault="003B6639">
      <w:pPr>
        <w:spacing w:line="259" w:lineRule="auto"/>
        <w:ind w:right="1170"/>
        <w:jc w:val="center"/>
        <w:rPr>
          <w:b/>
          <w:color w:val="365F91"/>
          <w:sz w:val="48"/>
          <w:szCs w:val="48"/>
        </w:rPr>
      </w:pPr>
    </w:p>
    <w:p w:rsidR="000218A4" w:rsidRDefault="003B6639">
      <w:pPr>
        <w:spacing w:line="259" w:lineRule="auto"/>
        <w:ind w:right="1170"/>
        <w:jc w:val="center"/>
        <w:rPr>
          <w:b/>
          <w:color w:val="365F91"/>
          <w:sz w:val="48"/>
          <w:szCs w:val="48"/>
        </w:rPr>
      </w:pPr>
      <w:r>
        <w:rPr>
          <w:b/>
          <w:color w:val="365F91"/>
          <w:sz w:val="48"/>
          <w:szCs w:val="48"/>
        </w:rPr>
        <w:lastRenderedPageBreak/>
        <w:t xml:space="preserve"> Акционерное общество</w:t>
      </w:r>
    </w:p>
    <w:p w:rsidR="000218A4" w:rsidRDefault="003B6639">
      <w:pPr>
        <w:spacing w:line="259" w:lineRule="auto"/>
        <w:ind w:firstLine="0"/>
        <w:jc w:val="center"/>
        <w:rPr>
          <w:b/>
          <w:color w:val="365F91"/>
          <w:sz w:val="48"/>
          <w:szCs w:val="48"/>
        </w:rPr>
      </w:pPr>
      <w:r>
        <w:rPr>
          <w:b/>
          <w:color w:val="365F91"/>
          <w:sz w:val="48"/>
          <w:szCs w:val="48"/>
        </w:rPr>
        <w:t>«Республиканский центр</w:t>
      </w:r>
    </w:p>
    <w:p w:rsidR="000218A4" w:rsidRDefault="003B6639">
      <w:pPr>
        <w:spacing w:line="259" w:lineRule="auto"/>
        <w:ind w:firstLine="0"/>
        <w:jc w:val="center"/>
        <w:rPr>
          <w:b/>
          <w:color w:val="365F91"/>
          <w:sz w:val="48"/>
          <w:szCs w:val="48"/>
        </w:rPr>
      </w:pPr>
      <w:r>
        <w:rPr>
          <w:b/>
          <w:color w:val="365F91"/>
          <w:sz w:val="48"/>
          <w:szCs w:val="48"/>
        </w:rPr>
        <w:t>пространственных данных «Кадастр»</w:t>
      </w:r>
    </w:p>
    <w:p w:rsidR="000218A4" w:rsidRDefault="003B6639">
      <w:pPr>
        <w:spacing w:line="259" w:lineRule="auto"/>
        <w:ind w:left="409" w:firstLine="0"/>
      </w:pPr>
      <w:r>
        <w:rPr>
          <w:rFonts w:ascii="Arial" w:eastAsia="Arial" w:hAnsi="Arial" w:cs="Arial"/>
        </w:rPr>
        <w:t xml:space="preserve"> </w:t>
      </w:r>
    </w:p>
    <w:p w:rsidR="000218A4" w:rsidRDefault="003B6639">
      <w:pPr>
        <w:spacing w:after="25" w:line="259" w:lineRule="auto"/>
        <w:ind w:left="409" w:firstLine="0"/>
      </w:pPr>
      <w:r>
        <w:rPr>
          <w:rFonts w:ascii="Arial" w:eastAsia="Arial" w:hAnsi="Arial" w:cs="Arial"/>
        </w:rPr>
        <w:t xml:space="preserve"> </w:t>
      </w:r>
    </w:p>
    <w:p w:rsidR="000218A4" w:rsidRDefault="000218A4">
      <w:pPr>
        <w:spacing w:line="259" w:lineRule="auto"/>
        <w:ind w:left="409" w:firstLine="0"/>
        <w:jc w:val="center"/>
      </w:pPr>
    </w:p>
    <w:p w:rsidR="000218A4" w:rsidRDefault="000218A4">
      <w:pPr>
        <w:spacing w:line="259" w:lineRule="auto"/>
        <w:ind w:left="409" w:firstLine="0"/>
        <w:jc w:val="center"/>
      </w:pPr>
    </w:p>
    <w:p w:rsidR="000218A4" w:rsidRDefault="000218A4">
      <w:pPr>
        <w:spacing w:line="259" w:lineRule="auto"/>
        <w:ind w:left="409" w:firstLine="0"/>
        <w:jc w:val="center"/>
        <w:rPr>
          <w:rFonts w:ascii="Arial" w:eastAsia="Arial" w:hAnsi="Arial" w:cs="Arial"/>
        </w:rPr>
      </w:pPr>
    </w:p>
    <w:p w:rsidR="000218A4" w:rsidRDefault="003B6639">
      <w:pPr>
        <w:spacing w:line="259" w:lineRule="auto"/>
        <w:ind w:left="409" w:firstLine="0"/>
        <w:jc w:val="center"/>
      </w:pPr>
      <w:r>
        <w:rPr>
          <w:rFonts w:ascii="Arial" w:eastAsia="Arial" w:hAnsi="Arial" w:cs="Arial"/>
        </w:rPr>
        <w:t xml:space="preserve"> </w:t>
      </w:r>
    </w:p>
    <w:p w:rsidR="000218A4" w:rsidRDefault="003B6639">
      <w:pPr>
        <w:spacing w:line="259" w:lineRule="auto"/>
        <w:jc w:val="center"/>
      </w:pPr>
      <w:bookmarkStart w:id="0" w:name="_Hlk138667506"/>
      <w:r>
        <w:rPr>
          <w:b/>
          <w:color w:val="365F91"/>
          <w:sz w:val="48"/>
          <w:szCs w:val="48"/>
        </w:rPr>
        <w:t>Генеральный план</w:t>
      </w:r>
    </w:p>
    <w:p w:rsidR="000218A4" w:rsidRDefault="003B6639">
      <w:pPr>
        <w:spacing w:line="239" w:lineRule="auto"/>
        <w:jc w:val="center"/>
        <w:rPr>
          <w:b/>
          <w:color w:val="365F91"/>
          <w:sz w:val="48"/>
          <w:szCs w:val="48"/>
        </w:rPr>
      </w:pPr>
      <w:r>
        <w:rPr>
          <w:b/>
          <w:color w:val="365F91"/>
          <w:sz w:val="48"/>
          <w:szCs w:val="48"/>
        </w:rPr>
        <w:t>Кажлодского</w:t>
      </w:r>
    </w:p>
    <w:p w:rsidR="000218A4" w:rsidRDefault="003B6639">
      <w:pPr>
        <w:spacing w:line="239" w:lineRule="auto"/>
        <w:jc w:val="center"/>
        <w:rPr>
          <w:b/>
          <w:color w:val="365F91"/>
          <w:sz w:val="48"/>
          <w:szCs w:val="48"/>
        </w:rPr>
      </w:pPr>
      <w:r>
        <w:rPr>
          <w:b/>
          <w:color w:val="365F91"/>
          <w:sz w:val="48"/>
          <w:szCs w:val="48"/>
        </w:rPr>
        <w:t>сельского поселения</w:t>
      </w:r>
    </w:p>
    <w:p w:rsidR="000218A4" w:rsidRDefault="003B6639">
      <w:pPr>
        <w:spacing w:line="239" w:lineRule="auto"/>
        <w:ind w:left="1419" w:hanging="1419"/>
        <w:jc w:val="center"/>
        <w:rPr>
          <w:b/>
          <w:color w:val="365F91"/>
          <w:sz w:val="48"/>
          <w:szCs w:val="48"/>
        </w:rPr>
      </w:pPr>
      <w:r>
        <w:rPr>
          <w:b/>
          <w:color w:val="365F91"/>
          <w:sz w:val="48"/>
          <w:szCs w:val="48"/>
        </w:rPr>
        <w:t>Торбеевского района</w:t>
      </w:r>
    </w:p>
    <w:p w:rsidR="000218A4" w:rsidRDefault="003B6639">
      <w:pPr>
        <w:tabs>
          <w:tab w:val="left" w:pos="900"/>
        </w:tabs>
        <w:spacing w:line="240" w:lineRule="auto"/>
        <w:jc w:val="both"/>
        <w:rPr>
          <w:b/>
          <w:sz w:val="28"/>
          <w:szCs w:val="28"/>
        </w:rPr>
      </w:pPr>
      <w:r>
        <w:rPr>
          <w:b/>
          <w:color w:val="365F91"/>
          <w:sz w:val="48"/>
          <w:szCs w:val="48"/>
        </w:rPr>
        <w:t xml:space="preserve">                  Республики Мордовия</w:t>
      </w:r>
    </w:p>
    <w:p w:rsidR="000218A4" w:rsidRDefault="000218A4">
      <w:pPr>
        <w:spacing w:line="240" w:lineRule="auto"/>
        <w:jc w:val="both"/>
        <w:rPr>
          <w:b/>
          <w:spacing w:val="-6"/>
          <w:szCs w:val="28"/>
        </w:rPr>
      </w:pPr>
    </w:p>
    <w:bookmarkEnd w:id="0"/>
    <w:p w:rsidR="000218A4" w:rsidRDefault="000218A4">
      <w:pPr>
        <w:spacing w:line="240" w:lineRule="auto"/>
        <w:jc w:val="both"/>
        <w:rPr>
          <w:b/>
          <w:spacing w:val="-6"/>
          <w:szCs w:val="28"/>
        </w:rPr>
      </w:pPr>
    </w:p>
    <w:p w:rsidR="000218A4" w:rsidRDefault="000218A4">
      <w:pPr>
        <w:spacing w:line="240" w:lineRule="auto"/>
        <w:jc w:val="both"/>
        <w:outlineLvl w:val="0"/>
        <w:rPr>
          <w:b/>
          <w:spacing w:val="-6"/>
          <w:szCs w:val="28"/>
        </w:rPr>
      </w:pPr>
    </w:p>
    <w:p w:rsidR="000218A4" w:rsidRDefault="000218A4">
      <w:pPr>
        <w:spacing w:line="240" w:lineRule="auto"/>
        <w:jc w:val="both"/>
        <w:rPr>
          <w:spacing w:val="-6"/>
          <w:szCs w:val="28"/>
        </w:rPr>
      </w:pPr>
    </w:p>
    <w:p w:rsidR="000218A4" w:rsidRDefault="000218A4">
      <w:pPr>
        <w:spacing w:line="240" w:lineRule="auto"/>
        <w:jc w:val="both"/>
        <w:rPr>
          <w:spacing w:val="-6"/>
          <w:szCs w:val="28"/>
        </w:rPr>
      </w:pPr>
    </w:p>
    <w:p w:rsidR="000218A4" w:rsidRDefault="000218A4">
      <w:pPr>
        <w:spacing w:line="240" w:lineRule="auto"/>
        <w:jc w:val="both"/>
        <w:rPr>
          <w:spacing w:val="-6"/>
          <w:szCs w:val="28"/>
        </w:rPr>
      </w:pPr>
    </w:p>
    <w:p w:rsidR="000218A4" w:rsidRDefault="000218A4">
      <w:pPr>
        <w:pStyle w:val="aff3"/>
        <w:spacing w:before="0" w:after="0" w:line="240" w:lineRule="auto"/>
        <w:ind w:left="1276" w:right="-445" w:hanging="1134"/>
        <w:jc w:val="both"/>
        <w:rPr>
          <w:b/>
          <w:caps/>
          <w:sz w:val="32"/>
          <w:szCs w:val="32"/>
          <w:lang w:val="ru-RU"/>
        </w:rPr>
      </w:pPr>
    </w:p>
    <w:p w:rsidR="000218A4" w:rsidRDefault="000218A4">
      <w:pPr>
        <w:spacing w:line="240" w:lineRule="auto"/>
        <w:jc w:val="both"/>
        <w:rPr>
          <w:spacing w:val="-6"/>
          <w:szCs w:val="24"/>
        </w:rPr>
      </w:pPr>
    </w:p>
    <w:p w:rsidR="000218A4" w:rsidRDefault="000218A4">
      <w:pPr>
        <w:spacing w:line="240" w:lineRule="auto"/>
        <w:jc w:val="both"/>
        <w:rPr>
          <w:spacing w:val="-6"/>
          <w:sz w:val="32"/>
          <w:szCs w:val="32"/>
        </w:rPr>
      </w:pPr>
    </w:p>
    <w:p w:rsidR="000218A4" w:rsidRDefault="000218A4">
      <w:pPr>
        <w:spacing w:line="240" w:lineRule="auto"/>
        <w:jc w:val="both"/>
        <w:rPr>
          <w:spacing w:val="-6"/>
          <w:sz w:val="32"/>
          <w:szCs w:val="32"/>
        </w:rPr>
      </w:pPr>
    </w:p>
    <w:p w:rsidR="000218A4" w:rsidRDefault="000218A4">
      <w:pPr>
        <w:spacing w:line="239" w:lineRule="auto"/>
        <w:ind w:left="1419" w:hanging="1419"/>
        <w:jc w:val="center"/>
        <w:rPr>
          <w:b/>
          <w:color w:val="365F91"/>
          <w:sz w:val="40"/>
        </w:rPr>
      </w:pPr>
    </w:p>
    <w:p w:rsidR="000218A4" w:rsidRDefault="003B6639">
      <w:pPr>
        <w:spacing w:line="239" w:lineRule="auto"/>
        <w:ind w:left="1419" w:hanging="1419"/>
        <w:jc w:val="center"/>
      </w:pPr>
      <w:r>
        <w:rPr>
          <w:b/>
          <w:color w:val="365F91"/>
          <w:sz w:val="40"/>
        </w:rPr>
        <w:t>Том II.  Материалы по обоснованию проекта  генерального плана</w:t>
      </w:r>
    </w:p>
    <w:p w:rsidR="000218A4" w:rsidRDefault="000218A4">
      <w:pPr>
        <w:spacing w:line="240" w:lineRule="auto"/>
        <w:jc w:val="both"/>
        <w:rPr>
          <w:spacing w:val="-6"/>
          <w:sz w:val="32"/>
          <w:szCs w:val="32"/>
        </w:rPr>
      </w:pPr>
    </w:p>
    <w:p w:rsidR="000218A4" w:rsidRDefault="000218A4">
      <w:pPr>
        <w:spacing w:line="240" w:lineRule="auto"/>
        <w:jc w:val="both"/>
        <w:rPr>
          <w:spacing w:val="-6"/>
          <w:sz w:val="32"/>
          <w:szCs w:val="32"/>
        </w:rPr>
      </w:pPr>
    </w:p>
    <w:p w:rsidR="000218A4" w:rsidRDefault="000218A4">
      <w:pPr>
        <w:spacing w:line="240" w:lineRule="auto"/>
        <w:jc w:val="both"/>
        <w:rPr>
          <w:spacing w:val="-6"/>
          <w:sz w:val="32"/>
          <w:szCs w:val="32"/>
        </w:rPr>
      </w:pPr>
    </w:p>
    <w:p w:rsidR="000218A4" w:rsidRDefault="000218A4">
      <w:pPr>
        <w:spacing w:line="240" w:lineRule="auto"/>
        <w:jc w:val="both"/>
        <w:rPr>
          <w:spacing w:val="-6"/>
          <w:sz w:val="32"/>
          <w:szCs w:val="32"/>
        </w:rPr>
      </w:pPr>
    </w:p>
    <w:p w:rsidR="000218A4" w:rsidRDefault="000218A4">
      <w:pPr>
        <w:spacing w:line="240" w:lineRule="auto"/>
        <w:jc w:val="both"/>
        <w:rPr>
          <w:spacing w:val="-6"/>
          <w:sz w:val="32"/>
          <w:szCs w:val="32"/>
        </w:rPr>
      </w:pPr>
    </w:p>
    <w:p w:rsidR="000218A4" w:rsidRDefault="000218A4">
      <w:pPr>
        <w:spacing w:line="240" w:lineRule="auto"/>
        <w:jc w:val="both"/>
        <w:rPr>
          <w:spacing w:val="-6"/>
          <w:sz w:val="32"/>
          <w:szCs w:val="32"/>
        </w:rPr>
      </w:pPr>
    </w:p>
    <w:p w:rsidR="000218A4" w:rsidRDefault="000218A4">
      <w:pPr>
        <w:spacing w:line="240" w:lineRule="auto"/>
        <w:jc w:val="both"/>
        <w:rPr>
          <w:sz w:val="32"/>
          <w:szCs w:val="32"/>
        </w:rPr>
      </w:pPr>
    </w:p>
    <w:p w:rsidR="000218A4" w:rsidRDefault="003B6639">
      <w:pPr>
        <w:tabs>
          <w:tab w:val="left" w:pos="7406"/>
        </w:tabs>
        <w:spacing w:line="240" w:lineRule="auto"/>
        <w:jc w:val="both"/>
        <w:rPr>
          <w:sz w:val="32"/>
          <w:szCs w:val="32"/>
        </w:rPr>
      </w:pPr>
      <w:r>
        <w:rPr>
          <w:sz w:val="32"/>
          <w:szCs w:val="32"/>
        </w:rPr>
        <w:tab/>
      </w:r>
    </w:p>
    <w:p w:rsidR="000218A4" w:rsidRDefault="003B6639">
      <w:pPr>
        <w:spacing w:line="239" w:lineRule="auto"/>
        <w:ind w:left="1419" w:hanging="1419"/>
        <w:jc w:val="center"/>
        <w:rPr>
          <w:b/>
          <w:color w:val="365F91"/>
          <w:sz w:val="40"/>
          <w:szCs w:val="40"/>
        </w:rPr>
      </w:pPr>
      <w:r>
        <w:rPr>
          <w:b/>
          <w:color w:val="365F91"/>
          <w:sz w:val="40"/>
          <w:szCs w:val="40"/>
        </w:rPr>
        <w:t>Саранск 2023</w:t>
      </w:r>
    </w:p>
    <w:p w:rsidR="000218A4" w:rsidRDefault="000218A4">
      <w:pPr>
        <w:spacing w:line="279" w:lineRule="auto"/>
        <w:ind w:left="1870" w:right="924" w:firstLine="1210"/>
        <w:rPr>
          <w:sz w:val="44"/>
        </w:rPr>
        <w:sectPr w:rsidR="000218A4">
          <w:footerReference w:type="default" r:id="rId7"/>
          <w:pgSz w:w="11906" w:h="16838" w:orient="landscape"/>
          <w:pgMar w:top="851" w:right="851" w:bottom="1438" w:left="1134" w:header="284" w:footer="544" w:gutter="0"/>
          <w:cols w:space="708"/>
        </w:sectPr>
      </w:pPr>
    </w:p>
    <w:p w:rsidR="000218A4" w:rsidRDefault="003B6639">
      <w:pPr>
        <w:spacing w:line="259" w:lineRule="auto"/>
        <w:ind w:right="1170"/>
        <w:jc w:val="center"/>
        <w:rPr>
          <w:b/>
          <w:color w:val="365F91"/>
          <w:sz w:val="48"/>
          <w:szCs w:val="48"/>
        </w:rPr>
      </w:pPr>
      <w:r>
        <w:rPr>
          <w:b/>
          <w:sz w:val="28"/>
          <w:szCs w:val="28"/>
        </w:rPr>
        <w:lastRenderedPageBreak/>
        <w:t>.</w:t>
      </w:r>
      <w:r>
        <w:rPr>
          <w:b/>
          <w:color w:val="365F91"/>
          <w:sz w:val="48"/>
          <w:szCs w:val="48"/>
        </w:rPr>
        <w:t xml:space="preserve">        Акционерное общество</w:t>
      </w:r>
    </w:p>
    <w:p w:rsidR="000218A4" w:rsidRDefault="003B6639">
      <w:pPr>
        <w:spacing w:line="259" w:lineRule="auto"/>
        <w:ind w:firstLine="0"/>
        <w:jc w:val="center"/>
        <w:rPr>
          <w:b/>
          <w:color w:val="365F91"/>
          <w:sz w:val="48"/>
          <w:szCs w:val="48"/>
        </w:rPr>
      </w:pPr>
      <w:r>
        <w:rPr>
          <w:b/>
          <w:color w:val="365F91"/>
          <w:sz w:val="48"/>
          <w:szCs w:val="48"/>
        </w:rPr>
        <w:t>«Республиканский центр</w:t>
      </w:r>
    </w:p>
    <w:p w:rsidR="000218A4" w:rsidRDefault="003B6639">
      <w:pPr>
        <w:spacing w:line="259" w:lineRule="auto"/>
        <w:ind w:firstLine="0"/>
        <w:jc w:val="center"/>
        <w:rPr>
          <w:b/>
          <w:color w:val="365F91"/>
          <w:sz w:val="48"/>
          <w:szCs w:val="48"/>
        </w:rPr>
      </w:pPr>
      <w:r>
        <w:rPr>
          <w:b/>
          <w:color w:val="365F91"/>
          <w:sz w:val="48"/>
          <w:szCs w:val="48"/>
        </w:rPr>
        <w:t>пространственных данных «Кадастр»</w:t>
      </w:r>
    </w:p>
    <w:p w:rsidR="000218A4" w:rsidRDefault="003B6639">
      <w:pPr>
        <w:spacing w:line="259" w:lineRule="auto"/>
        <w:ind w:left="409" w:firstLine="0"/>
      </w:pPr>
      <w:r>
        <w:rPr>
          <w:rFonts w:ascii="Arial" w:eastAsia="Arial" w:hAnsi="Arial" w:cs="Arial"/>
        </w:rPr>
        <w:t xml:space="preserve"> </w:t>
      </w:r>
    </w:p>
    <w:p w:rsidR="000218A4" w:rsidRDefault="003B6639">
      <w:pPr>
        <w:spacing w:after="25" w:line="259" w:lineRule="auto"/>
        <w:ind w:left="409" w:firstLine="0"/>
      </w:pPr>
      <w:r>
        <w:rPr>
          <w:rFonts w:ascii="Arial" w:eastAsia="Arial" w:hAnsi="Arial" w:cs="Arial"/>
        </w:rPr>
        <w:t xml:space="preserve"> </w:t>
      </w:r>
    </w:p>
    <w:p w:rsidR="000218A4" w:rsidRDefault="000218A4">
      <w:pPr>
        <w:spacing w:line="259" w:lineRule="auto"/>
        <w:ind w:left="409" w:firstLine="0"/>
        <w:jc w:val="center"/>
      </w:pPr>
    </w:p>
    <w:p w:rsidR="000218A4" w:rsidRDefault="000218A4">
      <w:pPr>
        <w:spacing w:line="259" w:lineRule="auto"/>
        <w:ind w:left="409" w:firstLine="0"/>
        <w:jc w:val="center"/>
      </w:pPr>
    </w:p>
    <w:p w:rsidR="000218A4" w:rsidRDefault="003B6639">
      <w:pPr>
        <w:spacing w:line="259" w:lineRule="auto"/>
        <w:jc w:val="center"/>
      </w:pPr>
      <w:r>
        <w:rPr>
          <w:b/>
          <w:color w:val="365F91"/>
          <w:sz w:val="48"/>
          <w:szCs w:val="48"/>
        </w:rPr>
        <w:t>Генеральный план</w:t>
      </w:r>
    </w:p>
    <w:p w:rsidR="000218A4" w:rsidRDefault="003B6639">
      <w:pPr>
        <w:spacing w:line="239" w:lineRule="auto"/>
        <w:jc w:val="center"/>
        <w:rPr>
          <w:b/>
          <w:color w:val="365F91"/>
          <w:sz w:val="48"/>
          <w:szCs w:val="48"/>
        </w:rPr>
      </w:pPr>
      <w:r>
        <w:rPr>
          <w:b/>
          <w:color w:val="365F91"/>
          <w:sz w:val="48"/>
          <w:szCs w:val="48"/>
        </w:rPr>
        <w:t>Кажлодского</w:t>
      </w:r>
    </w:p>
    <w:p w:rsidR="000218A4" w:rsidRDefault="003B6639">
      <w:pPr>
        <w:spacing w:line="239" w:lineRule="auto"/>
        <w:jc w:val="center"/>
        <w:rPr>
          <w:b/>
          <w:color w:val="365F91"/>
          <w:sz w:val="48"/>
          <w:szCs w:val="48"/>
        </w:rPr>
      </w:pPr>
      <w:r>
        <w:rPr>
          <w:b/>
          <w:color w:val="365F91"/>
          <w:sz w:val="48"/>
          <w:szCs w:val="48"/>
        </w:rPr>
        <w:t>сельского поселения</w:t>
      </w:r>
    </w:p>
    <w:p w:rsidR="000218A4" w:rsidRDefault="003B6639">
      <w:pPr>
        <w:spacing w:line="239" w:lineRule="auto"/>
        <w:ind w:left="1419" w:hanging="1419"/>
        <w:jc w:val="center"/>
        <w:rPr>
          <w:b/>
          <w:color w:val="365F91"/>
          <w:sz w:val="48"/>
          <w:szCs w:val="48"/>
        </w:rPr>
      </w:pPr>
      <w:r>
        <w:rPr>
          <w:b/>
          <w:color w:val="365F91"/>
          <w:sz w:val="48"/>
          <w:szCs w:val="48"/>
        </w:rPr>
        <w:t>Торбеевского района</w:t>
      </w:r>
    </w:p>
    <w:p w:rsidR="000218A4" w:rsidRDefault="003B6639">
      <w:pPr>
        <w:tabs>
          <w:tab w:val="left" w:pos="900"/>
        </w:tabs>
        <w:spacing w:line="240" w:lineRule="auto"/>
        <w:jc w:val="both"/>
        <w:rPr>
          <w:b/>
          <w:sz w:val="28"/>
          <w:szCs w:val="28"/>
        </w:rPr>
      </w:pPr>
      <w:r>
        <w:rPr>
          <w:b/>
          <w:color w:val="365F91"/>
          <w:sz w:val="48"/>
          <w:szCs w:val="48"/>
        </w:rPr>
        <w:t xml:space="preserve">                  Республики Мордовия</w:t>
      </w:r>
    </w:p>
    <w:p w:rsidR="000218A4" w:rsidRDefault="000218A4">
      <w:pPr>
        <w:spacing w:line="259" w:lineRule="auto"/>
        <w:ind w:left="409" w:firstLine="0"/>
        <w:jc w:val="center"/>
      </w:pPr>
    </w:p>
    <w:p w:rsidR="000218A4" w:rsidRDefault="000218A4">
      <w:pPr>
        <w:tabs>
          <w:tab w:val="left" w:pos="900"/>
        </w:tabs>
        <w:spacing w:line="240" w:lineRule="auto"/>
        <w:jc w:val="both"/>
        <w:rPr>
          <w:b/>
          <w:sz w:val="28"/>
          <w:szCs w:val="28"/>
        </w:rPr>
      </w:pPr>
    </w:p>
    <w:p w:rsidR="000218A4" w:rsidRDefault="000218A4">
      <w:pPr>
        <w:spacing w:line="259" w:lineRule="auto"/>
        <w:ind w:right="635"/>
        <w:jc w:val="center"/>
        <w:rPr>
          <w:rFonts w:ascii="Arial" w:eastAsia="Arial" w:hAnsi="Arial" w:cs="Arial"/>
          <w:sz w:val="44"/>
        </w:rPr>
      </w:pPr>
    </w:p>
    <w:p w:rsidR="000218A4" w:rsidRDefault="003B6639">
      <w:pPr>
        <w:spacing w:after="310" w:line="259" w:lineRule="auto"/>
        <w:ind w:firstLine="0"/>
      </w:pPr>
      <w:r>
        <w:rPr>
          <w:b/>
          <w:sz w:val="40"/>
        </w:rPr>
        <w:t xml:space="preserve"> </w:t>
      </w:r>
    </w:p>
    <w:p w:rsidR="000218A4" w:rsidRDefault="003B6639">
      <w:pPr>
        <w:spacing w:line="239" w:lineRule="auto"/>
        <w:ind w:left="1419" w:hanging="1419"/>
      </w:pPr>
      <w:r>
        <w:rPr>
          <w:b/>
          <w:color w:val="365F91"/>
          <w:sz w:val="40"/>
        </w:rPr>
        <w:t>Том II.  Материалы по обоснованию проекта  генерального плана</w:t>
      </w:r>
      <w:r>
        <w:rPr>
          <w:b/>
          <w:sz w:val="22"/>
        </w:rPr>
        <w:t xml:space="preserve"> </w:t>
      </w:r>
    </w:p>
    <w:p w:rsidR="000218A4" w:rsidRDefault="003B6639">
      <w:pPr>
        <w:spacing w:after="216" w:line="259" w:lineRule="auto"/>
        <w:ind w:firstLine="0"/>
      </w:pPr>
      <w:r>
        <w:rPr>
          <w:b/>
          <w:sz w:val="22"/>
        </w:rPr>
        <w:t xml:space="preserve"> </w:t>
      </w:r>
    </w:p>
    <w:p w:rsidR="000218A4" w:rsidRDefault="003B6639">
      <w:pPr>
        <w:spacing w:after="275" w:line="259" w:lineRule="auto"/>
        <w:ind w:firstLine="0"/>
      </w:pPr>
      <w:r>
        <w:rPr>
          <w:b/>
          <w:sz w:val="22"/>
        </w:rPr>
        <w:t xml:space="preserve"> </w:t>
      </w:r>
    </w:p>
    <w:p w:rsidR="000218A4" w:rsidRDefault="003B6639">
      <w:pPr>
        <w:ind w:left="-5"/>
      </w:pPr>
      <w:r>
        <w:rPr>
          <w:b/>
        </w:rPr>
        <w:t xml:space="preserve">Заказчик: </w:t>
      </w:r>
      <w:r>
        <w:t>Администрация Кажлодского  сельского поселения</w:t>
      </w:r>
    </w:p>
    <w:p w:rsidR="000218A4" w:rsidRDefault="003B6639">
      <w:pPr>
        <w:ind w:left="-5"/>
      </w:pPr>
      <w:r>
        <w:t xml:space="preserve">Торбеевского муниципального района Республики Мордовия </w:t>
      </w:r>
    </w:p>
    <w:p w:rsidR="000218A4" w:rsidRDefault="003B6639">
      <w:pPr>
        <w:spacing w:after="11" w:line="259" w:lineRule="auto"/>
        <w:ind w:firstLine="0"/>
      </w:pPr>
      <w:r>
        <w:t xml:space="preserve"> </w:t>
      </w:r>
    </w:p>
    <w:p w:rsidR="000218A4" w:rsidRDefault="000218A4">
      <w:pPr>
        <w:spacing w:after="8" w:line="259" w:lineRule="auto"/>
        <w:ind w:right="10" w:firstLine="0"/>
        <w:jc w:val="right"/>
      </w:pPr>
    </w:p>
    <w:p w:rsidR="000218A4" w:rsidRDefault="003B6639">
      <w:pPr>
        <w:ind w:left="-5"/>
      </w:pPr>
      <w:r>
        <w:t>В подготовке проекта генерального плана Кажлодского  сельского поселения</w:t>
      </w:r>
    </w:p>
    <w:p w:rsidR="000218A4" w:rsidRDefault="003B6639">
      <w:pPr>
        <w:ind w:left="-5"/>
      </w:pPr>
      <w:r>
        <w:t xml:space="preserve">Торбеевского муниципального района Республики Мордовия также принимали участие иные      специалисты, которые были вовлечены в общую работу. </w:t>
      </w:r>
    </w:p>
    <w:p w:rsidR="000218A4" w:rsidRDefault="000218A4">
      <w:pPr>
        <w:ind w:left="-5"/>
      </w:pPr>
    </w:p>
    <w:p w:rsidR="000218A4" w:rsidRDefault="000218A4">
      <w:pPr>
        <w:ind w:left="-5"/>
      </w:pPr>
    </w:p>
    <w:p w:rsidR="000218A4" w:rsidRDefault="000218A4">
      <w:pPr>
        <w:ind w:left="-5"/>
      </w:pPr>
    </w:p>
    <w:p w:rsidR="000218A4" w:rsidRDefault="003B6639">
      <w:pPr>
        <w:spacing w:line="239" w:lineRule="auto"/>
        <w:ind w:left="1419" w:hanging="1419"/>
        <w:jc w:val="center"/>
        <w:rPr>
          <w:b/>
          <w:color w:val="365F91"/>
          <w:sz w:val="52"/>
          <w:szCs w:val="52"/>
        </w:rPr>
      </w:pPr>
      <w:r>
        <w:rPr>
          <w:b/>
          <w:color w:val="365F91"/>
          <w:sz w:val="52"/>
          <w:szCs w:val="52"/>
        </w:rPr>
        <w:t>Саранск 2023</w:t>
      </w:r>
    </w:p>
    <w:p w:rsidR="000218A4" w:rsidRDefault="003B6639">
      <w:pPr>
        <w:jc w:val="center"/>
        <w:rPr>
          <w:caps/>
        </w:rPr>
      </w:pPr>
      <w:r>
        <w:rPr>
          <w:b/>
          <w:sz w:val="32"/>
          <w:szCs w:val="32"/>
        </w:rPr>
        <w:br w:type="page" w:clear="all"/>
      </w:r>
    </w:p>
    <w:p w:rsidR="000218A4" w:rsidRDefault="003B6639">
      <w:pPr>
        <w:spacing w:after="104" w:line="259" w:lineRule="auto"/>
        <w:ind w:left="-5"/>
        <w:jc w:val="center"/>
      </w:pPr>
      <w:r>
        <w:rPr>
          <w:b/>
          <w:color w:val="365F91"/>
          <w:sz w:val="44"/>
        </w:rPr>
        <w:lastRenderedPageBreak/>
        <w:t>СОДЕРЖАНИЕ</w:t>
      </w:r>
    </w:p>
    <w:p w:rsidR="000218A4" w:rsidRDefault="003B6639">
      <w:pPr>
        <w:spacing w:after="333" w:line="259" w:lineRule="auto"/>
        <w:ind w:right="121"/>
        <w:jc w:val="center"/>
      </w:pPr>
      <w:r>
        <w:rPr>
          <w:b/>
          <w:sz w:val="28"/>
        </w:rPr>
        <w:t xml:space="preserve">Содержание Тома II </w:t>
      </w:r>
    </w:p>
    <w:p w:rsidR="000218A4" w:rsidRDefault="003B6639">
      <w:pPr>
        <w:spacing w:after="187" w:line="259" w:lineRule="auto"/>
        <w:ind w:right="550" w:firstLine="0"/>
        <w:jc w:val="right"/>
      </w:pPr>
      <w:r>
        <w:rPr>
          <w:b/>
          <w:sz w:val="28"/>
        </w:rPr>
        <w:t xml:space="preserve">МАТЕРИАЛЫ ПО ОБОСНОВАНИЮ ПРОЕКТА ГЕНЕРАЛЬНОГО </w:t>
      </w:r>
    </w:p>
    <w:p w:rsidR="000218A4" w:rsidRDefault="003B6639">
      <w:pPr>
        <w:spacing w:after="17" w:line="259" w:lineRule="auto"/>
        <w:ind w:right="121"/>
        <w:jc w:val="center"/>
      </w:pPr>
      <w:r>
        <w:rPr>
          <w:b/>
          <w:sz w:val="28"/>
        </w:rPr>
        <w:t xml:space="preserve">ПЛАНА </w:t>
      </w:r>
    </w:p>
    <w:tbl>
      <w:tblPr>
        <w:tblW w:w="985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 w:type="dxa"/>
          <w:left w:w="106" w:type="dxa"/>
          <w:right w:w="115" w:type="dxa"/>
        </w:tblCellMar>
        <w:tblLook w:val="04A0"/>
      </w:tblPr>
      <w:tblGrid>
        <w:gridCol w:w="1560"/>
        <w:gridCol w:w="7296"/>
        <w:gridCol w:w="1002"/>
      </w:tblGrid>
      <w:tr w:rsidR="000218A4">
        <w:trPr>
          <w:trHeight w:val="574"/>
        </w:trPr>
        <w:tc>
          <w:tcPr>
            <w:tcW w:w="1560" w:type="dxa"/>
            <w:shd w:val="pct5" w:color="auto" w:fill="E0E0E0"/>
          </w:tcPr>
          <w:p w:rsidR="000218A4" w:rsidRDefault="003B6639">
            <w:pPr>
              <w:spacing w:line="259" w:lineRule="auto"/>
              <w:ind w:firstLine="0"/>
            </w:pPr>
            <w:r>
              <w:rPr>
                <w:b/>
                <w:color w:val="0070C0"/>
              </w:rPr>
              <w:t xml:space="preserve"> ЧАСТЬ 1. </w:t>
            </w:r>
          </w:p>
        </w:tc>
        <w:tc>
          <w:tcPr>
            <w:tcW w:w="7296" w:type="dxa"/>
            <w:shd w:val="pct5" w:color="auto" w:fill="E0E0E0"/>
          </w:tcPr>
          <w:p w:rsidR="000218A4" w:rsidRDefault="003B6639">
            <w:pPr>
              <w:spacing w:after="26" w:line="259" w:lineRule="auto"/>
              <w:ind w:left="2" w:firstLine="0"/>
            </w:pPr>
            <w:r>
              <w:rPr>
                <w:b/>
                <w:color w:val="0070C0"/>
              </w:rPr>
              <w:t xml:space="preserve">ПОЯСНИТЕЛЬНАЯ ЗАПИСКА С МАТЕРИАЛАМИ </w:t>
            </w:r>
            <w:proofErr w:type="gramStart"/>
            <w:r>
              <w:rPr>
                <w:b/>
                <w:color w:val="0070C0"/>
              </w:rPr>
              <w:t>ПО</w:t>
            </w:r>
            <w:proofErr w:type="gramEnd"/>
            <w:r>
              <w:rPr>
                <w:b/>
                <w:color w:val="0070C0"/>
              </w:rPr>
              <w:t xml:space="preserve"> </w:t>
            </w:r>
          </w:p>
          <w:p w:rsidR="000218A4" w:rsidRDefault="003B6639">
            <w:pPr>
              <w:spacing w:after="216" w:line="259" w:lineRule="auto"/>
              <w:ind w:left="2" w:firstLine="0"/>
            </w:pPr>
            <w:r>
              <w:rPr>
                <w:b/>
                <w:color w:val="0070C0"/>
              </w:rPr>
              <w:t>ОБОСНОВАНИЮ ГЕНЕРАЛЬНОГО ПЛАНА</w:t>
            </w:r>
          </w:p>
        </w:tc>
        <w:tc>
          <w:tcPr>
            <w:tcW w:w="1002" w:type="dxa"/>
            <w:shd w:val="pct5" w:color="auto" w:fill="E0E0E0"/>
          </w:tcPr>
          <w:p w:rsidR="000218A4" w:rsidRDefault="003B6639">
            <w:pPr>
              <w:spacing w:line="259" w:lineRule="auto"/>
              <w:ind w:left="2" w:firstLine="0"/>
              <w:rPr>
                <w:b/>
              </w:rPr>
            </w:pPr>
            <w:r>
              <w:rPr>
                <w:b/>
              </w:rPr>
              <w:t xml:space="preserve"> Стр.</w:t>
            </w:r>
          </w:p>
        </w:tc>
      </w:tr>
      <w:tr w:rsidR="000218A4">
        <w:trPr>
          <w:trHeight w:val="669"/>
        </w:trPr>
        <w:tc>
          <w:tcPr>
            <w:tcW w:w="1560" w:type="dxa"/>
          </w:tcPr>
          <w:p w:rsidR="000218A4" w:rsidRDefault="003B6639">
            <w:pPr>
              <w:spacing w:line="259" w:lineRule="auto"/>
              <w:ind w:firstLine="0"/>
              <w:rPr>
                <w:b/>
                <w:color w:val="0070C0"/>
              </w:rPr>
            </w:pPr>
            <w:r>
              <w:rPr>
                <w:b/>
                <w:color w:val="0070C0"/>
              </w:rPr>
              <w:t>ВВЕДЕНИЕ</w:t>
            </w:r>
          </w:p>
          <w:p w:rsidR="000218A4" w:rsidRDefault="000218A4">
            <w:pPr>
              <w:spacing w:after="24" w:line="259" w:lineRule="auto"/>
              <w:ind w:firstLine="0"/>
              <w:rPr>
                <w:b/>
                <w:color w:val="0070C0"/>
              </w:rPr>
            </w:pPr>
          </w:p>
        </w:tc>
        <w:tc>
          <w:tcPr>
            <w:tcW w:w="7296" w:type="dxa"/>
          </w:tcPr>
          <w:p w:rsidR="000218A4" w:rsidRDefault="000218A4">
            <w:pPr>
              <w:spacing w:after="216" w:line="259" w:lineRule="auto"/>
              <w:ind w:left="2" w:firstLine="0"/>
              <w:rPr>
                <w:b/>
                <w:color w:val="0070C0"/>
              </w:rPr>
            </w:pPr>
          </w:p>
        </w:tc>
        <w:tc>
          <w:tcPr>
            <w:tcW w:w="1002" w:type="dxa"/>
          </w:tcPr>
          <w:p w:rsidR="000218A4" w:rsidRDefault="003B6639">
            <w:pPr>
              <w:spacing w:line="259" w:lineRule="auto"/>
              <w:ind w:left="2" w:firstLine="0"/>
              <w:rPr>
                <w:b/>
              </w:rPr>
            </w:pPr>
            <w:r>
              <w:rPr>
                <w:b/>
              </w:rPr>
              <w:t>7</w:t>
            </w:r>
          </w:p>
        </w:tc>
      </w:tr>
      <w:tr w:rsidR="000218A4">
        <w:trPr>
          <w:trHeight w:val="1355"/>
        </w:trPr>
        <w:tc>
          <w:tcPr>
            <w:tcW w:w="1560" w:type="dxa"/>
          </w:tcPr>
          <w:p w:rsidR="000218A4" w:rsidRDefault="003B6639">
            <w:pPr>
              <w:spacing w:line="259" w:lineRule="auto"/>
              <w:ind w:firstLine="0"/>
            </w:pPr>
            <w:r>
              <w:rPr>
                <w:b/>
                <w:color w:val="0070C0"/>
              </w:rPr>
              <w:t xml:space="preserve">РАЗДЕЛ 1. </w:t>
            </w:r>
          </w:p>
          <w:p w:rsidR="000218A4" w:rsidRDefault="003B6639">
            <w:pPr>
              <w:spacing w:line="259" w:lineRule="auto"/>
              <w:ind w:firstLine="0"/>
            </w:pPr>
            <w:r>
              <w:rPr>
                <w:b/>
                <w:color w:val="0070C0"/>
              </w:rPr>
              <w:t xml:space="preserve"> </w:t>
            </w:r>
          </w:p>
        </w:tc>
        <w:tc>
          <w:tcPr>
            <w:tcW w:w="7296" w:type="dxa"/>
          </w:tcPr>
          <w:p w:rsidR="000218A4" w:rsidRDefault="003B6639">
            <w:pPr>
              <w:spacing w:line="259" w:lineRule="auto"/>
              <w:ind w:left="2" w:firstLine="0"/>
            </w:pPr>
            <w:r>
              <w:rPr>
                <w:b/>
                <w:color w:val="0070C0"/>
              </w:rPr>
              <w:t xml:space="preserve">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 поселения </w:t>
            </w:r>
          </w:p>
        </w:tc>
        <w:tc>
          <w:tcPr>
            <w:tcW w:w="1002" w:type="dxa"/>
          </w:tcPr>
          <w:p w:rsidR="000218A4" w:rsidRDefault="003B6639">
            <w:pPr>
              <w:spacing w:line="259" w:lineRule="auto"/>
              <w:ind w:left="2" w:firstLine="0"/>
            </w:pPr>
            <w:r>
              <w:rPr>
                <w:b/>
              </w:rPr>
              <w:t xml:space="preserve">12 </w:t>
            </w:r>
          </w:p>
        </w:tc>
      </w:tr>
      <w:tr w:rsidR="000218A4">
        <w:trPr>
          <w:trHeight w:val="1355"/>
        </w:trPr>
        <w:tc>
          <w:tcPr>
            <w:tcW w:w="1560" w:type="dxa"/>
          </w:tcPr>
          <w:p w:rsidR="000218A4" w:rsidRDefault="003B6639">
            <w:pPr>
              <w:spacing w:line="259" w:lineRule="auto"/>
              <w:ind w:firstLine="0"/>
            </w:pPr>
            <w:r>
              <w:rPr>
                <w:b/>
                <w:color w:val="0070C0"/>
              </w:rPr>
              <w:t xml:space="preserve">РАЗДЕЛ 2. </w:t>
            </w:r>
          </w:p>
          <w:p w:rsidR="000218A4" w:rsidRDefault="003B6639">
            <w:pPr>
              <w:spacing w:line="259" w:lineRule="auto"/>
              <w:ind w:firstLine="0"/>
            </w:pPr>
            <w:r>
              <w:rPr>
                <w:b/>
                <w:color w:val="0070C0"/>
              </w:rPr>
              <w:t xml:space="preserve"> </w:t>
            </w:r>
          </w:p>
        </w:tc>
        <w:tc>
          <w:tcPr>
            <w:tcW w:w="7296" w:type="dxa"/>
          </w:tcPr>
          <w:p w:rsidR="000218A4" w:rsidRDefault="003B6639">
            <w:pPr>
              <w:spacing w:line="259" w:lineRule="auto"/>
              <w:ind w:left="2" w:firstLine="0"/>
            </w:pPr>
            <w:r>
              <w:rPr>
                <w:b/>
                <w:color w:val="0070C0"/>
              </w:rPr>
              <w:t xml:space="preserve">Анализ своевременного состояния территории, проблем и направлений её комплексного развития </w:t>
            </w:r>
          </w:p>
        </w:tc>
        <w:tc>
          <w:tcPr>
            <w:tcW w:w="1002" w:type="dxa"/>
          </w:tcPr>
          <w:p w:rsidR="000218A4" w:rsidRDefault="003B6639">
            <w:pPr>
              <w:spacing w:line="259" w:lineRule="auto"/>
              <w:ind w:left="2" w:firstLine="0"/>
            </w:pPr>
            <w:r>
              <w:rPr>
                <w:b/>
              </w:rPr>
              <w:t>13</w:t>
            </w:r>
          </w:p>
        </w:tc>
      </w:tr>
      <w:tr w:rsidR="000218A4">
        <w:trPr>
          <w:trHeight w:val="526"/>
        </w:trPr>
        <w:tc>
          <w:tcPr>
            <w:tcW w:w="1560" w:type="dxa"/>
          </w:tcPr>
          <w:p w:rsidR="000218A4" w:rsidRDefault="003B6639">
            <w:pPr>
              <w:spacing w:line="259" w:lineRule="auto"/>
              <w:ind w:firstLine="0"/>
            </w:pPr>
            <w:r>
              <w:rPr>
                <w:b/>
                <w:color w:val="0070C0"/>
              </w:rPr>
              <w:t xml:space="preserve">Глава 1. </w:t>
            </w:r>
          </w:p>
        </w:tc>
        <w:tc>
          <w:tcPr>
            <w:tcW w:w="7296" w:type="dxa"/>
          </w:tcPr>
          <w:p w:rsidR="000218A4" w:rsidRDefault="003B6639">
            <w:pPr>
              <w:spacing w:line="259" w:lineRule="auto"/>
              <w:ind w:left="2" w:firstLine="0"/>
            </w:pPr>
            <w:r>
              <w:rPr>
                <w:b/>
                <w:color w:val="0070C0"/>
              </w:rPr>
              <w:t xml:space="preserve">Особенности размещения Кажлодского  сельского поселения Торбеевского района Республики Мордовия в групповой системе населенных мест </w:t>
            </w:r>
          </w:p>
        </w:tc>
        <w:tc>
          <w:tcPr>
            <w:tcW w:w="1002" w:type="dxa"/>
          </w:tcPr>
          <w:p w:rsidR="000218A4" w:rsidRDefault="003B6639">
            <w:pPr>
              <w:spacing w:line="259" w:lineRule="auto"/>
              <w:ind w:left="2" w:firstLine="0"/>
            </w:pPr>
            <w:r>
              <w:rPr>
                <w:b/>
              </w:rPr>
              <w:t>13</w:t>
            </w:r>
          </w:p>
        </w:tc>
      </w:tr>
      <w:tr w:rsidR="000218A4">
        <w:trPr>
          <w:trHeight w:val="526"/>
        </w:trPr>
        <w:tc>
          <w:tcPr>
            <w:tcW w:w="1560" w:type="dxa"/>
          </w:tcPr>
          <w:p w:rsidR="000218A4" w:rsidRDefault="003B6639">
            <w:pPr>
              <w:spacing w:line="259" w:lineRule="auto"/>
              <w:ind w:firstLine="0"/>
            </w:pPr>
            <w:r>
              <w:rPr>
                <w:b/>
                <w:color w:val="0070C0"/>
              </w:rPr>
              <w:t xml:space="preserve">Глава 2. </w:t>
            </w:r>
          </w:p>
        </w:tc>
        <w:tc>
          <w:tcPr>
            <w:tcW w:w="7296" w:type="dxa"/>
          </w:tcPr>
          <w:p w:rsidR="000218A4" w:rsidRDefault="003B6639">
            <w:pPr>
              <w:spacing w:line="259" w:lineRule="auto"/>
              <w:ind w:left="2" w:firstLine="0"/>
            </w:pPr>
            <w:r>
              <w:rPr>
                <w:b/>
                <w:color w:val="0070C0"/>
              </w:rPr>
              <w:t xml:space="preserve">Общая оценка природных ресурсов и условий территории </w:t>
            </w:r>
          </w:p>
        </w:tc>
        <w:tc>
          <w:tcPr>
            <w:tcW w:w="1002" w:type="dxa"/>
          </w:tcPr>
          <w:p w:rsidR="000218A4" w:rsidRDefault="003B6639">
            <w:pPr>
              <w:spacing w:line="259" w:lineRule="auto"/>
              <w:ind w:left="2" w:firstLine="0"/>
            </w:pPr>
            <w:r>
              <w:rPr>
                <w:b/>
              </w:rPr>
              <w:t xml:space="preserve">14 </w:t>
            </w:r>
          </w:p>
        </w:tc>
      </w:tr>
      <w:tr w:rsidR="000218A4">
        <w:trPr>
          <w:trHeight w:val="802"/>
        </w:trPr>
        <w:tc>
          <w:tcPr>
            <w:tcW w:w="1560" w:type="dxa"/>
          </w:tcPr>
          <w:p w:rsidR="000218A4" w:rsidRDefault="003B6639">
            <w:pPr>
              <w:spacing w:line="259" w:lineRule="auto"/>
              <w:ind w:firstLine="0"/>
            </w:pPr>
            <w:r>
              <w:rPr>
                <w:b/>
                <w:color w:val="0070C0"/>
              </w:rPr>
              <w:t xml:space="preserve">Глава 3. </w:t>
            </w:r>
          </w:p>
        </w:tc>
        <w:tc>
          <w:tcPr>
            <w:tcW w:w="7296" w:type="dxa"/>
          </w:tcPr>
          <w:p w:rsidR="000218A4" w:rsidRDefault="003B6639">
            <w:pPr>
              <w:spacing w:line="259" w:lineRule="auto"/>
              <w:ind w:left="2" w:firstLine="0"/>
            </w:pPr>
            <w:r>
              <w:rPr>
                <w:b/>
                <w:color w:val="0070C0"/>
              </w:rPr>
              <w:t xml:space="preserve">Инженерно-геологическая характеристика  </w:t>
            </w:r>
          </w:p>
        </w:tc>
        <w:tc>
          <w:tcPr>
            <w:tcW w:w="1002" w:type="dxa"/>
          </w:tcPr>
          <w:p w:rsidR="000218A4" w:rsidRDefault="003B6639">
            <w:pPr>
              <w:spacing w:line="259" w:lineRule="auto"/>
              <w:ind w:left="2" w:firstLine="0"/>
            </w:pPr>
            <w:r>
              <w:rPr>
                <w:b/>
              </w:rPr>
              <w:t xml:space="preserve">17 </w:t>
            </w:r>
          </w:p>
        </w:tc>
      </w:tr>
      <w:tr w:rsidR="000218A4">
        <w:trPr>
          <w:trHeight w:val="802"/>
        </w:trPr>
        <w:tc>
          <w:tcPr>
            <w:tcW w:w="1560" w:type="dxa"/>
          </w:tcPr>
          <w:p w:rsidR="000218A4" w:rsidRDefault="003B6639">
            <w:pPr>
              <w:spacing w:line="259" w:lineRule="auto"/>
              <w:ind w:firstLine="0"/>
            </w:pPr>
            <w:r>
              <w:rPr>
                <w:b/>
                <w:color w:val="0070C0"/>
              </w:rPr>
              <w:t xml:space="preserve">Глава 4. </w:t>
            </w:r>
          </w:p>
        </w:tc>
        <w:tc>
          <w:tcPr>
            <w:tcW w:w="7296" w:type="dxa"/>
          </w:tcPr>
          <w:p w:rsidR="000218A4" w:rsidRDefault="003B6639">
            <w:pPr>
              <w:spacing w:line="259" w:lineRule="auto"/>
              <w:ind w:firstLine="0"/>
            </w:pPr>
            <w:r>
              <w:rPr>
                <w:b/>
                <w:color w:val="0070C0"/>
              </w:rPr>
              <w:t xml:space="preserve">Демографическая характеристика поселения </w:t>
            </w:r>
          </w:p>
        </w:tc>
        <w:tc>
          <w:tcPr>
            <w:tcW w:w="1002" w:type="dxa"/>
          </w:tcPr>
          <w:p w:rsidR="000218A4" w:rsidRDefault="003B6639">
            <w:pPr>
              <w:spacing w:line="259" w:lineRule="auto"/>
              <w:ind w:left="2" w:firstLine="0"/>
            </w:pPr>
            <w:r>
              <w:rPr>
                <w:b/>
              </w:rPr>
              <w:t>35</w:t>
            </w:r>
          </w:p>
        </w:tc>
      </w:tr>
      <w:tr w:rsidR="000218A4">
        <w:trPr>
          <w:trHeight w:val="526"/>
        </w:trPr>
        <w:tc>
          <w:tcPr>
            <w:tcW w:w="1560" w:type="dxa"/>
            <w:vMerge w:val="restart"/>
          </w:tcPr>
          <w:p w:rsidR="000218A4" w:rsidRDefault="003B6639">
            <w:pPr>
              <w:spacing w:line="259" w:lineRule="auto"/>
              <w:ind w:firstLine="0"/>
            </w:pPr>
            <w:r>
              <w:rPr>
                <w:b/>
              </w:rPr>
              <w:t xml:space="preserve"> </w:t>
            </w:r>
          </w:p>
        </w:tc>
        <w:tc>
          <w:tcPr>
            <w:tcW w:w="7296" w:type="dxa"/>
          </w:tcPr>
          <w:p w:rsidR="000218A4" w:rsidRDefault="003B6639">
            <w:pPr>
              <w:spacing w:line="259" w:lineRule="auto"/>
              <w:ind w:firstLine="0"/>
            </w:pPr>
            <w:r>
              <w:rPr>
                <w:b/>
              </w:rPr>
              <w:t xml:space="preserve">4.1 Общие демографические показатели </w:t>
            </w:r>
          </w:p>
        </w:tc>
        <w:tc>
          <w:tcPr>
            <w:tcW w:w="1002" w:type="dxa"/>
          </w:tcPr>
          <w:p w:rsidR="000218A4" w:rsidRDefault="003B6639">
            <w:pPr>
              <w:spacing w:line="259" w:lineRule="auto"/>
              <w:ind w:left="2" w:firstLine="0"/>
            </w:pPr>
            <w:r>
              <w:rPr>
                <w:b/>
              </w:rPr>
              <w:t>35</w:t>
            </w:r>
          </w:p>
        </w:tc>
      </w:tr>
      <w:tr w:rsidR="000218A4">
        <w:trPr>
          <w:trHeight w:val="802"/>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 xml:space="preserve">4.2 Прогнозирование изменения численности населения </w:t>
            </w:r>
          </w:p>
        </w:tc>
        <w:tc>
          <w:tcPr>
            <w:tcW w:w="1002" w:type="dxa"/>
          </w:tcPr>
          <w:p w:rsidR="000218A4" w:rsidRDefault="003B6639">
            <w:pPr>
              <w:spacing w:line="259" w:lineRule="auto"/>
              <w:ind w:left="2" w:firstLine="0"/>
            </w:pPr>
            <w:r>
              <w:rPr>
                <w:b/>
              </w:rPr>
              <w:t>37</w:t>
            </w:r>
          </w:p>
        </w:tc>
      </w:tr>
      <w:tr w:rsidR="000218A4">
        <w:trPr>
          <w:trHeight w:val="529"/>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 xml:space="preserve">4.3 Занятость </w:t>
            </w:r>
          </w:p>
        </w:tc>
        <w:tc>
          <w:tcPr>
            <w:tcW w:w="1002" w:type="dxa"/>
          </w:tcPr>
          <w:p w:rsidR="000218A4" w:rsidRDefault="003B6639">
            <w:pPr>
              <w:spacing w:line="259" w:lineRule="auto"/>
              <w:ind w:left="2" w:firstLine="0"/>
            </w:pPr>
            <w:r>
              <w:rPr>
                <w:b/>
              </w:rPr>
              <w:t xml:space="preserve">39 </w:t>
            </w:r>
          </w:p>
        </w:tc>
      </w:tr>
      <w:tr w:rsidR="000218A4">
        <w:trPr>
          <w:trHeight w:val="802"/>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 xml:space="preserve">4.4 Содержание предлагаемых мероприятий по стабилизации рынка труда </w:t>
            </w:r>
          </w:p>
        </w:tc>
        <w:tc>
          <w:tcPr>
            <w:tcW w:w="1002" w:type="dxa"/>
          </w:tcPr>
          <w:p w:rsidR="000218A4" w:rsidRDefault="003B6639">
            <w:pPr>
              <w:spacing w:line="259" w:lineRule="auto"/>
              <w:ind w:left="2" w:firstLine="0"/>
            </w:pPr>
            <w:r>
              <w:rPr>
                <w:b/>
              </w:rPr>
              <w:t>41</w:t>
            </w:r>
          </w:p>
        </w:tc>
      </w:tr>
      <w:tr w:rsidR="000218A4">
        <w:trPr>
          <w:trHeight w:val="526"/>
        </w:trPr>
        <w:tc>
          <w:tcPr>
            <w:tcW w:w="1560" w:type="dxa"/>
          </w:tcPr>
          <w:p w:rsidR="000218A4" w:rsidRDefault="003B6639">
            <w:pPr>
              <w:spacing w:line="259" w:lineRule="auto"/>
              <w:ind w:firstLine="0"/>
            </w:pPr>
            <w:r>
              <w:rPr>
                <w:b/>
                <w:color w:val="0070C0"/>
              </w:rPr>
              <w:t xml:space="preserve">Глава 5. </w:t>
            </w:r>
          </w:p>
        </w:tc>
        <w:tc>
          <w:tcPr>
            <w:tcW w:w="7296" w:type="dxa"/>
          </w:tcPr>
          <w:p w:rsidR="000218A4" w:rsidRDefault="003B6639">
            <w:pPr>
              <w:spacing w:line="259" w:lineRule="auto"/>
              <w:ind w:firstLine="0"/>
            </w:pPr>
            <w:r>
              <w:rPr>
                <w:b/>
                <w:color w:val="0070C0"/>
              </w:rPr>
              <w:t xml:space="preserve">Планировочная организация территории поселения и населенных пунктов, входящих в состав поселения </w:t>
            </w:r>
          </w:p>
        </w:tc>
        <w:tc>
          <w:tcPr>
            <w:tcW w:w="1002" w:type="dxa"/>
          </w:tcPr>
          <w:p w:rsidR="000218A4" w:rsidRDefault="003B6639">
            <w:pPr>
              <w:spacing w:line="259" w:lineRule="auto"/>
              <w:ind w:left="2" w:firstLine="0"/>
            </w:pPr>
            <w:r>
              <w:rPr>
                <w:b/>
              </w:rPr>
              <w:t>44</w:t>
            </w:r>
          </w:p>
        </w:tc>
      </w:tr>
      <w:tr w:rsidR="000218A4">
        <w:trPr>
          <w:trHeight w:val="526"/>
        </w:trPr>
        <w:tc>
          <w:tcPr>
            <w:tcW w:w="1560" w:type="dxa"/>
            <w:vMerge w:val="restart"/>
          </w:tcPr>
          <w:p w:rsidR="000218A4" w:rsidRDefault="003B6639">
            <w:pPr>
              <w:spacing w:line="259" w:lineRule="auto"/>
              <w:ind w:firstLine="0"/>
            </w:pPr>
            <w:r>
              <w:rPr>
                <w:b/>
              </w:rPr>
              <w:t xml:space="preserve"> </w:t>
            </w:r>
          </w:p>
        </w:tc>
        <w:tc>
          <w:tcPr>
            <w:tcW w:w="7296" w:type="dxa"/>
          </w:tcPr>
          <w:p w:rsidR="000218A4" w:rsidRDefault="003B6639">
            <w:pPr>
              <w:spacing w:line="259" w:lineRule="auto"/>
              <w:ind w:firstLine="0"/>
            </w:pPr>
            <w:r>
              <w:rPr>
                <w:b/>
              </w:rPr>
              <w:t xml:space="preserve">5.1 Функциональное зонирование территории </w:t>
            </w:r>
          </w:p>
        </w:tc>
        <w:tc>
          <w:tcPr>
            <w:tcW w:w="1002" w:type="dxa"/>
          </w:tcPr>
          <w:p w:rsidR="000218A4" w:rsidRDefault="003B6639">
            <w:pPr>
              <w:spacing w:line="259" w:lineRule="auto"/>
              <w:ind w:left="2" w:firstLine="0"/>
            </w:pPr>
            <w:r>
              <w:rPr>
                <w:b/>
              </w:rPr>
              <w:t>44</w:t>
            </w:r>
          </w:p>
        </w:tc>
      </w:tr>
      <w:tr w:rsidR="000218A4">
        <w:trPr>
          <w:trHeight w:val="526"/>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 xml:space="preserve">5.2 Жилые территории и жилой фонд </w:t>
            </w:r>
          </w:p>
        </w:tc>
        <w:tc>
          <w:tcPr>
            <w:tcW w:w="1002" w:type="dxa"/>
          </w:tcPr>
          <w:p w:rsidR="000218A4" w:rsidRDefault="003B6639">
            <w:pPr>
              <w:spacing w:line="259" w:lineRule="auto"/>
              <w:ind w:left="2" w:firstLine="0"/>
            </w:pPr>
            <w:r>
              <w:rPr>
                <w:b/>
              </w:rPr>
              <w:t xml:space="preserve">45 </w:t>
            </w:r>
          </w:p>
        </w:tc>
      </w:tr>
      <w:tr w:rsidR="000218A4">
        <w:trPr>
          <w:trHeight w:val="526"/>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 xml:space="preserve">5.3 Размещение общественно-деловых объектов  </w:t>
            </w:r>
          </w:p>
        </w:tc>
        <w:tc>
          <w:tcPr>
            <w:tcW w:w="1002" w:type="dxa"/>
          </w:tcPr>
          <w:p w:rsidR="000218A4" w:rsidRDefault="003B6639">
            <w:pPr>
              <w:spacing w:line="259" w:lineRule="auto"/>
              <w:ind w:left="2" w:firstLine="0"/>
            </w:pPr>
            <w:r>
              <w:rPr>
                <w:b/>
              </w:rPr>
              <w:t xml:space="preserve">47 </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 xml:space="preserve">5.4 Промышленная сфера </w:t>
            </w:r>
          </w:p>
        </w:tc>
        <w:tc>
          <w:tcPr>
            <w:tcW w:w="1002" w:type="dxa"/>
          </w:tcPr>
          <w:p w:rsidR="000218A4" w:rsidRDefault="003B6639">
            <w:pPr>
              <w:spacing w:line="259" w:lineRule="auto"/>
              <w:ind w:left="2" w:firstLine="0"/>
            </w:pPr>
            <w:r>
              <w:rPr>
                <w:b/>
              </w:rPr>
              <w:t>48</w:t>
            </w:r>
          </w:p>
        </w:tc>
      </w:tr>
      <w:tr w:rsidR="000218A4">
        <w:trPr>
          <w:trHeight w:val="528"/>
        </w:trPr>
        <w:tc>
          <w:tcPr>
            <w:tcW w:w="1560" w:type="auto"/>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5.5 Размещение объектов специального назначения</w:t>
            </w:r>
          </w:p>
        </w:tc>
        <w:tc>
          <w:tcPr>
            <w:tcW w:w="1002" w:type="dxa"/>
          </w:tcPr>
          <w:p w:rsidR="000218A4" w:rsidRDefault="003B6639">
            <w:pPr>
              <w:spacing w:line="259" w:lineRule="auto"/>
              <w:ind w:left="2" w:firstLine="0"/>
              <w:rPr>
                <w:b/>
              </w:rPr>
            </w:pPr>
            <w:r>
              <w:rPr>
                <w:b/>
              </w:rPr>
              <w:t>57</w:t>
            </w:r>
          </w:p>
        </w:tc>
      </w:tr>
      <w:tr w:rsidR="000218A4">
        <w:trPr>
          <w:trHeight w:val="528"/>
        </w:trPr>
        <w:tc>
          <w:tcPr>
            <w:tcW w:w="1560" w:type="auto"/>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5.6 Природный комплекс и озеленение территории</w:t>
            </w:r>
          </w:p>
        </w:tc>
        <w:tc>
          <w:tcPr>
            <w:tcW w:w="1002" w:type="dxa"/>
          </w:tcPr>
          <w:p w:rsidR="000218A4" w:rsidRDefault="003B6639">
            <w:pPr>
              <w:spacing w:line="259" w:lineRule="auto"/>
              <w:ind w:left="2" w:firstLine="0"/>
              <w:rPr>
                <w:b/>
              </w:rPr>
            </w:pPr>
            <w:r>
              <w:rPr>
                <w:b/>
              </w:rPr>
              <w:t>59</w:t>
            </w:r>
          </w:p>
        </w:tc>
      </w:tr>
      <w:tr w:rsidR="000218A4">
        <w:trPr>
          <w:trHeight w:val="528"/>
        </w:trPr>
        <w:tc>
          <w:tcPr>
            <w:tcW w:w="1560" w:type="auto"/>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5.7 Рекреационная зона</w:t>
            </w:r>
          </w:p>
        </w:tc>
        <w:tc>
          <w:tcPr>
            <w:tcW w:w="1002" w:type="dxa"/>
          </w:tcPr>
          <w:p w:rsidR="000218A4" w:rsidRDefault="003B6639">
            <w:pPr>
              <w:spacing w:line="259" w:lineRule="auto"/>
              <w:ind w:left="2" w:firstLine="0"/>
              <w:rPr>
                <w:b/>
              </w:rPr>
            </w:pPr>
            <w:r>
              <w:rPr>
                <w:b/>
              </w:rPr>
              <w:t>60</w:t>
            </w:r>
          </w:p>
        </w:tc>
      </w:tr>
      <w:tr w:rsidR="000218A4">
        <w:trPr>
          <w:trHeight w:val="526"/>
        </w:trPr>
        <w:tc>
          <w:tcPr>
            <w:tcW w:w="1560" w:type="dxa"/>
          </w:tcPr>
          <w:p w:rsidR="000218A4" w:rsidRDefault="003B6639">
            <w:pPr>
              <w:spacing w:line="259" w:lineRule="auto"/>
              <w:ind w:firstLine="0"/>
            </w:pPr>
            <w:r>
              <w:rPr>
                <w:b/>
                <w:color w:val="0070C0"/>
              </w:rPr>
              <w:t xml:space="preserve">Глава 6. </w:t>
            </w:r>
          </w:p>
        </w:tc>
        <w:tc>
          <w:tcPr>
            <w:tcW w:w="7296" w:type="dxa"/>
          </w:tcPr>
          <w:p w:rsidR="000218A4" w:rsidRDefault="003B6639">
            <w:pPr>
              <w:spacing w:line="259" w:lineRule="auto"/>
              <w:ind w:firstLine="0"/>
            </w:pPr>
            <w:r>
              <w:rPr>
                <w:b/>
                <w:color w:val="0070C0"/>
              </w:rPr>
              <w:t xml:space="preserve">Транспортная инфраструктура </w:t>
            </w:r>
          </w:p>
        </w:tc>
        <w:tc>
          <w:tcPr>
            <w:tcW w:w="1002" w:type="dxa"/>
          </w:tcPr>
          <w:p w:rsidR="000218A4" w:rsidRDefault="003B6639">
            <w:pPr>
              <w:spacing w:line="259" w:lineRule="auto"/>
              <w:ind w:left="2" w:firstLine="0"/>
            </w:pPr>
            <w:r>
              <w:rPr>
                <w:b/>
              </w:rPr>
              <w:t>61</w:t>
            </w:r>
          </w:p>
        </w:tc>
      </w:tr>
      <w:tr w:rsidR="000218A4">
        <w:trPr>
          <w:trHeight w:val="449"/>
        </w:trPr>
        <w:tc>
          <w:tcPr>
            <w:tcW w:w="1560" w:type="dxa"/>
            <w:vMerge w:val="restart"/>
          </w:tcPr>
          <w:p w:rsidR="000218A4" w:rsidRDefault="003B6639">
            <w:pPr>
              <w:spacing w:line="259" w:lineRule="auto"/>
              <w:ind w:firstLine="0"/>
            </w:pPr>
            <w:r>
              <w:rPr>
                <w:b/>
              </w:rPr>
              <w:t xml:space="preserve"> </w:t>
            </w:r>
          </w:p>
        </w:tc>
        <w:tc>
          <w:tcPr>
            <w:tcW w:w="7296" w:type="dxa"/>
          </w:tcPr>
          <w:p w:rsidR="000218A4" w:rsidRDefault="003B6639">
            <w:pPr>
              <w:spacing w:line="259" w:lineRule="auto"/>
              <w:ind w:firstLine="0"/>
            </w:pPr>
            <w:r>
              <w:rPr>
                <w:b/>
              </w:rPr>
              <w:t xml:space="preserve">6.1 Внешний транспорт и дороги </w:t>
            </w:r>
          </w:p>
        </w:tc>
        <w:tc>
          <w:tcPr>
            <w:tcW w:w="1002" w:type="dxa"/>
          </w:tcPr>
          <w:p w:rsidR="000218A4" w:rsidRDefault="003B6639">
            <w:pPr>
              <w:spacing w:line="259" w:lineRule="auto"/>
              <w:ind w:left="2" w:firstLine="0"/>
            </w:pPr>
            <w:r>
              <w:rPr>
                <w:b/>
              </w:rPr>
              <w:t>61</w:t>
            </w:r>
          </w:p>
        </w:tc>
      </w:tr>
      <w:tr w:rsidR="000218A4">
        <w:trPr>
          <w:trHeight w:val="526"/>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 xml:space="preserve">6.2 Улично-дорожная сеть и транспортное обслуживание </w:t>
            </w:r>
          </w:p>
        </w:tc>
        <w:tc>
          <w:tcPr>
            <w:tcW w:w="1002" w:type="dxa"/>
          </w:tcPr>
          <w:p w:rsidR="000218A4" w:rsidRDefault="003B6639">
            <w:pPr>
              <w:spacing w:line="259" w:lineRule="auto"/>
              <w:ind w:left="2" w:firstLine="0"/>
            </w:pPr>
            <w:r>
              <w:rPr>
                <w:b/>
              </w:rPr>
              <w:t>64</w:t>
            </w:r>
          </w:p>
        </w:tc>
      </w:tr>
      <w:tr w:rsidR="000218A4">
        <w:trPr>
          <w:trHeight w:val="526"/>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 xml:space="preserve">6.3 Направление развития транспортной инфраструктуры </w:t>
            </w:r>
          </w:p>
        </w:tc>
        <w:tc>
          <w:tcPr>
            <w:tcW w:w="1002" w:type="dxa"/>
          </w:tcPr>
          <w:p w:rsidR="000218A4" w:rsidRDefault="003B6639">
            <w:pPr>
              <w:spacing w:line="259" w:lineRule="auto"/>
              <w:ind w:left="2" w:firstLine="0"/>
            </w:pPr>
            <w:r>
              <w:rPr>
                <w:b/>
              </w:rPr>
              <w:t xml:space="preserve">65 </w:t>
            </w:r>
          </w:p>
        </w:tc>
      </w:tr>
      <w:tr w:rsidR="000218A4">
        <w:trPr>
          <w:trHeight w:val="528"/>
        </w:trPr>
        <w:tc>
          <w:tcPr>
            <w:tcW w:w="1560" w:type="dxa"/>
          </w:tcPr>
          <w:p w:rsidR="000218A4" w:rsidRDefault="003B6639">
            <w:pPr>
              <w:spacing w:line="259" w:lineRule="auto"/>
              <w:ind w:firstLine="0"/>
            </w:pPr>
            <w:r>
              <w:rPr>
                <w:b/>
                <w:color w:val="0070C0"/>
              </w:rPr>
              <w:t xml:space="preserve">Глава 7. </w:t>
            </w:r>
          </w:p>
        </w:tc>
        <w:tc>
          <w:tcPr>
            <w:tcW w:w="7296" w:type="dxa"/>
          </w:tcPr>
          <w:p w:rsidR="000218A4" w:rsidRDefault="003B6639">
            <w:pPr>
              <w:spacing w:line="259" w:lineRule="auto"/>
              <w:ind w:firstLine="0"/>
            </w:pPr>
            <w:r>
              <w:rPr>
                <w:b/>
                <w:color w:val="0070C0"/>
              </w:rPr>
              <w:t xml:space="preserve">Инженерная инфраструктура </w:t>
            </w:r>
          </w:p>
        </w:tc>
        <w:tc>
          <w:tcPr>
            <w:tcW w:w="1002" w:type="dxa"/>
          </w:tcPr>
          <w:p w:rsidR="000218A4" w:rsidRDefault="003B6639">
            <w:pPr>
              <w:spacing w:line="259" w:lineRule="auto"/>
              <w:ind w:left="2" w:firstLine="0"/>
            </w:pPr>
            <w:r>
              <w:rPr>
                <w:b/>
              </w:rPr>
              <w:t>66</w:t>
            </w:r>
          </w:p>
        </w:tc>
      </w:tr>
      <w:tr w:rsidR="000218A4">
        <w:trPr>
          <w:trHeight w:val="526"/>
        </w:trPr>
        <w:tc>
          <w:tcPr>
            <w:tcW w:w="1560" w:type="dxa"/>
            <w:vMerge w:val="restart"/>
          </w:tcPr>
          <w:p w:rsidR="000218A4" w:rsidRDefault="003B6639">
            <w:pPr>
              <w:spacing w:line="259" w:lineRule="auto"/>
              <w:ind w:firstLine="0"/>
            </w:pPr>
            <w:r>
              <w:rPr>
                <w:b/>
              </w:rPr>
              <w:t xml:space="preserve"> </w:t>
            </w:r>
          </w:p>
        </w:tc>
        <w:tc>
          <w:tcPr>
            <w:tcW w:w="7296" w:type="dxa"/>
          </w:tcPr>
          <w:p w:rsidR="000218A4" w:rsidRDefault="003B6639">
            <w:pPr>
              <w:spacing w:line="259" w:lineRule="auto"/>
              <w:ind w:firstLine="0"/>
            </w:pPr>
            <w:r>
              <w:rPr>
                <w:b/>
              </w:rPr>
              <w:t xml:space="preserve">7.1 Водоснабжение </w:t>
            </w:r>
          </w:p>
        </w:tc>
        <w:tc>
          <w:tcPr>
            <w:tcW w:w="1002" w:type="dxa"/>
          </w:tcPr>
          <w:p w:rsidR="000218A4" w:rsidRDefault="003B6639">
            <w:pPr>
              <w:spacing w:line="259" w:lineRule="auto"/>
              <w:ind w:left="2" w:firstLine="0"/>
            </w:pPr>
            <w:r>
              <w:rPr>
                <w:b/>
              </w:rPr>
              <w:t>66</w:t>
            </w:r>
          </w:p>
        </w:tc>
      </w:tr>
      <w:tr w:rsidR="000218A4">
        <w:trPr>
          <w:trHeight w:val="485"/>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 xml:space="preserve">7.2 Хозяйственно-бытовая канализация </w:t>
            </w:r>
          </w:p>
        </w:tc>
        <w:tc>
          <w:tcPr>
            <w:tcW w:w="1002" w:type="dxa"/>
          </w:tcPr>
          <w:p w:rsidR="000218A4" w:rsidRDefault="003B6639">
            <w:pPr>
              <w:spacing w:line="259" w:lineRule="auto"/>
              <w:ind w:left="2" w:firstLine="0"/>
            </w:pPr>
            <w:r>
              <w:rPr>
                <w:b/>
              </w:rPr>
              <w:t>69</w:t>
            </w:r>
          </w:p>
        </w:tc>
      </w:tr>
      <w:tr w:rsidR="000218A4">
        <w:trPr>
          <w:trHeight w:val="526"/>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 xml:space="preserve">7.3 Газоснабжение </w:t>
            </w:r>
          </w:p>
        </w:tc>
        <w:tc>
          <w:tcPr>
            <w:tcW w:w="1002" w:type="dxa"/>
          </w:tcPr>
          <w:p w:rsidR="000218A4" w:rsidRDefault="003B6639">
            <w:pPr>
              <w:spacing w:line="259" w:lineRule="auto"/>
              <w:ind w:left="2" w:firstLine="0"/>
            </w:pPr>
            <w:r>
              <w:rPr>
                <w:b/>
              </w:rPr>
              <w:t xml:space="preserve">70 </w:t>
            </w:r>
          </w:p>
        </w:tc>
      </w:tr>
      <w:tr w:rsidR="000218A4">
        <w:trPr>
          <w:trHeight w:val="526"/>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7.4 Электроснабжение</w:t>
            </w:r>
          </w:p>
        </w:tc>
        <w:tc>
          <w:tcPr>
            <w:tcW w:w="1002" w:type="dxa"/>
          </w:tcPr>
          <w:p w:rsidR="000218A4" w:rsidRDefault="003B6639">
            <w:pPr>
              <w:spacing w:line="259" w:lineRule="auto"/>
              <w:ind w:left="2" w:firstLine="0"/>
            </w:pPr>
            <w:r>
              <w:rPr>
                <w:b/>
              </w:rPr>
              <w:t>71</w:t>
            </w:r>
          </w:p>
        </w:tc>
      </w:tr>
      <w:tr w:rsidR="000218A4">
        <w:trPr>
          <w:trHeight w:val="366"/>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7.5 Связь</w:t>
            </w:r>
          </w:p>
        </w:tc>
        <w:tc>
          <w:tcPr>
            <w:tcW w:w="1002" w:type="dxa"/>
          </w:tcPr>
          <w:p w:rsidR="000218A4" w:rsidRDefault="003B6639">
            <w:pPr>
              <w:spacing w:line="259" w:lineRule="auto"/>
              <w:ind w:left="2" w:firstLine="0"/>
            </w:pPr>
            <w:r>
              <w:rPr>
                <w:b/>
              </w:rPr>
              <w:t>72</w:t>
            </w:r>
          </w:p>
        </w:tc>
      </w:tr>
      <w:tr w:rsidR="000218A4">
        <w:trPr>
          <w:trHeight w:val="621"/>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 xml:space="preserve">7.6 Теплоснабжение </w:t>
            </w:r>
          </w:p>
        </w:tc>
        <w:tc>
          <w:tcPr>
            <w:tcW w:w="1002" w:type="dxa"/>
          </w:tcPr>
          <w:p w:rsidR="000218A4" w:rsidRDefault="003B6639">
            <w:pPr>
              <w:spacing w:line="259" w:lineRule="auto"/>
              <w:ind w:left="2" w:firstLine="0"/>
            </w:pPr>
            <w:r>
              <w:rPr>
                <w:b/>
              </w:rPr>
              <w:t>73</w:t>
            </w:r>
          </w:p>
        </w:tc>
      </w:tr>
      <w:tr w:rsidR="000218A4">
        <w:trPr>
          <w:trHeight w:val="526"/>
        </w:trPr>
        <w:tc>
          <w:tcPr>
            <w:tcW w:w="1560" w:type="dxa"/>
          </w:tcPr>
          <w:p w:rsidR="000218A4" w:rsidRDefault="003B6639">
            <w:pPr>
              <w:spacing w:line="259" w:lineRule="auto"/>
              <w:ind w:firstLine="0"/>
            </w:pPr>
            <w:r>
              <w:rPr>
                <w:b/>
                <w:color w:val="0070C0"/>
              </w:rPr>
              <w:t xml:space="preserve">Глава 8. </w:t>
            </w:r>
          </w:p>
        </w:tc>
        <w:tc>
          <w:tcPr>
            <w:tcW w:w="7296" w:type="dxa"/>
          </w:tcPr>
          <w:p w:rsidR="000218A4" w:rsidRDefault="003B6639">
            <w:pPr>
              <w:spacing w:line="259" w:lineRule="auto"/>
              <w:ind w:firstLine="0"/>
            </w:pPr>
            <w:r>
              <w:rPr>
                <w:b/>
                <w:color w:val="0070C0"/>
              </w:rPr>
              <w:t xml:space="preserve">Анализ состояния окружающей среды и природного комплекса </w:t>
            </w:r>
          </w:p>
        </w:tc>
        <w:tc>
          <w:tcPr>
            <w:tcW w:w="1002" w:type="dxa"/>
          </w:tcPr>
          <w:p w:rsidR="000218A4" w:rsidRDefault="003B6639">
            <w:pPr>
              <w:spacing w:line="259" w:lineRule="auto"/>
              <w:ind w:left="2" w:firstLine="0"/>
            </w:pPr>
            <w:r>
              <w:rPr>
                <w:b/>
              </w:rPr>
              <w:t>74</w:t>
            </w:r>
          </w:p>
        </w:tc>
      </w:tr>
      <w:tr w:rsidR="000218A4">
        <w:trPr>
          <w:trHeight w:val="802"/>
        </w:trPr>
        <w:tc>
          <w:tcPr>
            <w:tcW w:w="1560" w:type="dxa"/>
            <w:vMerge w:val="restart"/>
          </w:tcPr>
          <w:p w:rsidR="000218A4" w:rsidRDefault="003B6639">
            <w:pPr>
              <w:spacing w:line="259" w:lineRule="auto"/>
              <w:ind w:firstLine="0"/>
            </w:pPr>
            <w:r>
              <w:rPr>
                <w:b/>
              </w:rPr>
              <w:t xml:space="preserve"> </w:t>
            </w:r>
          </w:p>
        </w:tc>
        <w:tc>
          <w:tcPr>
            <w:tcW w:w="7296" w:type="dxa"/>
          </w:tcPr>
          <w:p w:rsidR="000218A4" w:rsidRDefault="003B6639">
            <w:pPr>
              <w:spacing w:line="259" w:lineRule="auto"/>
              <w:ind w:firstLine="0"/>
            </w:pPr>
            <w:r>
              <w:rPr>
                <w:b/>
              </w:rPr>
              <w:t xml:space="preserve">8.1 Анализ экологических проблем и природных особенностей территории </w:t>
            </w:r>
          </w:p>
        </w:tc>
        <w:tc>
          <w:tcPr>
            <w:tcW w:w="1002" w:type="dxa"/>
          </w:tcPr>
          <w:p w:rsidR="000218A4" w:rsidRDefault="003B6639">
            <w:pPr>
              <w:spacing w:line="259" w:lineRule="auto"/>
              <w:ind w:left="2" w:firstLine="0"/>
            </w:pPr>
            <w:r>
              <w:rPr>
                <w:b/>
              </w:rPr>
              <w:t>75</w:t>
            </w:r>
          </w:p>
        </w:tc>
      </w:tr>
      <w:tr w:rsidR="000218A4">
        <w:trPr>
          <w:trHeight w:val="526"/>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8.2 Оценка санитарного состояния и очистка территории</w:t>
            </w:r>
          </w:p>
        </w:tc>
        <w:tc>
          <w:tcPr>
            <w:tcW w:w="1002" w:type="dxa"/>
          </w:tcPr>
          <w:p w:rsidR="000218A4" w:rsidRDefault="003B6639">
            <w:pPr>
              <w:spacing w:line="259" w:lineRule="auto"/>
              <w:ind w:left="2" w:firstLine="0"/>
            </w:pPr>
            <w:r>
              <w:rPr>
                <w:b/>
              </w:rPr>
              <w:t>76</w:t>
            </w:r>
          </w:p>
        </w:tc>
      </w:tr>
      <w:tr w:rsidR="000218A4">
        <w:trPr>
          <w:trHeight w:val="526"/>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8.3 Оценка состояния атмосферного воздуха и мероприятия по улучшению воздушного бассейна</w:t>
            </w:r>
          </w:p>
        </w:tc>
        <w:tc>
          <w:tcPr>
            <w:tcW w:w="1002" w:type="dxa"/>
          </w:tcPr>
          <w:p w:rsidR="000218A4" w:rsidRDefault="003B6639">
            <w:pPr>
              <w:spacing w:line="259" w:lineRule="auto"/>
              <w:ind w:left="2" w:firstLine="0"/>
            </w:pPr>
            <w:r>
              <w:rPr>
                <w:b/>
              </w:rPr>
              <w:t>81</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pPr>
            <w:r>
              <w:rPr>
                <w:b/>
              </w:rPr>
              <w:t xml:space="preserve">8.3.1 Анализ состояния атмосферного воздуха </w:t>
            </w:r>
          </w:p>
        </w:tc>
        <w:tc>
          <w:tcPr>
            <w:tcW w:w="1002" w:type="dxa"/>
          </w:tcPr>
          <w:p w:rsidR="000218A4" w:rsidRDefault="003B6639">
            <w:pPr>
              <w:spacing w:line="259" w:lineRule="auto"/>
              <w:ind w:left="2" w:firstLine="0"/>
            </w:pPr>
            <w:r>
              <w:rPr>
                <w:b/>
              </w:rPr>
              <w:t>81</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8.4 Оценка состояния подземных и поверхностных  вод</w:t>
            </w:r>
          </w:p>
        </w:tc>
        <w:tc>
          <w:tcPr>
            <w:tcW w:w="1002" w:type="dxa"/>
          </w:tcPr>
          <w:p w:rsidR="000218A4" w:rsidRDefault="003B6639">
            <w:pPr>
              <w:spacing w:line="259" w:lineRule="auto"/>
              <w:ind w:left="2" w:firstLine="0"/>
              <w:rPr>
                <w:b/>
              </w:rPr>
            </w:pPr>
            <w:r>
              <w:rPr>
                <w:b/>
              </w:rPr>
              <w:t>83</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8.4.1 Оценка состояния водных объектов</w:t>
            </w:r>
          </w:p>
        </w:tc>
        <w:tc>
          <w:tcPr>
            <w:tcW w:w="1002" w:type="dxa"/>
          </w:tcPr>
          <w:p w:rsidR="000218A4" w:rsidRDefault="003B6639">
            <w:pPr>
              <w:spacing w:line="259" w:lineRule="auto"/>
              <w:ind w:left="2" w:firstLine="0"/>
              <w:rPr>
                <w:b/>
              </w:rPr>
            </w:pPr>
            <w:r>
              <w:rPr>
                <w:b/>
              </w:rPr>
              <w:t>83</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 xml:space="preserve">8.4.2 </w:t>
            </w:r>
            <w:proofErr w:type="spellStart"/>
            <w:r>
              <w:rPr>
                <w:b/>
              </w:rPr>
              <w:t>Водоохранные</w:t>
            </w:r>
            <w:proofErr w:type="spellEnd"/>
            <w:r>
              <w:rPr>
                <w:b/>
              </w:rPr>
              <w:t xml:space="preserve"> зоны водных объектов</w:t>
            </w:r>
          </w:p>
        </w:tc>
        <w:tc>
          <w:tcPr>
            <w:tcW w:w="1002" w:type="dxa"/>
          </w:tcPr>
          <w:p w:rsidR="000218A4" w:rsidRDefault="003B6639">
            <w:pPr>
              <w:spacing w:line="259" w:lineRule="auto"/>
              <w:ind w:left="2" w:firstLine="0"/>
              <w:rPr>
                <w:b/>
              </w:rPr>
            </w:pPr>
            <w:r>
              <w:rPr>
                <w:b/>
              </w:rPr>
              <w:t>84</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8.4.3 Зоны санитарной охраны источников водоснабжения</w:t>
            </w:r>
          </w:p>
        </w:tc>
        <w:tc>
          <w:tcPr>
            <w:tcW w:w="1002" w:type="dxa"/>
          </w:tcPr>
          <w:p w:rsidR="000218A4" w:rsidRDefault="003B6639">
            <w:pPr>
              <w:spacing w:line="259" w:lineRule="auto"/>
              <w:ind w:left="2" w:firstLine="0"/>
              <w:rPr>
                <w:b/>
              </w:rPr>
            </w:pPr>
            <w:r>
              <w:rPr>
                <w:b/>
              </w:rPr>
              <w:t>86</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8.5 Оценка состояния природного комплекса и предложения по улучшению ландшафта</w:t>
            </w:r>
          </w:p>
        </w:tc>
        <w:tc>
          <w:tcPr>
            <w:tcW w:w="1002" w:type="dxa"/>
          </w:tcPr>
          <w:p w:rsidR="000218A4" w:rsidRDefault="003B6639">
            <w:pPr>
              <w:spacing w:line="259" w:lineRule="auto"/>
              <w:ind w:left="2" w:firstLine="0"/>
              <w:rPr>
                <w:b/>
              </w:rPr>
            </w:pPr>
            <w:r>
              <w:rPr>
                <w:b/>
              </w:rPr>
              <w:t>89</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8.5.1 Характеристика зеленого фонда. Формирование системы зеленых насаждений</w:t>
            </w:r>
          </w:p>
        </w:tc>
        <w:tc>
          <w:tcPr>
            <w:tcW w:w="1002" w:type="dxa"/>
          </w:tcPr>
          <w:p w:rsidR="000218A4" w:rsidRDefault="003B6639">
            <w:pPr>
              <w:spacing w:line="259" w:lineRule="auto"/>
              <w:ind w:left="2" w:firstLine="0"/>
              <w:rPr>
                <w:b/>
              </w:rPr>
            </w:pPr>
            <w:r>
              <w:rPr>
                <w:b/>
              </w:rPr>
              <w:t>89</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8.6 Оценка состояния и мероприятия по охране почв</w:t>
            </w:r>
          </w:p>
        </w:tc>
        <w:tc>
          <w:tcPr>
            <w:tcW w:w="1002" w:type="dxa"/>
          </w:tcPr>
          <w:p w:rsidR="000218A4" w:rsidRDefault="003B6639">
            <w:pPr>
              <w:spacing w:line="259" w:lineRule="auto"/>
              <w:ind w:left="2" w:firstLine="0"/>
              <w:rPr>
                <w:b/>
              </w:rPr>
            </w:pPr>
            <w:r>
              <w:rPr>
                <w:b/>
              </w:rPr>
              <w:t>91</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8.7 Оценка влияния физических факторов на окружающую среду</w:t>
            </w:r>
          </w:p>
        </w:tc>
        <w:tc>
          <w:tcPr>
            <w:tcW w:w="1002" w:type="dxa"/>
          </w:tcPr>
          <w:p w:rsidR="000218A4" w:rsidRDefault="003B6639">
            <w:pPr>
              <w:spacing w:line="259" w:lineRule="auto"/>
              <w:ind w:left="2" w:firstLine="0"/>
              <w:rPr>
                <w:b/>
              </w:rPr>
            </w:pPr>
            <w:r>
              <w:rPr>
                <w:b/>
              </w:rPr>
              <w:t>96</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8.7.1 Шум</w:t>
            </w:r>
          </w:p>
        </w:tc>
        <w:tc>
          <w:tcPr>
            <w:tcW w:w="1002" w:type="dxa"/>
          </w:tcPr>
          <w:p w:rsidR="000218A4" w:rsidRDefault="003B6639">
            <w:pPr>
              <w:spacing w:line="259" w:lineRule="auto"/>
              <w:ind w:left="2" w:firstLine="0"/>
              <w:rPr>
                <w:b/>
              </w:rPr>
            </w:pPr>
            <w:r>
              <w:rPr>
                <w:b/>
              </w:rPr>
              <w:t>96</w:t>
            </w:r>
          </w:p>
        </w:tc>
      </w:tr>
      <w:tr w:rsidR="000218A4">
        <w:trPr>
          <w:trHeight w:val="528"/>
        </w:trPr>
        <w:tc>
          <w:tcPr>
            <w:tcW w:w="1560" w:type="auto"/>
            <w:vMerge w:val="restart"/>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8.7.2 Источники электромагнитных излучений</w:t>
            </w:r>
          </w:p>
        </w:tc>
        <w:tc>
          <w:tcPr>
            <w:tcW w:w="1002" w:type="dxa"/>
          </w:tcPr>
          <w:p w:rsidR="000218A4" w:rsidRDefault="003B6639">
            <w:pPr>
              <w:spacing w:line="259" w:lineRule="auto"/>
              <w:ind w:left="2" w:firstLine="0"/>
              <w:rPr>
                <w:b/>
              </w:rPr>
            </w:pPr>
            <w:r>
              <w:rPr>
                <w:b/>
              </w:rPr>
              <w:t>97</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8.8 Оценка размещения и эксплуатации специальных объектов</w:t>
            </w:r>
          </w:p>
        </w:tc>
        <w:tc>
          <w:tcPr>
            <w:tcW w:w="1002" w:type="dxa"/>
          </w:tcPr>
          <w:p w:rsidR="000218A4" w:rsidRDefault="003B6639">
            <w:pPr>
              <w:spacing w:line="259" w:lineRule="auto"/>
              <w:ind w:left="2" w:firstLine="0"/>
              <w:rPr>
                <w:b/>
              </w:rPr>
            </w:pPr>
            <w:r>
              <w:rPr>
                <w:b/>
              </w:rPr>
              <w:t>97</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8.9 Планируемые мероприятия по улучшению состояния окружающей среды</w:t>
            </w:r>
          </w:p>
        </w:tc>
        <w:tc>
          <w:tcPr>
            <w:tcW w:w="1002" w:type="dxa"/>
          </w:tcPr>
          <w:p w:rsidR="000218A4" w:rsidRDefault="003B6639">
            <w:pPr>
              <w:spacing w:line="259" w:lineRule="auto"/>
              <w:ind w:left="2" w:firstLine="0"/>
              <w:rPr>
                <w:b/>
              </w:rPr>
            </w:pPr>
            <w:r>
              <w:rPr>
                <w:b/>
              </w:rPr>
              <w:t>98</w:t>
            </w:r>
          </w:p>
        </w:tc>
      </w:tr>
      <w:tr w:rsidR="000218A4">
        <w:trPr>
          <w:trHeight w:val="528"/>
        </w:trPr>
        <w:tc>
          <w:tcPr>
            <w:tcW w:w="1560" w:type="auto"/>
            <w:vMerge/>
          </w:tcPr>
          <w:p w:rsidR="000218A4" w:rsidRDefault="000218A4">
            <w:pPr>
              <w:spacing w:after="160" w:line="259" w:lineRule="auto"/>
              <w:ind w:firstLine="0"/>
            </w:pPr>
          </w:p>
        </w:tc>
        <w:tc>
          <w:tcPr>
            <w:tcW w:w="7296" w:type="dxa"/>
          </w:tcPr>
          <w:p w:rsidR="000218A4" w:rsidRDefault="003B6639">
            <w:pPr>
              <w:spacing w:line="259" w:lineRule="auto"/>
              <w:ind w:firstLine="0"/>
              <w:rPr>
                <w:b/>
              </w:rPr>
            </w:pPr>
            <w:r>
              <w:rPr>
                <w:b/>
              </w:rPr>
              <w:t>8.10 Формирование природно-экологического каркаса</w:t>
            </w:r>
          </w:p>
        </w:tc>
        <w:tc>
          <w:tcPr>
            <w:tcW w:w="1002" w:type="dxa"/>
          </w:tcPr>
          <w:p w:rsidR="000218A4" w:rsidRDefault="003B6639">
            <w:pPr>
              <w:spacing w:line="259" w:lineRule="auto"/>
              <w:ind w:left="2" w:firstLine="0"/>
              <w:rPr>
                <w:b/>
              </w:rPr>
            </w:pPr>
            <w:r>
              <w:rPr>
                <w:b/>
              </w:rPr>
              <w:t>99</w:t>
            </w:r>
          </w:p>
        </w:tc>
      </w:tr>
      <w:tr w:rsidR="000218A4">
        <w:trPr>
          <w:trHeight w:val="1107"/>
        </w:trPr>
        <w:tc>
          <w:tcPr>
            <w:tcW w:w="1560" w:type="dxa"/>
          </w:tcPr>
          <w:p w:rsidR="000218A4" w:rsidRDefault="003B6639">
            <w:pPr>
              <w:spacing w:after="22" w:line="259" w:lineRule="auto"/>
              <w:ind w:firstLine="0"/>
              <w:rPr>
                <w:b/>
                <w:color w:val="0070C0"/>
              </w:rPr>
            </w:pPr>
            <w:r>
              <w:rPr>
                <w:b/>
                <w:color w:val="0070C0"/>
              </w:rPr>
              <w:t>РАЗДЕЛ 3</w:t>
            </w:r>
          </w:p>
        </w:tc>
        <w:tc>
          <w:tcPr>
            <w:tcW w:w="7296" w:type="dxa"/>
          </w:tcPr>
          <w:p w:rsidR="000218A4" w:rsidRDefault="003B6639">
            <w:pPr>
              <w:spacing w:after="214" w:line="259" w:lineRule="auto"/>
              <w:ind w:left="2" w:firstLine="0"/>
              <w:rPr>
                <w:b/>
                <w:color w:val="0070C0"/>
              </w:rPr>
            </w:pPr>
            <w:r>
              <w:rPr>
                <w:b/>
                <w:color w:val="0070C0"/>
              </w:rPr>
              <w:t>Обоснование вариантов решения задач территориального планирования и размещения объектов местного значения поселения</w:t>
            </w:r>
          </w:p>
        </w:tc>
        <w:tc>
          <w:tcPr>
            <w:tcW w:w="1002" w:type="dxa"/>
          </w:tcPr>
          <w:p w:rsidR="000218A4" w:rsidRDefault="003B6639">
            <w:pPr>
              <w:spacing w:line="259" w:lineRule="auto"/>
              <w:ind w:left="2" w:firstLine="0"/>
              <w:rPr>
                <w:b/>
              </w:rPr>
            </w:pPr>
            <w:r>
              <w:rPr>
                <w:b/>
              </w:rPr>
              <w:t>103</w:t>
            </w:r>
          </w:p>
        </w:tc>
      </w:tr>
      <w:tr w:rsidR="000218A4">
        <w:trPr>
          <w:trHeight w:val="693"/>
        </w:trPr>
        <w:tc>
          <w:tcPr>
            <w:tcW w:w="1560" w:type="dxa"/>
          </w:tcPr>
          <w:p w:rsidR="000218A4" w:rsidRDefault="003B6639">
            <w:pPr>
              <w:spacing w:after="22" w:line="259" w:lineRule="auto"/>
              <w:ind w:firstLine="0"/>
              <w:rPr>
                <w:b/>
                <w:color w:val="0070C0"/>
              </w:rPr>
            </w:pPr>
            <w:r>
              <w:rPr>
                <w:b/>
                <w:color w:val="0070C0"/>
              </w:rPr>
              <w:t>Глава 9</w:t>
            </w:r>
          </w:p>
        </w:tc>
        <w:tc>
          <w:tcPr>
            <w:tcW w:w="7296" w:type="dxa"/>
          </w:tcPr>
          <w:p w:rsidR="000218A4" w:rsidRDefault="003B6639">
            <w:pPr>
              <w:spacing w:after="214" w:line="259" w:lineRule="auto"/>
              <w:ind w:left="2" w:firstLine="0"/>
              <w:rPr>
                <w:b/>
                <w:color w:val="0070C0"/>
              </w:rPr>
            </w:pPr>
            <w:r>
              <w:rPr>
                <w:b/>
                <w:color w:val="0070C0"/>
              </w:rPr>
              <w:t>Цели и задачи территориального планирования</w:t>
            </w:r>
          </w:p>
        </w:tc>
        <w:tc>
          <w:tcPr>
            <w:tcW w:w="1002" w:type="dxa"/>
          </w:tcPr>
          <w:p w:rsidR="000218A4" w:rsidRDefault="003B6639">
            <w:pPr>
              <w:spacing w:line="259" w:lineRule="auto"/>
              <w:ind w:left="2" w:firstLine="0"/>
              <w:rPr>
                <w:b/>
              </w:rPr>
            </w:pPr>
            <w:r>
              <w:rPr>
                <w:b/>
              </w:rPr>
              <w:t>103</w:t>
            </w:r>
          </w:p>
        </w:tc>
      </w:tr>
      <w:tr w:rsidR="000218A4">
        <w:trPr>
          <w:trHeight w:val="879"/>
        </w:trPr>
        <w:tc>
          <w:tcPr>
            <w:tcW w:w="1560" w:type="dxa"/>
          </w:tcPr>
          <w:p w:rsidR="000218A4" w:rsidRDefault="003B6639">
            <w:pPr>
              <w:spacing w:after="22" w:line="259" w:lineRule="auto"/>
              <w:ind w:firstLine="0"/>
              <w:rPr>
                <w:b/>
                <w:color w:val="0070C0"/>
              </w:rPr>
            </w:pPr>
            <w:r>
              <w:rPr>
                <w:b/>
                <w:color w:val="0070C0"/>
              </w:rPr>
              <w:t>Глава 10</w:t>
            </w:r>
          </w:p>
        </w:tc>
        <w:tc>
          <w:tcPr>
            <w:tcW w:w="7296" w:type="dxa"/>
          </w:tcPr>
          <w:p w:rsidR="000218A4" w:rsidRDefault="003B6639">
            <w:pPr>
              <w:spacing w:after="214" w:line="259" w:lineRule="auto"/>
              <w:ind w:left="2" w:firstLine="0"/>
              <w:rPr>
                <w:b/>
                <w:color w:val="0070C0"/>
              </w:rPr>
            </w:pPr>
            <w:r>
              <w:rPr>
                <w:b/>
                <w:color w:val="0070C0"/>
              </w:rPr>
              <w:t>Обоснование вариантов решения задач территориального планирования</w:t>
            </w:r>
          </w:p>
        </w:tc>
        <w:tc>
          <w:tcPr>
            <w:tcW w:w="1002" w:type="dxa"/>
          </w:tcPr>
          <w:p w:rsidR="000218A4" w:rsidRDefault="003B6639">
            <w:pPr>
              <w:spacing w:line="259" w:lineRule="auto"/>
              <w:ind w:left="2" w:firstLine="0"/>
              <w:rPr>
                <w:b/>
              </w:rPr>
            </w:pPr>
            <w:r>
              <w:rPr>
                <w:b/>
              </w:rPr>
              <w:t>106</w:t>
            </w:r>
          </w:p>
        </w:tc>
      </w:tr>
      <w:tr w:rsidR="000218A4">
        <w:trPr>
          <w:trHeight w:val="879"/>
        </w:trPr>
        <w:tc>
          <w:tcPr>
            <w:tcW w:w="1560" w:type="dxa"/>
          </w:tcPr>
          <w:p w:rsidR="000218A4" w:rsidRDefault="003B6639">
            <w:pPr>
              <w:spacing w:after="22" w:line="259" w:lineRule="auto"/>
              <w:ind w:firstLine="0"/>
              <w:rPr>
                <w:b/>
                <w:color w:val="0070C0"/>
              </w:rPr>
            </w:pPr>
            <w:r>
              <w:rPr>
                <w:b/>
                <w:color w:val="0070C0"/>
              </w:rPr>
              <w:t>РАЗДЕЛ 4</w:t>
            </w:r>
          </w:p>
        </w:tc>
        <w:tc>
          <w:tcPr>
            <w:tcW w:w="7296" w:type="dxa"/>
          </w:tcPr>
          <w:p w:rsidR="000218A4" w:rsidRDefault="003B6639">
            <w:pPr>
              <w:spacing w:after="214" w:line="259" w:lineRule="auto"/>
              <w:ind w:left="2" w:firstLine="0"/>
              <w:rPr>
                <w:b/>
                <w:color w:val="0070C0"/>
              </w:rPr>
            </w:pPr>
            <w:r>
              <w:rPr>
                <w:b/>
                <w:color w:val="0070C0"/>
              </w:rPr>
              <w:t>Оценка возможного влияния планируемых для размещения объектов капитального строительства на комплексное развитие территории поселения</w:t>
            </w:r>
          </w:p>
        </w:tc>
        <w:tc>
          <w:tcPr>
            <w:tcW w:w="1002" w:type="dxa"/>
          </w:tcPr>
          <w:p w:rsidR="000218A4" w:rsidRDefault="003B6639">
            <w:pPr>
              <w:spacing w:line="259" w:lineRule="auto"/>
              <w:ind w:left="2" w:firstLine="0"/>
              <w:rPr>
                <w:b/>
              </w:rPr>
            </w:pPr>
            <w:r>
              <w:rPr>
                <w:b/>
              </w:rPr>
              <w:t>108</w:t>
            </w:r>
          </w:p>
          <w:p w:rsidR="000218A4" w:rsidRDefault="000218A4"/>
        </w:tc>
      </w:tr>
      <w:tr w:rsidR="000218A4">
        <w:trPr>
          <w:trHeight w:val="879"/>
        </w:trPr>
        <w:tc>
          <w:tcPr>
            <w:tcW w:w="1560" w:type="dxa"/>
          </w:tcPr>
          <w:p w:rsidR="000218A4" w:rsidRDefault="003B6639">
            <w:pPr>
              <w:spacing w:after="22" w:line="259" w:lineRule="auto"/>
              <w:ind w:firstLine="0"/>
              <w:rPr>
                <w:b/>
                <w:color w:val="0070C0"/>
              </w:rPr>
            </w:pPr>
            <w:r>
              <w:rPr>
                <w:b/>
                <w:color w:val="0070C0"/>
              </w:rPr>
              <w:t>РАЗДЕЛ 5</w:t>
            </w:r>
          </w:p>
        </w:tc>
        <w:tc>
          <w:tcPr>
            <w:tcW w:w="7296" w:type="dxa"/>
          </w:tcPr>
          <w:p w:rsidR="000218A4" w:rsidRDefault="003B6639">
            <w:pPr>
              <w:spacing w:after="214" w:line="259" w:lineRule="auto"/>
              <w:ind w:left="2" w:firstLine="0"/>
              <w:rPr>
                <w:b/>
                <w:color w:val="0070C0"/>
              </w:rPr>
            </w:pPr>
            <w:r>
              <w:rPr>
                <w:b/>
                <w:color w:val="0070C0"/>
              </w:rPr>
              <w:t>Сведения о видах, назначении и наименованиях планируемых для размещения на территориях поселения объектов федерального и регионального значения</w:t>
            </w:r>
          </w:p>
        </w:tc>
        <w:tc>
          <w:tcPr>
            <w:tcW w:w="1002" w:type="dxa"/>
          </w:tcPr>
          <w:p w:rsidR="000218A4" w:rsidRDefault="003B6639">
            <w:pPr>
              <w:spacing w:line="259" w:lineRule="auto"/>
              <w:ind w:left="2" w:firstLine="0"/>
              <w:rPr>
                <w:b/>
              </w:rPr>
            </w:pPr>
            <w:r>
              <w:rPr>
                <w:b/>
              </w:rPr>
              <w:t>110</w:t>
            </w:r>
          </w:p>
        </w:tc>
      </w:tr>
      <w:tr w:rsidR="000218A4">
        <w:trPr>
          <w:trHeight w:val="879"/>
        </w:trPr>
        <w:tc>
          <w:tcPr>
            <w:tcW w:w="1560" w:type="dxa"/>
          </w:tcPr>
          <w:p w:rsidR="000218A4" w:rsidRDefault="003B6639">
            <w:pPr>
              <w:spacing w:after="22" w:line="259" w:lineRule="auto"/>
              <w:ind w:firstLine="0"/>
              <w:rPr>
                <w:b/>
                <w:color w:val="0070C0"/>
              </w:rPr>
            </w:pPr>
            <w:r>
              <w:rPr>
                <w:b/>
                <w:color w:val="0070C0"/>
              </w:rPr>
              <w:t>РАЗДЕЛ 6</w:t>
            </w:r>
          </w:p>
        </w:tc>
        <w:tc>
          <w:tcPr>
            <w:tcW w:w="7296" w:type="dxa"/>
          </w:tcPr>
          <w:p w:rsidR="000218A4" w:rsidRDefault="003B6639">
            <w:pPr>
              <w:spacing w:after="214" w:line="259" w:lineRule="auto"/>
              <w:ind w:left="2" w:firstLine="0"/>
              <w:rPr>
                <w:b/>
                <w:color w:val="0070C0"/>
              </w:rPr>
            </w:pPr>
            <w:r>
              <w:rPr>
                <w:b/>
                <w:color w:val="0070C0"/>
              </w:rPr>
              <w:t>Сведения о видах, назначении и наименованиях планируемых для размещения на территории поселения, объектов местного значения муниципального района</w:t>
            </w:r>
          </w:p>
        </w:tc>
        <w:tc>
          <w:tcPr>
            <w:tcW w:w="1002" w:type="dxa"/>
          </w:tcPr>
          <w:p w:rsidR="000218A4" w:rsidRDefault="003B6639">
            <w:pPr>
              <w:spacing w:line="259" w:lineRule="auto"/>
              <w:ind w:left="2" w:firstLine="0"/>
              <w:rPr>
                <w:b/>
              </w:rPr>
            </w:pPr>
            <w:r>
              <w:rPr>
                <w:b/>
              </w:rPr>
              <w:t>111</w:t>
            </w:r>
          </w:p>
        </w:tc>
      </w:tr>
      <w:tr w:rsidR="000218A4">
        <w:trPr>
          <w:trHeight w:val="879"/>
        </w:trPr>
        <w:tc>
          <w:tcPr>
            <w:tcW w:w="1560" w:type="dxa"/>
          </w:tcPr>
          <w:p w:rsidR="000218A4" w:rsidRDefault="003B6639">
            <w:pPr>
              <w:spacing w:after="22" w:line="259" w:lineRule="auto"/>
              <w:ind w:firstLine="0"/>
              <w:rPr>
                <w:b/>
                <w:color w:val="0070C0"/>
              </w:rPr>
            </w:pPr>
            <w:r>
              <w:rPr>
                <w:b/>
                <w:color w:val="0070C0"/>
              </w:rPr>
              <w:t>РАЗДЕЛ 7</w:t>
            </w:r>
          </w:p>
        </w:tc>
        <w:tc>
          <w:tcPr>
            <w:tcW w:w="7296" w:type="dxa"/>
          </w:tcPr>
          <w:p w:rsidR="000218A4" w:rsidRDefault="003B6639">
            <w:pPr>
              <w:spacing w:after="214" w:line="259" w:lineRule="auto"/>
              <w:ind w:left="2" w:firstLine="0"/>
              <w:rPr>
                <w:b/>
                <w:color w:val="0070C0"/>
              </w:rPr>
            </w:pPr>
            <w:r>
              <w:rPr>
                <w:b/>
                <w:color w:val="0070C0"/>
              </w:rPr>
              <w:t>Перечень и характеристика основных факторов риска возникновения чрезвычайных ситуаций природного и техногенного характера</w:t>
            </w:r>
          </w:p>
        </w:tc>
        <w:tc>
          <w:tcPr>
            <w:tcW w:w="1002" w:type="dxa"/>
          </w:tcPr>
          <w:p w:rsidR="000218A4" w:rsidRDefault="003B6639">
            <w:pPr>
              <w:spacing w:line="259" w:lineRule="auto"/>
              <w:ind w:left="2" w:firstLine="0"/>
              <w:rPr>
                <w:b/>
              </w:rPr>
            </w:pPr>
            <w:r>
              <w:rPr>
                <w:b/>
              </w:rPr>
              <w:t>112</w:t>
            </w:r>
          </w:p>
        </w:tc>
      </w:tr>
      <w:tr w:rsidR="000218A4">
        <w:trPr>
          <w:trHeight w:val="879"/>
        </w:trPr>
        <w:tc>
          <w:tcPr>
            <w:tcW w:w="1560" w:type="dxa"/>
          </w:tcPr>
          <w:p w:rsidR="000218A4" w:rsidRDefault="003B6639">
            <w:pPr>
              <w:spacing w:after="22" w:line="259" w:lineRule="auto"/>
              <w:ind w:firstLine="0"/>
              <w:rPr>
                <w:b/>
                <w:color w:val="0070C0"/>
              </w:rPr>
            </w:pPr>
            <w:r>
              <w:rPr>
                <w:b/>
                <w:color w:val="0070C0"/>
              </w:rPr>
              <w:t>Глава 11</w:t>
            </w:r>
          </w:p>
        </w:tc>
        <w:tc>
          <w:tcPr>
            <w:tcW w:w="7296" w:type="dxa"/>
          </w:tcPr>
          <w:p w:rsidR="000218A4" w:rsidRDefault="003B6639">
            <w:pPr>
              <w:spacing w:after="214" w:line="259" w:lineRule="auto"/>
              <w:ind w:left="2" w:firstLine="0"/>
              <w:rPr>
                <w:b/>
                <w:color w:val="0070C0"/>
              </w:rPr>
            </w:pPr>
            <w:r>
              <w:rPr>
                <w:b/>
                <w:color w:val="0070C0"/>
              </w:rPr>
              <w:t>Чрезвычайные ситуации природного и техногенного характера</w:t>
            </w:r>
          </w:p>
        </w:tc>
        <w:tc>
          <w:tcPr>
            <w:tcW w:w="1002" w:type="dxa"/>
          </w:tcPr>
          <w:p w:rsidR="000218A4" w:rsidRDefault="003B6639">
            <w:pPr>
              <w:spacing w:line="259" w:lineRule="auto"/>
              <w:ind w:left="2" w:firstLine="0"/>
              <w:rPr>
                <w:b/>
              </w:rPr>
            </w:pPr>
            <w:r>
              <w:rPr>
                <w:b/>
              </w:rPr>
              <w:t>118</w:t>
            </w:r>
          </w:p>
        </w:tc>
      </w:tr>
      <w:tr w:rsidR="000218A4">
        <w:trPr>
          <w:trHeight w:val="521"/>
        </w:trPr>
        <w:tc>
          <w:tcPr>
            <w:tcW w:w="1560" w:type="dxa"/>
            <w:vMerge w:val="restart"/>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color w:val="0070C0"/>
              </w:rPr>
            </w:pPr>
            <w:r>
              <w:rPr>
                <w:b/>
              </w:rPr>
              <w:t>11.1 Опасности, обусловленные природными пожарами</w:t>
            </w:r>
          </w:p>
        </w:tc>
        <w:tc>
          <w:tcPr>
            <w:tcW w:w="1002" w:type="dxa"/>
          </w:tcPr>
          <w:p w:rsidR="000218A4" w:rsidRDefault="003B6639">
            <w:pPr>
              <w:spacing w:line="259" w:lineRule="auto"/>
              <w:ind w:left="2" w:firstLine="0"/>
              <w:rPr>
                <w:b/>
              </w:rPr>
            </w:pPr>
            <w:r>
              <w:rPr>
                <w:b/>
              </w:rPr>
              <w:t>118</w:t>
            </w:r>
          </w:p>
        </w:tc>
      </w:tr>
      <w:tr w:rsidR="000218A4">
        <w:trPr>
          <w:trHeight w:val="510"/>
        </w:trPr>
        <w:tc>
          <w:tcPr>
            <w:tcW w:w="1560" w:type="dxa"/>
            <w:vMerge/>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color w:val="0070C0"/>
              </w:rPr>
            </w:pPr>
            <w:r>
              <w:rPr>
                <w:b/>
              </w:rPr>
              <w:t>11.2 Геологические опасные явления</w:t>
            </w:r>
          </w:p>
        </w:tc>
        <w:tc>
          <w:tcPr>
            <w:tcW w:w="1002" w:type="dxa"/>
          </w:tcPr>
          <w:p w:rsidR="000218A4" w:rsidRDefault="003B6639">
            <w:pPr>
              <w:spacing w:line="259" w:lineRule="auto"/>
              <w:ind w:left="2" w:firstLine="0"/>
              <w:rPr>
                <w:b/>
              </w:rPr>
            </w:pPr>
            <w:r>
              <w:rPr>
                <w:b/>
              </w:rPr>
              <w:t>119</w:t>
            </w:r>
          </w:p>
        </w:tc>
      </w:tr>
      <w:tr w:rsidR="000218A4">
        <w:trPr>
          <w:trHeight w:val="518"/>
        </w:trPr>
        <w:tc>
          <w:tcPr>
            <w:tcW w:w="1560" w:type="dxa"/>
            <w:vMerge/>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rPr>
            </w:pPr>
            <w:r>
              <w:rPr>
                <w:b/>
              </w:rPr>
              <w:t>11.3 Гидрологические опасные явления</w:t>
            </w:r>
          </w:p>
        </w:tc>
        <w:tc>
          <w:tcPr>
            <w:tcW w:w="1002" w:type="dxa"/>
          </w:tcPr>
          <w:p w:rsidR="000218A4" w:rsidRDefault="003B6639">
            <w:pPr>
              <w:spacing w:line="259" w:lineRule="auto"/>
              <w:ind w:left="2" w:firstLine="0"/>
              <w:rPr>
                <w:b/>
              </w:rPr>
            </w:pPr>
            <w:r>
              <w:rPr>
                <w:b/>
              </w:rPr>
              <w:t>120</w:t>
            </w:r>
          </w:p>
        </w:tc>
      </w:tr>
      <w:tr w:rsidR="000218A4">
        <w:trPr>
          <w:trHeight w:val="879"/>
        </w:trPr>
        <w:tc>
          <w:tcPr>
            <w:tcW w:w="1560" w:type="dxa"/>
            <w:vMerge/>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rPr>
            </w:pPr>
            <w:r>
              <w:rPr>
                <w:b/>
              </w:rPr>
              <w:t>11.4 Опасные метеорологические явления</w:t>
            </w:r>
          </w:p>
        </w:tc>
        <w:tc>
          <w:tcPr>
            <w:tcW w:w="1002" w:type="dxa"/>
          </w:tcPr>
          <w:p w:rsidR="000218A4" w:rsidRDefault="003B6639">
            <w:pPr>
              <w:spacing w:line="259" w:lineRule="auto"/>
              <w:ind w:left="2" w:firstLine="0"/>
              <w:rPr>
                <w:b/>
              </w:rPr>
            </w:pPr>
            <w:r>
              <w:rPr>
                <w:b/>
              </w:rPr>
              <w:t>122</w:t>
            </w:r>
          </w:p>
        </w:tc>
      </w:tr>
      <w:tr w:rsidR="000218A4">
        <w:trPr>
          <w:trHeight w:val="525"/>
        </w:trPr>
        <w:tc>
          <w:tcPr>
            <w:tcW w:w="1560" w:type="dxa"/>
          </w:tcPr>
          <w:p w:rsidR="000218A4" w:rsidRDefault="003B6639">
            <w:pPr>
              <w:spacing w:after="22" w:line="259" w:lineRule="auto"/>
              <w:ind w:firstLine="0"/>
              <w:rPr>
                <w:b/>
                <w:color w:val="0070C0"/>
              </w:rPr>
            </w:pPr>
            <w:r>
              <w:rPr>
                <w:b/>
                <w:color w:val="0070C0"/>
              </w:rPr>
              <w:t>Глава 12</w:t>
            </w:r>
          </w:p>
        </w:tc>
        <w:tc>
          <w:tcPr>
            <w:tcW w:w="7296" w:type="dxa"/>
          </w:tcPr>
          <w:p w:rsidR="000218A4" w:rsidRDefault="003B6639">
            <w:pPr>
              <w:spacing w:after="214" w:line="259" w:lineRule="auto"/>
              <w:ind w:left="2" w:firstLine="0"/>
              <w:rPr>
                <w:b/>
                <w:color w:val="0070C0"/>
              </w:rPr>
            </w:pPr>
            <w:r>
              <w:rPr>
                <w:b/>
                <w:color w:val="0070C0"/>
              </w:rPr>
              <w:t>Чрезвычайные ситуации техногенного характера</w:t>
            </w:r>
          </w:p>
        </w:tc>
        <w:tc>
          <w:tcPr>
            <w:tcW w:w="1002" w:type="dxa"/>
          </w:tcPr>
          <w:p w:rsidR="000218A4" w:rsidRDefault="003B6639">
            <w:pPr>
              <w:spacing w:line="259" w:lineRule="auto"/>
              <w:ind w:left="2" w:firstLine="0"/>
              <w:rPr>
                <w:b/>
              </w:rPr>
            </w:pPr>
            <w:r>
              <w:rPr>
                <w:b/>
              </w:rPr>
              <w:t>124</w:t>
            </w:r>
          </w:p>
        </w:tc>
      </w:tr>
      <w:tr w:rsidR="000218A4">
        <w:trPr>
          <w:trHeight w:val="519"/>
        </w:trPr>
        <w:tc>
          <w:tcPr>
            <w:tcW w:w="1560" w:type="dxa"/>
            <w:vMerge w:val="restart"/>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rPr>
            </w:pPr>
            <w:r>
              <w:rPr>
                <w:b/>
              </w:rPr>
              <w:t>12.1 Промышленные аварии и катастрофы</w:t>
            </w:r>
          </w:p>
        </w:tc>
        <w:tc>
          <w:tcPr>
            <w:tcW w:w="1002" w:type="dxa"/>
          </w:tcPr>
          <w:p w:rsidR="000218A4" w:rsidRDefault="003B6639">
            <w:pPr>
              <w:spacing w:line="259" w:lineRule="auto"/>
              <w:ind w:left="2" w:firstLine="0"/>
              <w:rPr>
                <w:b/>
              </w:rPr>
            </w:pPr>
            <w:r>
              <w:rPr>
                <w:b/>
              </w:rPr>
              <w:t>125</w:t>
            </w:r>
          </w:p>
        </w:tc>
      </w:tr>
      <w:tr w:rsidR="000218A4">
        <w:trPr>
          <w:trHeight w:val="513"/>
        </w:trPr>
        <w:tc>
          <w:tcPr>
            <w:tcW w:w="1560" w:type="dxa"/>
            <w:vMerge/>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rPr>
            </w:pPr>
            <w:r>
              <w:rPr>
                <w:b/>
              </w:rPr>
              <w:t>12.2 Опасности, обусловленные транспортными авариями</w:t>
            </w:r>
          </w:p>
        </w:tc>
        <w:tc>
          <w:tcPr>
            <w:tcW w:w="1002" w:type="dxa"/>
          </w:tcPr>
          <w:p w:rsidR="000218A4" w:rsidRDefault="003B6639">
            <w:pPr>
              <w:spacing w:line="259" w:lineRule="auto"/>
              <w:ind w:left="2" w:firstLine="0"/>
              <w:rPr>
                <w:b/>
              </w:rPr>
            </w:pPr>
            <w:r>
              <w:rPr>
                <w:b/>
              </w:rPr>
              <w:t>129</w:t>
            </w:r>
          </w:p>
        </w:tc>
      </w:tr>
      <w:tr w:rsidR="000218A4">
        <w:trPr>
          <w:trHeight w:val="521"/>
        </w:trPr>
        <w:tc>
          <w:tcPr>
            <w:tcW w:w="1560" w:type="dxa"/>
            <w:vMerge/>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rPr>
            </w:pPr>
            <w:r>
              <w:rPr>
                <w:b/>
              </w:rPr>
              <w:t>12.3 Опасности, обусловленные бытовыми пожарами</w:t>
            </w:r>
          </w:p>
        </w:tc>
        <w:tc>
          <w:tcPr>
            <w:tcW w:w="1002" w:type="dxa"/>
          </w:tcPr>
          <w:p w:rsidR="000218A4" w:rsidRDefault="003B6639">
            <w:pPr>
              <w:spacing w:line="259" w:lineRule="auto"/>
              <w:ind w:left="2" w:firstLine="0"/>
              <w:rPr>
                <w:b/>
              </w:rPr>
            </w:pPr>
            <w:r>
              <w:rPr>
                <w:b/>
              </w:rPr>
              <w:t>132</w:t>
            </w:r>
          </w:p>
        </w:tc>
      </w:tr>
      <w:tr w:rsidR="000218A4">
        <w:trPr>
          <w:trHeight w:val="521"/>
        </w:trPr>
        <w:tc>
          <w:tcPr>
            <w:tcW w:w="1560" w:type="dxa"/>
            <w:vMerge/>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rPr>
            </w:pPr>
            <w:r>
              <w:rPr>
                <w:b/>
              </w:rPr>
              <w:t>12.4 Аварии на сетях и коммунальных объектах</w:t>
            </w:r>
          </w:p>
        </w:tc>
        <w:tc>
          <w:tcPr>
            <w:tcW w:w="1002" w:type="dxa"/>
          </w:tcPr>
          <w:p w:rsidR="000218A4" w:rsidRDefault="003B6639">
            <w:pPr>
              <w:spacing w:line="259" w:lineRule="auto"/>
              <w:ind w:left="2" w:firstLine="0"/>
              <w:rPr>
                <w:b/>
              </w:rPr>
            </w:pPr>
            <w:r>
              <w:rPr>
                <w:b/>
              </w:rPr>
              <w:t>133</w:t>
            </w:r>
          </w:p>
        </w:tc>
      </w:tr>
      <w:tr w:rsidR="000218A4">
        <w:trPr>
          <w:trHeight w:val="521"/>
        </w:trPr>
        <w:tc>
          <w:tcPr>
            <w:tcW w:w="1560" w:type="dxa"/>
            <w:vMerge/>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rPr>
            </w:pPr>
            <w:r>
              <w:rPr>
                <w:b/>
              </w:rPr>
              <w:t>12.5 Биолого-социальные опасности, мероприятия по консервации скотомогильников</w:t>
            </w:r>
          </w:p>
        </w:tc>
        <w:tc>
          <w:tcPr>
            <w:tcW w:w="1002" w:type="dxa"/>
          </w:tcPr>
          <w:p w:rsidR="000218A4" w:rsidRDefault="003B6639">
            <w:pPr>
              <w:spacing w:line="259" w:lineRule="auto"/>
              <w:ind w:left="2" w:firstLine="0"/>
              <w:rPr>
                <w:b/>
              </w:rPr>
            </w:pPr>
            <w:r>
              <w:rPr>
                <w:b/>
              </w:rPr>
              <w:t>135</w:t>
            </w:r>
          </w:p>
        </w:tc>
      </w:tr>
      <w:tr w:rsidR="000218A4">
        <w:trPr>
          <w:trHeight w:val="521"/>
        </w:trPr>
        <w:tc>
          <w:tcPr>
            <w:tcW w:w="1560" w:type="dxa"/>
            <w:vMerge/>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rPr>
            </w:pPr>
            <w:r>
              <w:rPr>
                <w:b/>
              </w:rPr>
              <w:t>12.6 Мероприятия по предотвращению чрезвычайных ситуаций природного, техногенного и биологического характера</w:t>
            </w:r>
          </w:p>
        </w:tc>
        <w:tc>
          <w:tcPr>
            <w:tcW w:w="1002" w:type="dxa"/>
          </w:tcPr>
          <w:p w:rsidR="000218A4" w:rsidRDefault="003B6639">
            <w:pPr>
              <w:spacing w:line="259" w:lineRule="auto"/>
              <w:ind w:left="2" w:firstLine="0"/>
              <w:rPr>
                <w:b/>
              </w:rPr>
            </w:pPr>
            <w:r>
              <w:rPr>
                <w:b/>
              </w:rPr>
              <w:t>136</w:t>
            </w:r>
          </w:p>
        </w:tc>
      </w:tr>
      <w:tr w:rsidR="000218A4">
        <w:trPr>
          <w:trHeight w:val="521"/>
        </w:trPr>
        <w:tc>
          <w:tcPr>
            <w:tcW w:w="1560" w:type="dxa"/>
          </w:tcPr>
          <w:p w:rsidR="000218A4" w:rsidRDefault="003B6639">
            <w:pPr>
              <w:spacing w:after="22" w:line="259" w:lineRule="auto"/>
              <w:ind w:firstLine="0"/>
              <w:rPr>
                <w:b/>
                <w:color w:val="0070C0"/>
              </w:rPr>
            </w:pPr>
            <w:r>
              <w:rPr>
                <w:b/>
                <w:color w:val="0070C0"/>
              </w:rPr>
              <w:t>Глава 13</w:t>
            </w:r>
          </w:p>
        </w:tc>
        <w:tc>
          <w:tcPr>
            <w:tcW w:w="7296" w:type="dxa"/>
          </w:tcPr>
          <w:p w:rsidR="000218A4" w:rsidRDefault="003B6639">
            <w:pPr>
              <w:spacing w:after="22" w:line="259" w:lineRule="auto"/>
              <w:ind w:firstLine="0"/>
              <w:rPr>
                <w:b/>
              </w:rPr>
            </w:pPr>
            <w:r>
              <w:rPr>
                <w:b/>
                <w:color w:val="0070C0"/>
              </w:rPr>
              <w:t>Перечень мероприятий по обеспечению пожарной безопасности</w:t>
            </w:r>
          </w:p>
        </w:tc>
        <w:tc>
          <w:tcPr>
            <w:tcW w:w="1002" w:type="dxa"/>
          </w:tcPr>
          <w:p w:rsidR="000218A4" w:rsidRDefault="003B6639">
            <w:pPr>
              <w:spacing w:line="259" w:lineRule="auto"/>
              <w:ind w:left="2" w:firstLine="0"/>
              <w:rPr>
                <w:b/>
              </w:rPr>
            </w:pPr>
            <w:r>
              <w:rPr>
                <w:b/>
              </w:rPr>
              <w:t>137</w:t>
            </w:r>
          </w:p>
        </w:tc>
      </w:tr>
      <w:tr w:rsidR="000218A4">
        <w:trPr>
          <w:trHeight w:val="521"/>
        </w:trPr>
        <w:tc>
          <w:tcPr>
            <w:tcW w:w="1560" w:type="dxa"/>
            <w:vMerge w:val="restart"/>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rPr>
            </w:pPr>
            <w:r>
              <w:rPr>
                <w:b/>
              </w:rPr>
              <w:t>13.1 Наружное противопожарное водоснабжение</w:t>
            </w:r>
          </w:p>
        </w:tc>
        <w:tc>
          <w:tcPr>
            <w:tcW w:w="1002" w:type="dxa"/>
          </w:tcPr>
          <w:p w:rsidR="000218A4" w:rsidRDefault="003B6639">
            <w:pPr>
              <w:spacing w:line="259" w:lineRule="auto"/>
              <w:ind w:left="2" w:firstLine="0"/>
              <w:rPr>
                <w:b/>
              </w:rPr>
            </w:pPr>
            <w:r>
              <w:rPr>
                <w:b/>
              </w:rPr>
              <w:t>137</w:t>
            </w:r>
          </w:p>
        </w:tc>
      </w:tr>
      <w:tr w:rsidR="000218A4">
        <w:trPr>
          <w:trHeight w:val="521"/>
        </w:trPr>
        <w:tc>
          <w:tcPr>
            <w:tcW w:w="1560" w:type="dxa"/>
            <w:vMerge/>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rPr>
            </w:pPr>
            <w:r>
              <w:rPr>
                <w:b/>
              </w:rPr>
              <w:t>13.2 Проезды и подъезды к зданиям, сооружениям и строениям</w:t>
            </w:r>
          </w:p>
        </w:tc>
        <w:tc>
          <w:tcPr>
            <w:tcW w:w="1002" w:type="dxa"/>
          </w:tcPr>
          <w:p w:rsidR="000218A4" w:rsidRDefault="003B6639">
            <w:pPr>
              <w:spacing w:line="259" w:lineRule="auto"/>
              <w:ind w:left="2" w:firstLine="0"/>
              <w:rPr>
                <w:b/>
              </w:rPr>
            </w:pPr>
            <w:r>
              <w:rPr>
                <w:b/>
              </w:rPr>
              <w:t>140</w:t>
            </w:r>
          </w:p>
        </w:tc>
      </w:tr>
      <w:tr w:rsidR="000218A4">
        <w:trPr>
          <w:trHeight w:val="521"/>
        </w:trPr>
        <w:tc>
          <w:tcPr>
            <w:tcW w:w="1560" w:type="dxa"/>
            <w:vMerge/>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rPr>
            </w:pPr>
            <w:r>
              <w:rPr>
                <w:b/>
              </w:rPr>
              <w:t>13.3 Противопожарные расстояния между зданиями, сооружениями и строениями</w:t>
            </w:r>
          </w:p>
        </w:tc>
        <w:tc>
          <w:tcPr>
            <w:tcW w:w="1002" w:type="dxa"/>
          </w:tcPr>
          <w:p w:rsidR="000218A4" w:rsidRDefault="003B6639">
            <w:pPr>
              <w:spacing w:line="259" w:lineRule="auto"/>
              <w:ind w:left="2" w:firstLine="0"/>
              <w:rPr>
                <w:b/>
              </w:rPr>
            </w:pPr>
            <w:r>
              <w:rPr>
                <w:b/>
              </w:rPr>
              <w:t>141</w:t>
            </w:r>
          </w:p>
        </w:tc>
      </w:tr>
      <w:tr w:rsidR="000218A4">
        <w:trPr>
          <w:trHeight w:val="521"/>
        </w:trPr>
        <w:tc>
          <w:tcPr>
            <w:tcW w:w="1560" w:type="dxa"/>
            <w:vMerge/>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rPr>
            </w:pPr>
            <w:r>
              <w:rPr>
                <w:b/>
              </w:rPr>
              <w:t>13.4 противопожарные мероприятия на период устойчивой сухой, жаркой и ветреной погоды, а также при 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предприятиях</w:t>
            </w:r>
          </w:p>
        </w:tc>
        <w:tc>
          <w:tcPr>
            <w:tcW w:w="1002" w:type="dxa"/>
          </w:tcPr>
          <w:p w:rsidR="000218A4" w:rsidRDefault="003B6639">
            <w:pPr>
              <w:spacing w:line="259" w:lineRule="auto"/>
              <w:ind w:left="2" w:firstLine="0"/>
              <w:rPr>
                <w:b/>
              </w:rPr>
            </w:pPr>
            <w:r>
              <w:rPr>
                <w:b/>
              </w:rPr>
              <w:t>144</w:t>
            </w:r>
          </w:p>
          <w:p w:rsidR="000218A4" w:rsidRDefault="000218A4">
            <w:pPr>
              <w:spacing w:line="259" w:lineRule="auto"/>
              <w:ind w:left="2" w:firstLine="0"/>
              <w:rPr>
                <w:b/>
              </w:rPr>
            </w:pPr>
          </w:p>
        </w:tc>
      </w:tr>
      <w:tr w:rsidR="000218A4">
        <w:trPr>
          <w:trHeight w:val="521"/>
        </w:trPr>
        <w:tc>
          <w:tcPr>
            <w:tcW w:w="1560" w:type="dxa"/>
            <w:vMerge/>
          </w:tcPr>
          <w:p w:rsidR="000218A4" w:rsidRDefault="000218A4">
            <w:pPr>
              <w:spacing w:after="22" w:line="259" w:lineRule="auto"/>
              <w:ind w:firstLine="0"/>
              <w:rPr>
                <w:b/>
                <w:color w:val="0070C0"/>
              </w:rPr>
            </w:pPr>
          </w:p>
        </w:tc>
        <w:tc>
          <w:tcPr>
            <w:tcW w:w="7296" w:type="dxa"/>
          </w:tcPr>
          <w:p w:rsidR="000218A4" w:rsidRDefault="003B6639">
            <w:pPr>
              <w:spacing w:after="214" w:line="259" w:lineRule="auto"/>
              <w:ind w:left="2" w:firstLine="0"/>
              <w:rPr>
                <w:b/>
              </w:rPr>
            </w:pPr>
            <w:r>
              <w:rPr>
                <w:b/>
              </w:rPr>
              <w:t>13.5 Рекомендации по противопожарным мероприятиям для объектов историко-культурного наследия</w:t>
            </w:r>
          </w:p>
        </w:tc>
        <w:tc>
          <w:tcPr>
            <w:tcW w:w="1002" w:type="dxa"/>
          </w:tcPr>
          <w:p w:rsidR="000218A4" w:rsidRDefault="003B6639">
            <w:pPr>
              <w:spacing w:line="259" w:lineRule="auto"/>
              <w:ind w:left="2" w:firstLine="0"/>
              <w:rPr>
                <w:b/>
              </w:rPr>
            </w:pPr>
            <w:r>
              <w:rPr>
                <w:b/>
              </w:rPr>
              <w:t>144</w:t>
            </w:r>
          </w:p>
        </w:tc>
      </w:tr>
      <w:tr w:rsidR="000218A4">
        <w:trPr>
          <w:trHeight w:val="521"/>
        </w:trPr>
        <w:tc>
          <w:tcPr>
            <w:tcW w:w="1560" w:type="dxa"/>
          </w:tcPr>
          <w:p w:rsidR="000218A4" w:rsidRDefault="003B6639">
            <w:pPr>
              <w:spacing w:after="22" w:line="259" w:lineRule="auto"/>
              <w:ind w:firstLine="0"/>
              <w:rPr>
                <w:b/>
                <w:color w:val="0070C0"/>
              </w:rPr>
            </w:pPr>
            <w:r>
              <w:rPr>
                <w:b/>
                <w:color w:val="0070C0"/>
              </w:rPr>
              <w:t>РАЗДЕЛ 8</w:t>
            </w:r>
          </w:p>
        </w:tc>
        <w:tc>
          <w:tcPr>
            <w:tcW w:w="7296" w:type="dxa"/>
          </w:tcPr>
          <w:p w:rsidR="000218A4" w:rsidRDefault="003B6639">
            <w:pPr>
              <w:spacing w:after="214" w:line="259" w:lineRule="auto"/>
              <w:ind w:left="2" w:firstLine="0"/>
              <w:rPr>
                <w:b/>
              </w:rPr>
            </w:pPr>
            <w:r>
              <w:rPr>
                <w:b/>
                <w:color w:val="0070C0"/>
              </w:rPr>
              <w:t>Перечень земельных участков, которые включаются или исключаются из границ населенных пунктов входящих в состав поселения</w:t>
            </w:r>
          </w:p>
        </w:tc>
        <w:tc>
          <w:tcPr>
            <w:tcW w:w="1002" w:type="dxa"/>
          </w:tcPr>
          <w:p w:rsidR="000218A4" w:rsidRDefault="003B6639">
            <w:pPr>
              <w:spacing w:line="259" w:lineRule="auto"/>
              <w:ind w:left="2" w:firstLine="0"/>
              <w:rPr>
                <w:b/>
              </w:rPr>
            </w:pPr>
            <w:r>
              <w:rPr>
                <w:b/>
              </w:rPr>
              <w:t>146</w:t>
            </w:r>
          </w:p>
        </w:tc>
      </w:tr>
      <w:tr w:rsidR="000218A4">
        <w:trPr>
          <w:trHeight w:val="521"/>
        </w:trPr>
        <w:tc>
          <w:tcPr>
            <w:tcW w:w="1560" w:type="dxa"/>
          </w:tcPr>
          <w:p w:rsidR="000218A4" w:rsidRDefault="003B6639">
            <w:pPr>
              <w:spacing w:after="22" w:line="259" w:lineRule="auto"/>
              <w:ind w:firstLine="0"/>
              <w:rPr>
                <w:b/>
                <w:color w:val="0070C0"/>
              </w:rPr>
            </w:pPr>
            <w:r>
              <w:rPr>
                <w:b/>
                <w:color w:val="0070C0"/>
              </w:rPr>
              <w:t xml:space="preserve">РАЗДЕЛ 9 </w:t>
            </w:r>
          </w:p>
        </w:tc>
        <w:tc>
          <w:tcPr>
            <w:tcW w:w="7296" w:type="dxa"/>
          </w:tcPr>
          <w:p w:rsidR="000218A4" w:rsidRDefault="003B6639">
            <w:pPr>
              <w:spacing w:after="214" w:line="259" w:lineRule="auto"/>
              <w:ind w:left="2" w:firstLine="0"/>
              <w:rPr>
                <w:b/>
                <w:color w:val="0070C0"/>
              </w:rPr>
            </w:pPr>
            <w:r>
              <w:rPr>
                <w:b/>
                <w:color w:val="0070C0"/>
              </w:rPr>
              <w:t>ОБЪЕКТЫ КУЛЬТУРНОГО НАСЛЕДИЯ (ПАМЯТНИКИ ИСТОРИИ И КУЛЬТУРЫ)</w:t>
            </w:r>
          </w:p>
        </w:tc>
        <w:tc>
          <w:tcPr>
            <w:tcW w:w="1002" w:type="dxa"/>
          </w:tcPr>
          <w:p w:rsidR="000218A4" w:rsidRDefault="003B6639">
            <w:pPr>
              <w:spacing w:line="259" w:lineRule="auto"/>
              <w:ind w:left="2" w:firstLine="0"/>
              <w:rPr>
                <w:b/>
              </w:rPr>
            </w:pPr>
            <w:r>
              <w:rPr>
                <w:b/>
              </w:rPr>
              <w:t>151</w:t>
            </w:r>
          </w:p>
        </w:tc>
      </w:tr>
    </w:tbl>
    <w:p w:rsidR="000218A4" w:rsidRDefault="000218A4">
      <w:pPr>
        <w:rPr>
          <w:sz w:val="22"/>
        </w:rPr>
      </w:pPr>
    </w:p>
    <w:p w:rsidR="000218A4" w:rsidRDefault="000218A4">
      <w:pPr>
        <w:rPr>
          <w:sz w:val="22"/>
        </w:rPr>
        <w:sectPr w:rsidR="000218A4">
          <w:pgSz w:w="11906" w:h="16838" w:orient="landscape"/>
          <w:pgMar w:top="851" w:right="851" w:bottom="1438" w:left="1134" w:header="284" w:footer="544" w:gutter="0"/>
          <w:cols w:space="708"/>
        </w:sectPr>
      </w:pPr>
    </w:p>
    <w:p w:rsidR="000218A4" w:rsidRDefault="003B6639">
      <w:pPr>
        <w:rPr>
          <w:b/>
          <w:szCs w:val="24"/>
        </w:rPr>
      </w:pPr>
      <w:r>
        <w:rPr>
          <w:b/>
          <w:bCs/>
          <w:color w:val="365F91"/>
          <w:szCs w:val="24"/>
        </w:rPr>
        <w:lastRenderedPageBreak/>
        <w:t>ВВЕДЕНИЕ</w:t>
      </w:r>
    </w:p>
    <w:p w:rsidR="000218A4" w:rsidRDefault="000218A4">
      <w:pPr>
        <w:jc w:val="both"/>
        <w:outlineLvl w:val="0"/>
        <w:rPr>
          <w:szCs w:val="24"/>
        </w:rPr>
      </w:pPr>
      <w:bookmarkStart w:id="1" w:name="_Toc230959531"/>
      <w:bookmarkStart w:id="2" w:name="_Toc253570893"/>
    </w:p>
    <w:p w:rsidR="000218A4" w:rsidRDefault="003B6639">
      <w:pPr>
        <w:jc w:val="both"/>
        <w:outlineLvl w:val="0"/>
        <w:rPr>
          <w:szCs w:val="24"/>
        </w:rPr>
      </w:pPr>
      <w:r>
        <w:rPr>
          <w:szCs w:val="24"/>
        </w:rPr>
        <w:t>Генеральный план Кажлодского сельского поселения Торбеевского района Республики Мордовия – градостроительная документация, разработка которой предусмотрена Градостроительным кодексом РФ.</w:t>
      </w:r>
      <w:bookmarkEnd w:id="1"/>
      <w:bookmarkEnd w:id="2"/>
    </w:p>
    <w:p w:rsidR="000218A4" w:rsidRDefault="003B6639">
      <w:pPr>
        <w:jc w:val="both"/>
        <w:outlineLvl w:val="0"/>
        <w:rPr>
          <w:szCs w:val="24"/>
        </w:rPr>
      </w:pPr>
      <w:r>
        <w:rPr>
          <w:szCs w:val="24"/>
        </w:rPr>
        <w:t>Генеральный план Кажлодского  сельского поселения Торбеевского района Республики Мордовия (в дальнейшем – ГП) является комплексным градостроительным документом, охватывающим все подсистемы жизнедеятельности поселения: природно-ресурсную, производственную, сельскохозяйственную, социальную, инженерно-транспортную, рекреационно-туристическую подсистему, экологическую ситуацию, охрану окружающей природной среды, охрану памятников истории и культуры, пространственно-планировочную структуру и функциональное зонирование территории.</w:t>
      </w:r>
    </w:p>
    <w:p w:rsidR="000218A4" w:rsidRDefault="003B6639">
      <w:pPr>
        <w:jc w:val="both"/>
        <w:outlineLvl w:val="0"/>
        <w:rPr>
          <w:szCs w:val="24"/>
        </w:rPr>
      </w:pPr>
      <w:bookmarkStart w:id="3" w:name="_Toc230959533"/>
      <w:bookmarkStart w:id="4" w:name="_Toc253570895"/>
      <w:r>
        <w:rPr>
          <w:szCs w:val="24"/>
        </w:rPr>
        <w:t>Цель данной работы состоит в выявлении конкретных условий и ограничений по использованию территории для расселения и различных видов хозяйственной деятельности.</w:t>
      </w:r>
      <w:bookmarkEnd w:id="3"/>
      <w:bookmarkEnd w:id="4"/>
    </w:p>
    <w:p w:rsidR="000218A4" w:rsidRDefault="003B6639">
      <w:pPr>
        <w:jc w:val="both"/>
        <w:rPr>
          <w:szCs w:val="24"/>
        </w:rPr>
      </w:pPr>
      <w:r>
        <w:rPr>
          <w:szCs w:val="24"/>
        </w:rPr>
        <w:t>Основополагающая градостроительная задача ГП – сочетание пространственной организации среды обитания с интересами постоянных жителей, предпринимателей и инвесторов при сохранении природно-экологического каркаса территории сельского поселения.</w:t>
      </w:r>
    </w:p>
    <w:p w:rsidR="000218A4" w:rsidRDefault="003B6639">
      <w:pPr>
        <w:jc w:val="both"/>
        <w:rPr>
          <w:szCs w:val="24"/>
        </w:rPr>
      </w:pPr>
      <w:r>
        <w:rPr>
          <w:szCs w:val="24"/>
        </w:rPr>
        <w:t>Одно из первых мест перед административными органами районного уровня и местного самоуправления занимает задача выявления предпосылок устойчивого социально-экономического развития территории.</w:t>
      </w:r>
    </w:p>
    <w:p w:rsidR="000218A4" w:rsidRDefault="003B6639">
      <w:pPr>
        <w:jc w:val="both"/>
        <w:rPr>
          <w:szCs w:val="24"/>
        </w:rPr>
      </w:pPr>
      <w:r>
        <w:rPr>
          <w:szCs w:val="24"/>
        </w:rPr>
        <w:t>В этой связи данную работу следует рассматривать как составную часть информационной базы для принятия как стратегических, так и оперативных управленческих решений, направленных на улучшение условий жизнедеятельности населения поселения градостроительными средствами.</w:t>
      </w:r>
    </w:p>
    <w:p w:rsidR="000218A4" w:rsidRDefault="003B6639">
      <w:pPr>
        <w:jc w:val="both"/>
        <w:rPr>
          <w:szCs w:val="24"/>
        </w:rPr>
      </w:pPr>
      <w:r>
        <w:rPr>
          <w:szCs w:val="24"/>
        </w:rPr>
        <w:t>Применительно к сельсовету эти условия могут быть сформулированы следующим образом:</w:t>
      </w:r>
    </w:p>
    <w:p w:rsidR="000218A4" w:rsidRDefault="003B6639">
      <w:pPr>
        <w:numPr>
          <w:ilvl w:val="0"/>
          <w:numId w:val="2"/>
        </w:numPr>
        <w:jc w:val="both"/>
        <w:rPr>
          <w:szCs w:val="24"/>
        </w:rPr>
      </w:pPr>
      <w:r>
        <w:rPr>
          <w:szCs w:val="24"/>
        </w:rPr>
        <w:t>выявление благоприятных условий для развития предпринимательской и инвестиционной деятельности в сферах промышленного производства, сельского хозяйства, рекреации и других хозяйственных секторов с учетом территориальных, транспортных и прочих ресурсных особенностей;</w:t>
      </w:r>
    </w:p>
    <w:p w:rsidR="000218A4" w:rsidRDefault="003B6639">
      <w:pPr>
        <w:numPr>
          <w:ilvl w:val="0"/>
          <w:numId w:val="2"/>
        </w:numPr>
        <w:jc w:val="both"/>
        <w:rPr>
          <w:szCs w:val="24"/>
        </w:rPr>
      </w:pPr>
      <w:r>
        <w:rPr>
          <w:szCs w:val="24"/>
        </w:rPr>
        <w:t>совершенствование социальной инфраструктуры системы поселения;</w:t>
      </w:r>
    </w:p>
    <w:p w:rsidR="000218A4" w:rsidRDefault="003B6639">
      <w:pPr>
        <w:numPr>
          <w:ilvl w:val="0"/>
          <w:numId w:val="2"/>
        </w:numPr>
        <w:jc w:val="both"/>
        <w:rPr>
          <w:szCs w:val="24"/>
        </w:rPr>
      </w:pPr>
      <w:r>
        <w:rPr>
          <w:szCs w:val="24"/>
        </w:rPr>
        <w:t>развитие дорожно-транспортной инфраструктуры, инженерного оборудования, благоустройства и защиты территории от негативных природных процессов;</w:t>
      </w:r>
    </w:p>
    <w:p w:rsidR="000218A4" w:rsidRDefault="003B6639">
      <w:pPr>
        <w:numPr>
          <w:ilvl w:val="0"/>
          <w:numId w:val="2"/>
        </w:numPr>
        <w:jc w:val="both"/>
        <w:rPr>
          <w:szCs w:val="24"/>
        </w:rPr>
      </w:pPr>
      <w:r>
        <w:rPr>
          <w:szCs w:val="24"/>
        </w:rPr>
        <w:t>улучшение экологических и санитарно-гигиенических условий развития территории.</w:t>
      </w:r>
    </w:p>
    <w:p w:rsidR="000218A4" w:rsidRDefault="003B6639">
      <w:pPr>
        <w:jc w:val="both"/>
        <w:rPr>
          <w:szCs w:val="24"/>
        </w:rPr>
      </w:pPr>
      <w:r>
        <w:rPr>
          <w:szCs w:val="24"/>
        </w:rPr>
        <w:lastRenderedPageBreak/>
        <w:t>Состав и содержание проекта отвечают требованиям Градостроительного кодекса РФ.</w:t>
      </w:r>
    </w:p>
    <w:p w:rsidR="000218A4" w:rsidRDefault="003B6639">
      <w:pPr>
        <w:widowControl w:val="0"/>
        <w:jc w:val="both"/>
        <w:rPr>
          <w:szCs w:val="24"/>
        </w:rPr>
      </w:pPr>
      <w:r>
        <w:rPr>
          <w:szCs w:val="24"/>
        </w:rPr>
        <w:t>На момент разработки генерального плана имеются документы территориального планирования Республики Мордовия и Торбеевского района.</w:t>
      </w:r>
    </w:p>
    <w:p w:rsidR="000218A4" w:rsidRDefault="003B6639">
      <w:pPr>
        <w:widowControl w:val="0"/>
        <w:jc w:val="both"/>
        <w:rPr>
          <w:szCs w:val="24"/>
        </w:rPr>
      </w:pPr>
      <w:r>
        <w:rPr>
          <w:szCs w:val="24"/>
        </w:rPr>
        <w:t>Генеральный план Кажлодского  сельского поселения Торбеевского района Республики Мордовия разработан в существующих границах сельского поселения на период до 2043 г.</w:t>
      </w:r>
    </w:p>
    <w:p w:rsidR="000218A4" w:rsidRDefault="003B6639">
      <w:pPr>
        <w:widowControl w:val="0"/>
        <w:jc w:val="both"/>
        <w:rPr>
          <w:szCs w:val="24"/>
        </w:rPr>
      </w:pPr>
      <w:r>
        <w:rPr>
          <w:szCs w:val="24"/>
        </w:rPr>
        <w:t>Разработка генерального плана вызвана новыми экономическими условиями, сложившимися за последнее десятилетие в стране, изменением градостроительной базы:</w:t>
      </w:r>
    </w:p>
    <w:p w:rsidR="000218A4" w:rsidRDefault="003B6639">
      <w:pPr>
        <w:widowControl w:val="0"/>
        <w:numPr>
          <w:ilvl w:val="0"/>
          <w:numId w:val="1"/>
        </w:numPr>
        <w:tabs>
          <w:tab w:val="num" w:pos="360"/>
        </w:tabs>
        <w:ind w:left="0" w:firstLine="567"/>
        <w:jc w:val="both"/>
        <w:rPr>
          <w:szCs w:val="24"/>
        </w:rPr>
      </w:pPr>
      <w:r>
        <w:rPr>
          <w:szCs w:val="24"/>
        </w:rPr>
        <w:t>Разработанный генеральный план учитывает то, что социально-экономическая база градостроительных решений определяется не директивными указаниями, а основывается на анализе экономического и культурного потенциала, которым обладает сельсовет.</w:t>
      </w:r>
    </w:p>
    <w:p w:rsidR="000218A4" w:rsidRDefault="003B6639">
      <w:pPr>
        <w:widowControl w:val="0"/>
        <w:numPr>
          <w:ilvl w:val="0"/>
          <w:numId w:val="1"/>
        </w:numPr>
        <w:tabs>
          <w:tab w:val="num" w:pos="360"/>
        </w:tabs>
        <w:ind w:left="0" w:firstLine="567"/>
        <w:jc w:val="both"/>
        <w:rPr>
          <w:szCs w:val="24"/>
        </w:rPr>
      </w:pPr>
      <w:r>
        <w:rPr>
          <w:szCs w:val="24"/>
        </w:rPr>
        <w:t>Отличительная особенность новых условий состоит в том, что градостроительное развитие осуществляется за счет многих источников (преимущественно частных инвестиций в строительство, а не только за счет государственного финансирования, как было раньше). Это заставляет при разработке градостроительных решений учитывать не только общественные и государственные интересы, но и интересы рынка: спрос на землю и объекты недвижимости, предпочтения и платежеспособность населения, иные рыночные закономерности развития сельских территорий.</w:t>
      </w:r>
    </w:p>
    <w:p w:rsidR="000218A4" w:rsidRDefault="003B6639">
      <w:pPr>
        <w:jc w:val="both"/>
        <w:rPr>
          <w:szCs w:val="24"/>
        </w:rPr>
      </w:pPr>
      <w:r>
        <w:rPr>
          <w:szCs w:val="24"/>
        </w:rPr>
        <w:t>Разработка настоящего проекта проводится в соответствии с действующими законами РФ, нормативными документами и местными территориальными актами, в том числе учтены требования таких документов как:</w:t>
      </w:r>
    </w:p>
    <w:p w:rsidR="000218A4" w:rsidRDefault="003B6639">
      <w:pPr>
        <w:numPr>
          <w:ilvl w:val="0"/>
          <w:numId w:val="16"/>
        </w:numPr>
        <w:spacing w:after="49" w:line="305" w:lineRule="auto"/>
        <w:ind w:hanging="768"/>
        <w:jc w:val="both"/>
      </w:pPr>
      <w:r>
        <w:t xml:space="preserve">Градостроительный кодекс Российской Федерации от 29.12.2004 г. №190 – ФЗ; </w:t>
      </w:r>
    </w:p>
    <w:p w:rsidR="000218A4" w:rsidRDefault="003B6639">
      <w:pPr>
        <w:numPr>
          <w:ilvl w:val="0"/>
          <w:numId w:val="16"/>
        </w:numPr>
        <w:spacing w:after="103" w:line="305" w:lineRule="auto"/>
        <w:ind w:left="718" w:hanging="768"/>
        <w:jc w:val="both"/>
      </w:pPr>
      <w:r>
        <w:t>Земельный кодекс Российской Федерации от 25.10.2001 г. № 136-ФЗ</w:t>
      </w:r>
      <w:proofErr w:type="gramStart"/>
      <w:r>
        <w:t xml:space="preserve"> ;</w:t>
      </w:r>
      <w:proofErr w:type="gramEnd"/>
      <w:r>
        <w:t xml:space="preserve"> </w:t>
      </w:r>
    </w:p>
    <w:p w:rsidR="000218A4" w:rsidRDefault="003B6639">
      <w:pPr>
        <w:numPr>
          <w:ilvl w:val="0"/>
          <w:numId w:val="16"/>
        </w:numPr>
        <w:spacing w:after="77" w:line="305" w:lineRule="auto"/>
        <w:ind w:hanging="768"/>
        <w:jc w:val="both"/>
      </w:pPr>
      <w:r>
        <w:t xml:space="preserve">Водный кодекс Российской Федерации от 03.06.2006 г. № 74-ФЗ; </w:t>
      </w:r>
    </w:p>
    <w:p w:rsidR="000218A4" w:rsidRDefault="003B6639">
      <w:pPr>
        <w:numPr>
          <w:ilvl w:val="0"/>
          <w:numId w:val="16"/>
        </w:numPr>
        <w:spacing w:after="64" w:line="305" w:lineRule="auto"/>
        <w:ind w:hanging="768"/>
        <w:jc w:val="both"/>
      </w:pPr>
      <w:r>
        <w:t xml:space="preserve">Лесной кодекс Российской Федерации от 04.12.2006 г. № 200-ФЗ; </w:t>
      </w:r>
    </w:p>
    <w:p w:rsidR="000218A4" w:rsidRDefault="003B6639">
      <w:pPr>
        <w:numPr>
          <w:ilvl w:val="0"/>
          <w:numId w:val="16"/>
        </w:numPr>
        <w:spacing w:after="78" w:line="305" w:lineRule="auto"/>
        <w:ind w:hanging="768"/>
        <w:jc w:val="both"/>
      </w:pPr>
      <w:r>
        <w:t xml:space="preserve">Федеральный закон от 24.12.2004 г. № 172-ФЗ «О порядке перевода земель и земельных участков из одной категории в другую»; </w:t>
      </w:r>
    </w:p>
    <w:p w:rsidR="000218A4" w:rsidRDefault="003B6639">
      <w:pPr>
        <w:numPr>
          <w:ilvl w:val="0"/>
          <w:numId w:val="16"/>
        </w:numPr>
        <w:spacing w:after="74" w:line="305" w:lineRule="auto"/>
        <w:ind w:hanging="768"/>
        <w:jc w:val="both"/>
      </w:pPr>
      <w:r>
        <w:t xml:space="preserve">Федеральный закон от 14 марта 1995 г. № 33-ФЗ «Об особо охраняемых природных территориях»; </w:t>
      </w:r>
    </w:p>
    <w:p w:rsidR="000218A4" w:rsidRDefault="003B6639">
      <w:pPr>
        <w:numPr>
          <w:ilvl w:val="0"/>
          <w:numId w:val="16"/>
        </w:numPr>
        <w:spacing w:after="31" w:line="361" w:lineRule="auto"/>
        <w:ind w:hanging="768"/>
        <w:jc w:val="both"/>
      </w:pPr>
      <w:r>
        <w:t xml:space="preserve">Федеральный закон от 23.02.1995 г. № 26-ФЗ «О природных лечебных ресурсах, лечебно-оздоровительных местностях и курортах»; </w:t>
      </w:r>
    </w:p>
    <w:p w:rsidR="000218A4" w:rsidRDefault="003B6639">
      <w:pPr>
        <w:numPr>
          <w:ilvl w:val="0"/>
          <w:numId w:val="16"/>
        </w:numPr>
        <w:spacing w:after="79" w:line="305" w:lineRule="auto"/>
        <w:ind w:hanging="768"/>
        <w:jc w:val="both"/>
      </w:pPr>
      <w:r>
        <w:t xml:space="preserve">Федеральный закон от 06.10.2003 г. № 131-ФЗ «Об общих принципах организации местного самоуправления в Российской Федерации»; </w:t>
      </w:r>
    </w:p>
    <w:p w:rsidR="000218A4" w:rsidRDefault="003B6639">
      <w:pPr>
        <w:numPr>
          <w:ilvl w:val="0"/>
          <w:numId w:val="16"/>
        </w:numPr>
        <w:spacing w:after="29" w:line="305" w:lineRule="auto"/>
        <w:ind w:hanging="768"/>
        <w:jc w:val="both"/>
      </w:pPr>
      <w:r>
        <w:t xml:space="preserve">Федеральный закон от 22.07.2008 г. № 123-ФЗ «Технический регламент о требованиях пожарной безопасности»; </w:t>
      </w:r>
    </w:p>
    <w:p w:rsidR="000218A4" w:rsidRDefault="003B6639">
      <w:pPr>
        <w:numPr>
          <w:ilvl w:val="0"/>
          <w:numId w:val="16"/>
        </w:numPr>
        <w:spacing w:after="5" w:line="305" w:lineRule="auto"/>
        <w:ind w:hanging="768"/>
        <w:jc w:val="both"/>
      </w:pPr>
      <w:r>
        <w:lastRenderedPageBreak/>
        <w:t xml:space="preserve">Федеральный закон от 24.06.1998 г. №89-ФЗ «Об отходах производства и </w:t>
      </w:r>
    </w:p>
    <w:p w:rsidR="000218A4" w:rsidRDefault="003B6639">
      <w:pPr>
        <w:spacing w:after="89"/>
        <w:ind w:left="718"/>
      </w:pPr>
      <w:r>
        <w:t xml:space="preserve">потребления»; </w:t>
      </w:r>
    </w:p>
    <w:p w:rsidR="000218A4" w:rsidRDefault="003B6639">
      <w:pPr>
        <w:numPr>
          <w:ilvl w:val="0"/>
          <w:numId w:val="16"/>
        </w:numPr>
        <w:spacing w:after="35" w:line="305" w:lineRule="auto"/>
        <w:ind w:hanging="768"/>
        <w:jc w:val="both"/>
      </w:pPr>
      <w:r>
        <w:t xml:space="preserve">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 </w:t>
      </w:r>
    </w:p>
    <w:p w:rsidR="000218A4" w:rsidRDefault="003B6639">
      <w:pPr>
        <w:numPr>
          <w:ilvl w:val="0"/>
          <w:numId w:val="16"/>
        </w:numPr>
        <w:spacing w:after="51" w:line="305" w:lineRule="auto"/>
        <w:ind w:hanging="768"/>
        <w:jc w:val="both"/>
      </w:pPr>
      <w:r>
        <w:t xml:space="preserve">Приказ </w:t>
      </w:r>
      <w:proofErr w:type="spellStart"/>
      <w:r>
        <w:t>Минрегиона</w:t>
      </w:r>
      <w:proofErr w:type="spellEnd"/>
      <w:r>
        <w:t xml:space="preserve"> РФ от 26.05.2011 г. № 244 «Об утверждении Методических рекомендаций по разработке проектов генеральных планов поселений и городских округов»; </w:t>
      </w:r>
    </w:p>
    <w:p w:rsidR="000218A4" w:rsidRDefault="003B6639">
      <w:pPr>
        <w:numPr>
          <w:ilvl w:val="0"/>
          <w:numId w:val="16"/>
        </w:numPr>
        <w:spacing w:after="61" w:line="305" w:lineRule="auto"/>
        <w:ind w:hanging="768"/>
        <w:jc w:val="both"/>
      </w:pPr>
      <w:r>
        <w:t xml:space="preserve">РДС 35-201-99 «Порядок реализации требований доступности для инвалидов к объектам социальной инфраструктуры»; </w:t>
      </w:r>
    </w:p>
    <w:p w:rsidR="000218A4" w:rsidRDefault="003B6639">
      <w:pPr>
        <w:numPr>
          <w:ilvl w:val="0"/>
          <w:numId w:val="16"/>
        </w:numPr>
        <w:spacing w:after="88" w:line="305" w:lineRule="auto"/>
        <w:ind w:hanging="768"/>
        <w:jc w:val="both"/>
      </w:pPr>
      <w:proofErr w:type="spellStart"/>
      <w:r>
        <w:t>СанПиН</w:t>
      </w:r>
      <w:proofErr w:type="spellEnd"/>
      <w:r>
        <w:t xml:space="preserve">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 09.2007 г. № 74 (ред. от 09.09.2010, Зарегистрировано в Минюсте РФ 25.01.2008 г. № 10995); </w:t>
      </w:r>
    </w:p>
    <w:p w:rsidR="000218A4" w:rsidRDefault="003B6639">
      <w:pPr>
        <w:numPr>
          <w:ilvl w:val="0"/>
          <w:numId w:val="16"/>
        </w:numPr>
        <w:spacing w:after="5" w:line="305" w:lineRule="auto"/>
        <w:ind w:hanging="768"/>
        <w:jc w:val="both"/>
      </w:pPr>
      <w:proofErr w:type="spellStart"/>
      <w:r>
        <w:t>СНиП</w:t>
      </w:r>
      <w:proofErr w:type="spellEnd"/>
      <w:r>
        <w:t xml:space="preserve"> 2.06.15-85 «Инженерная защита территории от затопления и подтопления»; </w:t>
      </w:r>
    </w:p>
    <w:p w:rsidR="000218A4" w:rsidRDefault="003B6639">
      <w:pPr>
        <w:numPr>
          <w:ilvl w:val="0"/>
          <w:numId w:val="16"/>
        </w:numPr>
        <w:spacing w:after="5" w:line="305" w:lineRule="auto"/>
        <w:ind w:hanging="768"/>
        <w:jc w:val="both"/>
      </w:pPr>
      <w:r>
        <w:t>СП 42.13330.2011 «Градостроительство. Планировка и застройка городских и сельских поселений»</w:t>
      </w:r>
      <w:r>
        <w:rPr>
          <w:b/>
        </w:rPr>
        <w:t xml:space="preserve">. </w:t>
      </w:r>
      <w:r>
        <w:t xml:space="preserve">Актуализированная редакция </w:t>
      </w:r>
      <w:proofErr w:type="spellStart"/>
      <w:r>
        <w:t>СНиП</w:t>
      </w:r>
      <w:proofErr w:type="spellEnd"/>
      <w:r>
        <w:t xml:space="preserve"> 2.07.01-89, утвержден Приказом </w:t>
      </w:r>
      <w:proofErr w:type="spellStart"/>
      <w:r>
        <w:t>Минрегиона</w:t>
      </w:r>
      <w:proofErr w:type="spellEnd"/>
      <w:r>
        <w:t xml:space="preserve"> РФ от 28.12.2010 г. № 820; </w:t>
      </w:r>
    </w:p>
    <w:p w:rsidR="000218A4" w:rsidRDefault="003B6639">
      <w:pPr>
        <w:spacing w:after="74" w:line="259" w:lineRule="auto"/>
        <w:ind w:left="708" w:firstLine="0"/>
      </w:pPr>
      <w:r>
        <w:t xml:space="preserve"> </w:t>
      </w:r>
    </w:p>
    <w:p w:rsidR="000218A4" w:rsidRDefault="003B6639">
      <w:pPr>
        <w:spacing w:after="79" w:line="259" w:lineRule="auto"/>
        <w:ind w:left="1698"/>
      </w:pPr>
      <w:r>
        <w:rPr>
          <w:b/>
        </w:rPr>
        <w:t xml:space="preserve">РЕГИОНАЛЬНЫЕ НОРМАТИВНО-ПРАВОВЫЕ АКТЫ </w:t>
      </w:r>
    </w:p>
    <w:p w:rsidR="000218A4" w:rsidRDefault="003B6639">
      <w:pPr>
        <w:numPr>
          <w:ilvl w:val="0"/>
          <w:numId w:val="16"/>
        </w:numPr>
        <w:spacing w:after="56" w:line="305" w:lineRule="auto"/>
        <w:ind w:hanging="768"/>
        <w:jc w:val="both"/>
      </w:pPr>
      <w:r>
        <w:t xml:space="preserve">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 </w:t>
      </w:r>
    </w:p>
    <w:p w:rsidR="000218A4" w:rsidRDefault="003B6639">
      <w:pPr>
        <w:numPr>
          <w:ilvl w:val="0"/>
          <w:numId w:val="16"/>
        </w:numPr>
        <w:spacing w:after="5" w:line="305" w:lineRule="auto"/>
        <w:ind w:hanging="768"/>
        <w:jc w:val="both"/>
      </w:pPr>
      <w:r>
        <w:t xml:space="preserve">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 </w:t>
      </w:r>
    </w:p>
    <w:p w:rsidR="000218A4" w:rsidRDefault="003B6639">
      <w:pPr>
        <w:numPr>
          <w:ilvl w:val="0"/>
          <w:numId w:val="16"/>
        </w:numPr>
        <w:spacing w:after="5" w:line="305" w:lineRule="auto"/>
        <w:ind w:hanging="768"/>
        <w:jc w:val="both"/>
      </w:pPr>
      <w:r>
        <w:t xml:space="preserve">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 </w:t>
      </w:r>
    </w:p>
    <w:p w:rsidR="000218A4" w:rsidRDefault="003B6639">
      <w:pPr>
        <w:spacing w:after="72" w:line="259" w:lineRule="auto"/>
        <w:ind w:left="720" w:firstLine="0"/>
      </w:pPr>
      <w:r>
        <w:t xml:space="preserve"> </w:t>
      </w:r>
    </w:p>
    <w:p w:rsidR="000218A4" w:rsidRDefault="000218A4">
      <w:pPr>
        <w:spacing w:after="71" w:line="259" w:lineRule="auto"/>
        <w:ind w:left="720" w:firstLine="0"/>
      </w:pPr>
    </w:p>
    <w:p w:rsidR="000218A4" w:rsidRDefault="003B6639">
      <w:pPr>
        <w:spacing w:after="78" w:line="259" w:lineRule="auto"/>
        <w:ind w:left="10" w:right="3"/>
        <w:jc w:val="center"/>
      </w:pPr>
      <w:r>
        <w:rPr>
          <w:b/>
        </w:rPr>
        <w:t xml:space="preserve">МЕСТНЫЕ НОРМАТИВНО-ПРАВОВЫЕ АКТЫ </w:t>
      </w:r>
    </w:p>
    <w:p w:rsidR="000218A4" w:rsidRDefault="003B6639">
      <w:pPr>
        <w:numPr>
          <w:ilvl w:val="0"/>
          <w:numId w:val="17"/>
        </w:numPr>
        <w:spacing w:after="5" w:line="305" w:lineRule="auto"/>
        <w:ind w:hanging="720"/>
        <w:jc w:val="both"/>
      </w:pPr>
      <w:r>
        <w:t xml:space="preserve">Устав Кажлодского  сельского поселения </w:t>
      </w:r>
    </w:p>
    <w:p w:rsidR="000218A4" w:rsidRDefault="003B6639">
      <w:pPr>
        <w:widowControl w:val="0"/>
        <w:jc w:val="both"/>
        <w:rPr>
          <w:color w:val="000000"/>
          <w:szCs w:val="24"/>
        </w:rPr>
      </w:pPr>
      <w:r>
        <w:rPr>
          <w:color w:val="000000"/>
          <w:szCs w:val="24"/>
        </w:rPr>
        <w:t xml:space="preserve"> В генеральном плане определена градостроительная возможность, в первую очередь, использования муниципальных земель для целей строительства без нарушения экологического </w:t>
      </w:r>
      <w:r>
        <w:rPr>
          <w:color w:val="000000"/>
          <w:szCs w:val="24"/>
        </w:rPr>
        <w:lastRenderedPageBreak/>
        <w:t xml:space="preserve">равновесия с определением границ </w:t>
      </w:r>
      <w:proofErr w:type="spellStart"/>
      <w:r>
        <w:rPr>
          <w:color w:val="000000"/>
          <w:szCs w:val="24"/>
        </w:rPr>
        <w:t>водоохранных</w:t>
      </w:r>
      <w:proofErr w:type="spellEnd"/>
      <w:r>
        <w:rPr>
          <w:color w:val="000000"/>
          <w:szCs w:val="24"/>
        </w:rPr>
        <w:t xml:space="preserve"> зон, границ охранных и санитарно-защитных зон существующих и проектируемых объектов производственного  и коммунального назначения.</w:t>
      </w:r>
    </w:p>
    <w:p w:rsidR="000218A4" w:rsidRDefault="003B6639">
      <w:pPr>
        <w:jc w:val="both"/>
        <w:rPr>
          <w:color w:val="000000"/>
          <w:szCs w:val="24"/>
        </w:rPr>
      </w:pPr>
      <w:r>
        <w:rPr>
          <w:color w:val="000000"/>
          <w:szCs w:val="24"/>
        </w:rPr>
        <w:t xml:space="preserve">При разработке проекта Генерального плана территории Кажлодского  сельского поселения Торбеевского района Республики Мордовия  в процессе выполнения подготовительных работ произведен сбор исходной информации, отражающий современное состояние природной, социальной среды, развитие транспортно-инженерной инфраструктуры, </w:t>
      </w:r>
      <w:proofErr w:type="spellStart"/>
      <w:r>
        <w:rPr>
          <w:color w:val="000000"/>
          <w:szCs w:val="24"/>
        </w:rPr>
        <w:t>градоэкономической</w:t>
      </w:r>
      <w:proofErr w:type="spellEnd"/>
      <w:r>
        <w:rPr>
          <w:color w:val="000000"/>
          <w:szCs w:val="24"/>
        </w:rPr>
        <w:t xml:space="preserve"> характеристики территории. </w:t>
      </w:r>
    </w:p>
    <w:p w:rsidR="000218A4" w:rsidRDefault="003B6639">
      <w:pPr>
        <w:jc w:val="both"/>
        <w:rPr>
          <w:color w:val="000000"/>
          <w:szCs w:val="24"/>
        </w:rPr>
      </w:pPr>
      <w:r>
        <w:rPr>
          <w:color w:val="000000"/>
          <w:szCs w:val="24"/>
        </w:rPr>
        <w:t xml:space="preserve">В Генеральном плане учтены ограничения использования территорий, установленные в соответствии с законодательством Российской Федерации. Генеральный план разработан в соответствии с Градостроительным кодексом Российской Федерации. </w:t>
      </w:r>
    </w:p>
    <w:p w:rsidR="000218A4" w:rsidRDefault="003B6639">
      <w:pPr>
        <w:jc w:val="both"/>
        <w:rPr>
          <w:color w:val="000000"/>
          <w:szCs w:val="24"/>
        </w:rPr>
      </w:pPr>
      <w:r>
        <w:rPr>
          <w:color w:val="000000"/>
          <w:szCs w:val="24"/>
        </w:rPr>
        <w:t xml:space="preserve">Проектные решения Генерального плана на расчетный срок  являются основанием для разработки документации по планировке территории, а также территориальных и отраслевых схем размещения отдельных видов строительства, развития транспортной, инженерной и социальной инфраструктур, охраны окружающей среды, учитываются при разработке правил землепользования и застройки. </w:t>
      </w:r>
    </w:p>
    <w:p w:rsidR="000218A4" w:rsidRPr="003B6639" w:rsidRDefault="003B6639">
      <w:pPr>
        <w:pStyle w:val="S0"/>
        <w:rPr>
          <w:lang w:val="ru-RU"/>
        </w:rPr>
      </w:pPr>
      <w:r>
        <w:rPr>
          <w:rStyle w:val="affb"/>
          <w:i/>
          <w:iCs/>
        </w:rPr>
        <w:t>Цель работы</w:t>
      </w:r>
      <w:r w:rsidRPr="003B6639">
        <w:rPr>
          <w:lang w:val="ru-RU"/>
        </w:rPr>
        <w:t xml:space="preserve"> – разработка генерального плана</w:t>
      </w:r>
      <w:r>
        <w:rPr>
          <w:lang w:val="ru-RU"/>
        </w:rPr>
        <w:t xml:space="preserve"> </w:t>
      </w:r>
      <w:r w:rsidRPr="003B6639">
        <w:rPr>
          <w:lang w:val="ru-RU"/>
        </w:rPr>
        <w:t xml:space="preserve">Кажлодского  сельского поселения в соответствии с федеральным законодательством и законодательством Республики Мордовия как основы для разработки правил землепользования и застройки, а также создания ресурсов информационной системы обеспечения градостроительной деятельности. </w:t>
      </w:r>
    </w:p>
    <w:p w:rsidR="000218A4" w:rsidRDefault="003B6639">
      <w:pPr>
        <w:ind w:firstLine="708"/>
        <w:jc w:val="both"/>
        <w:rPr>
          <w:i/>
          <w:iCs/>
        </w:rPr>
      </w:pPr>
      <w:r>
        <w:rPr>
          <w:i/>
          <w:iCs/>
        </w:rPr>
        <w:t>Основные задачи генерального плана:</w:t>
      </w:r>
    </w:p>
    <w:p w:rsidR="000218A4" w:rsidRDefault="003B6639">
      <w:pPr>
        <w:jc w:val="both"/>
        <w:rPr>
          <w:color w:val="000000"/>
          <w:szCs w:val="24"/>
        </w:rPr>
      </w:pPr>
      <w:r>
        <w:rPr>
          <w:color w:val="000000"/>
          <w:szCs w:val="24"/>
        </w:rPr>
        <w:t>- выявление проблем градостроительного развития территории муниципального образования (городского поселения), обеспечивающих решение этих проблем на основе анализа параметров муниципальной среды, существующих ресурсов жизнеобеспечения, а также отдельных принятых градостроительных решений;</w:t>
      </w:r>
    </w:p>
    <w:p w:rsidR="000218A4" w:rsidRDefault="003B6639">
      <w:pPr>
        <w:jc w:val="both"/>
        <w:rPr>
          <w:color w:val="000000"/>
          <w:szCs w:val="24"/>
        </w:rPr>
      </w:pPr>
      <w:r>
        <w:rPr>
          <w:color w:val="000000"/>
          <w:szCs w:val="24"/>
        </w:rPr>
        <w:t xml:space="preserve">- создание электронного генерального плана на основе новейших компьютерных технологий и программного обеспечения </w:t>
      </w:r>
      <w:proofErr w:type="spellStart"/>
      <w:r>
        <w:rPr>
          <w:color w:val="000000"/>
          <w:szCs w:val="24"/>
        </w:rPr>
        <w:t>Mapinfo</w:t>
      </w:r>
      <w:proofErr w:type="spellEnd"/>
      <w:r>
        <w:rPr>
          <w:color w:val="000000"/>
          <w:szCs w:val="24"/>
        </w:rPr>
        <w:t xml:space="preserve"> </w:t>
      </w:r>
      <w:r>
        <w:rPr>
          <w:color w:val="000000"/>
          <w:szCs w:val="24"/>
          <w:lang w:val="en-US"/>
        </w:rPr>
        <w:t>Pro</w:t>
      </w:r>
      <w:r>
        <w:rPr>
          <w:color w:val="000000"/>
          <w:szCs w:val="24"/>
        </w:rPr>
        <w:t xml:space="preserve"> 16.0 и ГИС </w:t>
      </w:r>
      <w:proofErr w:type="spellStart"/>
      <w:r>
        <w:rPr>
          <w:color w:val="000000"/>
          <w:szCs w:val="24"/>
        </w:rPr>
        <w:t>Ингео</w:t>
      </w:r>
      <w:proofErr w:type="spellEnd"/>
      <w:r>
        <w:rPr>
          <w:color w:val="000000"/>
          <w:szCs w:val="24"/>
        </w:rPr>
        <w:t xml:space="preserve"> в местной системе координат СК-13.</w:t>
      </w:r>
    </w:p>
    <w:p w:rsidR="000218A4" w:rsidRDefault="003B6639">
      <w:pPr>
        <w:jc w:val="both"/>
        <w:rPr>
          <w:szCs w:val="24"/>
        </w:rPr>
      </w:pPr>
      <w:r>
        <w:rPr>
          <w:szCs w:val="24"/>
        </w:rPr>
        <w:t>Описание вносимых изменений, в части изменения видов функциональных зон для некоторых земельных участков.</w:t>
      </w:r>
    </w:p>
    <w:p w:rsidR="000218A4" w:rsidRDefault="003B6639">
      <w:pPr>
        <w:jc w:val="both"/>
        <w:rPr>
          <w:szCs w:val="24"/>
        </w:rPr>
      </w:pPr>
      <w:r>
        <w:rPr>
          <w:szCs w:val="24"/>
        </w:rPr>
        <w:t xml:space="preserve"> </w:t>
      </w:r>
    </w:p>
    <w:p w:rsidR="000218A4" w:rsidRDefault="000218A4">
      <w:pPr>
        <w:jc w:val="both"/>
        <w:rPr>
          <w:color w:val="000000"/>
          <w:szCs w:val="24"/>
        </w:rPr>
      </w:pPr>
    </w:p>
    <w:p w:rsidR="000218A4" w:rsidRDefault="003B6639">
      <w:pPr>
        <w:rPr>
          <w:b/>
          <w:bCs/>
          <w:caps/>
          <w:color w:val="365F91"/>
          <w:szCs w:val="24"/>
        </w:rPr>
      </w:pPr>
      <w:r>
        <w:rPr>
          <w:sz w:val="22"/>
          <w:szCs w:val="22"/>
        </w:rPr>
        <w:br w:type="page" w:clear="all"/>
      </w:r>
      <w:bookmarkStart w:id="5" w:name="_Toc326680100"/>
      <w:r>
        <w:rPr>
          <w:b/>
          <w:bCs/>
          <w:caps/>
          <w:color w:val="365F91"/>
          <w:szCs w:val="24"/>
        </w:rPr>
        <w:lastRenderedPageBreak/>
        <w:t>Раздел 1. 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 поселения</w:t>
      </w:r>
    </w:p>
    <w:p w:rsidR="000218A4" w:rsidRDefault="003B6639">
      <w:pPr>
        <w:pStyle w:val="S0"/>
        <w:rPr>
          <w:lang w:val="ru-RU"/>
        </w:rPr>
      </w:pPr>
      <w:r w:rsidRPr="003B6639">
        <w:rPr>
          <w:lang w:val="ru-RU"/>
        </w:rPr>
        <w:t xml:space="preserve">Анализ нормативно правовой базы осуществлялся в части региональных и муниципальных целевых программ социально-экономического развития. Перечень программ для </w:t>
      </w:r>
      <w:proofErr w:type="gramStart"/>
      <w:r w:rsidRPr="003B6639">
        <w:rPr>
          <w:lang w:val="ru-RU"/>
        </w:rPr>
        <w:t>реализации</w:t>
      </w:r>
      <w:proofErr w:type="gramEnd"/>
      <w:r w:rsidRPr="003B6639">
        <w:rPr>
          <w:lang w:val="ru-RU"/>
        </w:rPr>
        <w:t xml:space="preserve"> которых осуществляется создание объектов местного значения представлен в </w:t>
      </w:r>
      <w:r>
        <w:rPr>
          <w:lang w:val="ru-RU"/>
        </w:rPr>
        <w:t>ниже.</w:t>
      </w:r>
    </w:p>
    <w:p w:rsidR="000218A4" w:rsidRDefault="003B6639">
      <w:pPr>
        <w:pStyle w:val="S0"/>
        <w:rPr>
          <w:b/>
          <w:lang w:val="ru-RU"/>
        </w:rPr>
      </w:pPr>
      <w:r w:rsidRPr="003B6639">
        <w:rPr>
          <w:b/>
          <w:lang w:val="ru-RU"/>
        </w:rPr>
        <w:t xml:space="preserve">Перечень действующих на территории </w:t>
      </w:r>
      <w:r>
        <w:rPr>
          <w:b/>
          <w:lang w:val="ru-RU"/>
        </w:rPr>
        <w:t>сельского</w:t>
      </w:r>
      <w:r w:rsidRPr="003B6639">
        <w:rPr>
          <w:b/>
          <w:lang w:val="ru-RU"/>
        </w:rPr>
        <w:t xml:space="preserve"> поселения </w:t>
      </w:r>
      <w:r>
        <w:rPr>
          <w:b/>
          <w:lang w:val="ru-RU"/>
        </w:rPr>
        <w:t xml:space="preserve">федеральных, </w:t>
      </w:r>
      <w:r w:rsidRPr="003B6639">
        <w:rPr>
          <w:b/>
          <w:lang w:val="ru-RU"/>
        </w:rPr>
        <w:t>региональных и местных программ</w:t>
      </w:r>
      <w:r>
        <w:rPr>
          <w:b/>
          <w:lang w:val="ru-RU"/>
        </w:rPr>
        <w:t>:</w:t>
      </w:r>
    </w:p>
    <w:p w:rsidR="000218A4" w:rsidRDefault="003B6639">
      <w:pPr>
        <w:pStyle w:val="S0"/>
        <w:rPr>
          <w:b/>
          <w:lang w:val="ru-RU"/>
        </w:rPr>
      </w:pPr>
      <w:r>
        <w:rPr>
          <w:b/>
          <w:lang w:val="ru-RU"/>
        </w:rPr>
        <w:t>Муниципальная программа Кажлодского сельского поселения Торбеевского муниципального района Республики Мордовия «Комплексное развитие сельских территорий на 2020-2025 годы»</w:t>
      </w:r>
    </w:p>
    <w:p w:rsidR="000218A4" w:rsidRDefault="000218A4">
      <w:pPr>
        <w:pStyle w:val="S0"/>
        <w:rPr>
          <w:b/>
          <w:lang w:val="ru-RU"/>
        </w:rPr>
      </w:pPr>
    </w:p>
    <w:p w:rsidR="000218A4" w:rsidRDefault="000218A4">
      <w:pPr>
        <w:jc w:val="both"/>
      </w:pPr>
    </w:p>
    <w:p w:rsidR="000218A4" w:rsidRDefault="003B6639">
      <w:pPr>
        <w:jc w:val="both"/>
        <w:rPr>
          <w:b/>
          <w:bCs/>
          <w:caps/>
          <w:color w:val="365F91"/>
          <w:szCs w:val="24"/>
        </w:rPr>
      </w:pPr>
      <w:r>
        <w:rPr>
          <w:sz w:val="22"/>
          <w:szCs w:val="22"/>
        </w:rPr>
        <w:br w:type="page" w:clear="all"/>
      </w:r>
      <w:bookmarkEnd w:id="5"/>
      <w:r w:rsidR="000218A4">
        <w:rPr>
          <w:b/>
          <w:bCs/>
          <w:caps/>
          <w:color w:val="365F91"/>
          <w:szCs w:val="24"/>
        </w:rPr>
        <w:lastRenderedPageBreak/>
        <w:fldChar w:fldCharType="begin"/>
      </w:r>
      <w:r>
        <w:rPr>
          <w:b/>
          <w:bCs/>
          <w:caps/>
          <w:color w:val="365F91"/>
          <w:szCs w:val="24"/>
        </w:rPr>
        <w:instrText>HYPERLINK \l "_Toc224837751"</w:instrText>
      </w:r>
      <w:r w:rsidR="000218A4">
        <w:rPr>
          <w:b/>
          <w:bCs/>
          <w:caps/>
          <w:color w:val="365F91"/>
          <w:szCs w:val="24"/>
        </w:rPr>
        <w:fldChar w:fldCharType="separate"/>
      </w:r>
      <w:bookmarkStart w:id="6" w:name="_Toc230594350"/>
      <w:bookmarkStart w:id="7" w:name="_Toc230674866"/>
      <w:bookmarkStart w:id="8" w:name="_Toc230674994"/>
      <w:bookmarkStart w:id="9" w:name="_Toc230675444"/>
      <w:bookmarkStart w:id="10" w:name="_Toc230681209"/>
      <w:bookmarkStart w:id="11" w:name="_Toc253570896"/>
      <w:r>
        <w:rPr>
          <w:b/>
          <w:bCs/>
          <w:caps/>
          <w:color w:val="365F91"/>
          <w:szCs w:val="24"/>
        </w:rPr>
        <w:t xml:space="preserve">РАЗДЕЛ </w:t>
      </w:r>
      <w:r w:rsidR="000218A4">
        <w:rPr>
          <w:b/>
          <w:bCs/>
          <w:caps/>
          <w:color w:val="365F91"/>
          <w:szCs w:val="24"/>
        </w:rPr>
        <w:fldChar w:fldCharType="end"/>
      </w:r>
      <w:r>
        <w:rPr>
          <w:b/>
          <w:bCs/>
          <w:caps/>
          <w:color w:val="365F91"/>
          <w:szCs w:val="24"/>
        </w:rPr>
        <w:t xml:space="preserve">2. </w:t>
      </w:r>
      <w:hyperlink w:anchor="_Toc224837752" w:history="1">
        <w:r>
          <w:rPr>
            <w:b/>
            <w:bCs/>
            <w:caps/>
            <w:color w:val="365F91"/>
            <w:szCs w:val="24"/>
          </w:rPr>
          <w:t>АНАЛИЗ СОВРЕМЕННОГО СОСТОЯНИЯ ТЕРРИТОРИИ, ПРОБЛЕМ И</w:t>
        </w:r>
        <w:hyperlink w:anchor="_Toc224837757" w:history="1">
          <w:r>
            <w:rPr>
              <w:b/>
              <w:bCs/>
              <w:caps/>
              <w:color w:val="365F91"/>
              <w:szCs w:val="24"/>
            </w:rPr>
            <w:t xml:space="preserve"> НАПРАВЛЕНИЙ ЕЕ КОМПЛЕКСНОГО РАЗВИТИЯ</w:t>
          </w:r>
          <w:bookmarkEnd w:id="6"/>
          <w:bookmarkEnd w:id="7"/>
          <w:bookmarkEnd w:id="8"/>
          <w:bookmarkEnd w:id="9"/>
          <w:bookmarkEnd w:id="10"/>
          <w:bookmarkEnd w:id="11"/>
        </w:hyperlink>
      </w:hyperlink>
    </w:p>
    <w:p w:rsidR="000218A4" w:rsidRDefault="003B6639">
      <w:pPr>
        <w:jc w:val="both"/>
        <w:rPr>
          <w:b/>
          <w:bCs/>
          <w:caps/>
          <w:color w:val="365F91"/>
          <w:szCs w:val="24"/>
        </w:rPr>
      </w:pPr>
      <w:bookmarkStart w:id="12" w:name="_Toc230674867"/>
      <w:bookmarkStart w:id="13" w:name="_Toc230674995"/>
      <w:bookmarkStart w:id="14" w:name="_Toc230675445"/>
      <w:bookmarkStart w:id="15" w:name="_Toc230681210"/>
      <w:bookmarkStart w:id="16" w:name="_Toc253570897"/>
      <w:r>
        <w:rPr>
          <w:b/>
          <w:bCs/>
          <w:caps/>
          <w:color w:val="365F91"/>
          <w:szCs w:val="24"/>
        </w:rPr>
        <w:t>Глава 1. Особенности размещения Кажлодского  сельского поселения ТОРБЕЕВСКОГО района Республики Мордовия в групповой системе населённых мест</w:t>
      </w:r>
      <w:bookmarkEnd w:id="12"/>
      <w:bookmarkEnd w:id="13"/>
      <w:bookmarkEnd w:id="14"/>
      <w:bookmarkEnd w:id="15"/>
      <w:bookmarkEnd w:id="16"/>
      <w:r>
        <w:rPr>
          <w:b/>
          <w:bCs/>
          <w:caps/>
          <w:color w:val="365F91"/>
          <w:szCs w:val="24"/>
        </w:rPr>
        <w:t>.</w:t>
      </w:r>
    </w:p>
    <w:p w:rsidR="000218A4" w:rsidRDefault="003B6639">
      <w:pPr>
        <w:jc w:val="both"/>
      </w:pPr>
      <w:bookmarkStart w:id="17" w:name="_Toc230674868"/>
      <w:bookmarkStart w:id="18" w:name="_Toc230674996"/>
      <w:bookmarkStart w:id="19" w:name="_Toc230675446"/>
      <w:bookmarkStart w:id="20" w:name="_Toc230681211"/>
      <w:bookmarkStart w:id="21" w:name="_Toc223767776"/>
      <w:bookmarkStart w:id="22" w:name="_Toc224837755"/>
      <w:bookmarkStart w:id="23" w:name="_Toc230674869"/>
      <w:bookmarkStart w:id="24" w:name="_Toc230674997"/>
      <w:bookmarkStart w:id="25" w:name="_Toc230675447"/>
      <w:bookmarkStart w:id="26" w:name="_Toc230681212"/>
      <w:bookmarkStart w:id="27" w:name="_Toc253570898"/>
      <w:r>
        <w:t xml:space="preserve">Муниципальное образование – </w:t>
      </w:r>
      <w:proofErr w:type="spellStart"/>
      <w:r>
        <w:t>Кажлодское</w:t>
      </w:r>
      <w:proofErr w:type="spellEnd"/>
      <w:r>
        <w:t xml:space="preserve"> сельское поселение расположено в центральной части Торбеевского муниципального района Республики Мордовия. Общая площадь сельского поселения составляет 48,89 </w:t>
      </w:r>
      <w:hyperlink r:id="rId8" w:anchor="cite_note-89_8006001-2" w:history="1">
        <w:r>
          <w:t>кв.</w:t>
        </w:r>
      </w:hyperlink>
      <w:r>
        <w:t> </w:t>
      </w:r>
      <w:hyperlink r:id="rId9" w:tooltip="" w:history="1">
        <w:r>
          <w:t>км</w:t>
        </w:r>
      </w:hyperlink>
      <w:r>
        <w:t>.</w:t>
      </w:r>
    </w:p>
    <w:p w:rsidR="000218A4" w:rsidRDefault="003B6639">
      <w:pPr>
        <w:jc w:val="both"/>
      </w:pPr>
      <w:r>
        <w:tab/>
        <w:t xml:space="preserve">С севера </w:t>
      </w:r>
      <w:proofErr w:type="spellStart"/>
      <w:r>
        <w:t>Кажлодское</w:t>
      </w:r>
      <w:proofErr w:type="spellEnd"/>
      <w:r>
        <w:t xml:space="preserve"> сельское поселение по </w:t>
      </w:r>
      <w:proofErr w:type="spellStart"/>
      <w:r>
        <w:t>смежеству</w:t>
      </w:r>
      <w:proofErr w:type="spellEnd"/>
      <w:r>
        <w:t xml:space="preserve"> граничит с Никольским сельским поселением Торбеевского района, на востоке граничит с </w:t>
      </w:r>
      <w:proofErr w:type="spellStart"/>
      <w:r>
        <w:t>Дракинским</w:t>
      </w:r>
      <w:proofErr w:type="spellEnd"/>
      <w:r>
        <w:t xml:space="preserve"> сельским поселением Торбеевского района, на юге с землями Пензенской области, на западе  с </w:t>
      </w:r>
      <w:proofErr w:type="spellStart"/>
      <w:r>
        <w:t>Сургодьским</w:t>
      </w:r>
      <w:proofErr w:type="spellEnd"/>
      <w:r>
        <w:t xml:space="preserve"> сельским поселением Торбеевского района.</w:t>
      </w:r>
    </w:p>
    <w:p w:rsidR="000218A4" w:rsidRPr="003B6639" w:rsidRDefault="003B6639">
      <w:pPr>
        <w:pStyle w:val="2b"/>
        <w:ind w:firstLine="0"/>
        <w:rPr>
          <w:lang w:eastAsia="en-US"/>
        </w:rPr>
      </w:pPr>
      <w:r w:rsidRPr="003B6639">
        <w:rPr>
          <w:lang w:eastAsia="en-US"/>
        </w:rPr>
        <w:t xml:space="preserve">На территории Кажлодского сельского поселения расположено 2 </w:t>
      </w:r>
      <w:proofErr w:type="gramStart"/>
      <w:r w:rsidRPr="003B6639">
        <w:rPr>
          <w:lang w:eastAsia="en-US"/>
        </w:rPr>
        <w:t>населенных</w:t>
      </w:r>
      <w:proofErr w:type="gramEnd"/>
      <w:r w:rsidRPr="003B6639">
        <w:rPr>
          <w:lang w:eastAsia="en-US"/>
        </w:rPr>
        <w:t xml:space="preserve"> пункта.</w:t>
      </w:r>
    </w:p>
    <w:p w:rsidR="000218A4" w:rsidRPr="003B6639" w:rsidRDefault="003B6639">
      <w:pPr>
        <w:pStyle w:val="2b"/>
        <w:ind w:firstLine="0"/>
        <w:rPr>
          <w:lang w:eastAsia="en-US"/>
        </w:rPr>
      </w:pPr>
      <w:r w:rsidRPr="003B6639">
        <w:rPr>
          <w:lang w:eastAsia="en-US"/>
        </w:rPr>
        <w:t xml:space="preserve">1. </w:t>
      </w:r>
      <w:proofErr w:type="spellStart"/>
      <w:r w:rsidRPr="003B6639">
        <w:rPr>
          <w:lang w:eastAsia="en-US"/>
        </w:rPr>
        <w:t>с</w:t>
      </w:r>
      <w:proofErr w:type="gramStart"/>
      <w:r w:rsidRPr="003B6639">
        <w:rPr>
          <w:lang w:eastAsia="en-US"/>
        </w:rPr>
        <w:t>.К</w:t>
      </w:r>
      <w:proofErr w:type="gramEnd"/>
      <w:r w:rsidRPr="003B6639">
        <w:rPr>
          <w:lang w:eastAsia="en-US"/>
        </w:rPr>
        <w:t>ажлодка</w:t>
      </w:r>
      <w:proofErr w:type="spellEnd"/>
    </w:p>
    <w:p w:rsidR="000218A4" w:rsidRDefault="003B6639">
      <w:pPr>
        <w:pStyle w:val="2b"/>
        <w:spacing w:line="360" w:lineRule="auto"/>
        <w:ind w:firstLine="0"/>
      </w:pPr>
      <w:r w:rsidRPr="003B6639">
        <w:rPr>
          <w:lang w:eastAsia="en-US"/>
        </w:rPr>
        <w:t xml:space="preserve">2. </w:t>
      </w:r>
      <w:proofErr w:type="spellStart"/>
      <w:r w:rsidRPr="003B6639">
        <w:rPr>
          <w:lang w:eastAsia="en-US"/>
        </w:rPr>
        <w:t>с</w:t>
      </w:r>
      <w:proofErr w:type="gramStart"/>
      <w:r w:rsidRPr="003B6639">
        <w:rPr>
          <w:lang w:eastAsia="en-US"/>
        </w:rPr>
        <w:t>.С</w:t>
      </w:r>
      <w:proofErr w:type="gramEnd"/>
      <w:r w:rsidRPr="003B6639">
        <w:rPr>
          <w:lang w:eastAsia="en-US"/>
        </w:rPr>
        <w:t>лаим</w:t>
      </w:r>
      <w:proofErr w:type="spellEnd"/>
      <w:r>
        <w:t xml:space="preserve">         </w:t>
      </w:r>
    </w:p>
    <w:p w:rsidR="000218A4" w:rsidRPr="003B6639" w:rsidRDefault="003B6639">
      <w:pPr>
        <w:pStyle w:val="2b"/>
        <w:ind w:firstLine="0"/>
        <w:rPr>
          <w:lang w:eastAsia="en-US"/>
        </w:rPr>
      </w:pPr>
      <w:r w:rsidRPr="003B6639">
        <w:rPr>
          <w:lang w:eastAsia="en-US"/>
        </w:rPr>
        <w:t xml:space="preserve">Численность населения </w:t>
      </w:r>
      <w:proofErr w:type="spellStart"/>
      <w:r w:rsidRPr="003B6639">
        <w:rPr>
          <w:lang w:eastAsia="en-US"/>
        </w:rPr>
        <w:t>с</w:t>
      </w:r>
      <w:proofErr w:type="gramStart"/>
      <w:r w:rsidRPr="003B6639">
        <w:rPr>
          <w:lang w:eastAsia="en-US"/>
        </w:rPr>
        <w:t>.К</w:t>
      </w:r>
      <w:proofErr w:type="gramEnd"/>
      <w:r w:rsidRPr="003B6639">
        <w:rPr>
          <w:lang w:eastAsia="en-US"/>
        </w:rPr>
        <w:t>ажлодка</w:t>
      </w:r>
      <w:proofErr w:type="spellEnd"/>
      <w:r w:rsidRPr="003B6639">
        <w:rPr>
          <w:lang w:eastAsia="en-US"/>
        </w:rPr>
        <w:t xml:space="preserve">  составила 507 человек, численность </w:t>
      </w:r>
      <w:proofErr w:type="spellStart"/>
      <w:r w:rsidRPr="003B6639">
        <w:rPr>
          <w:lang w:eastAsia="en-US"/>
        </w:rPr>
        <w:t>с.Слаим</w:t>
      </w:r>
      <w:proofErr w:type="spellEnd"/>
      <w:r w:rsidRPr="003B6639">
        <w:rPr>
          <w:lang w:eastAsia="en-US"/>
        </w:rPr>
        <w:t xml:space="preserve"> 92 человека.</w:t>
      </w:r>
    </w:p>
    <w:p w:rsidR="000218A4" w:rsidRDefault="003B6639">
      <w:pPr>
        <w:pStyle w:val="2b"/>
        <w:spacing w:line="360" w:lineRule="auto"/>
        <w:ind w:firstLine="0"/>
      </w:pPr>
      <w:r>
        <w:t>Общая численность населения 599 человек.</w:t>
      </w:r>
    </w:p>
    <w:p w:rsidR="000218A4" w:rsidRDefault="003B6639">
      <w:pPr>
        <w:pStyle w:val="2b"/>
        <w:spacing w:line="360" w:lineRule="auto"/>
        <w:ind w:firstLine="0"/>
      </w:pPr>
      <w:r>
        <w:t xml:space="preserve"> Ближайшая железнодорожная станция расположена </w:t>
      </w:r>
      <w:proofErr w:type="spellStart"/>
      <w:r>
        <w:t>рп</w:t>
      </w:r>
      <w:proofErr w:type="spellEnd"/>
      <w:r>
        <w:t>. Торбеево  на расстоянии 10 км, расстояние до Республиканского центра  г. Саранск –</w:t>
      </w:r>
      <w:r>
        <w:rPr>
          <w:color w:val="008080"/>
        </w:rPr>
        <w:t xml:space="preserve"> </w:t>
      </w:r>
      <w:r>
        <w:t xml:space="preserve"> 161 км.</w:t>
      </w:r>
    </w:p>
    <w:p w:rsidR="000218A4" w:rsidRDefault="003B6639">
      <w:pPr>
        <w:jc w:val="both"/>
      </w:pPr>
      <w:r>
        <w:t>Основное направление развития Кажлодского  сельского поселения -    сельское хозяйство,  растениеводство, молочное животноводство, кормопроизводство.</w:t>
      </w:r>
    </w:p>
    <w:p w:rsidR="000218A4" w:rsidRPr="003B6639" w:rsidRDefault="003B6639">
      <w:pPr>
        <w:pStyle w:val="aff9"/>
        <w:ind w:right="342"/>
        <w:jc w:val="both"/>
        <w:rPr>
          <w:lang w:val="ru-RU"/>
        </w:rPr>
      </w:pPr>
      <w:r w:rsidRPr="003B6639">
        <w:rPr>
          <w:lang w:val="ru-RU"/>
        </w:rPr>
        <w:t>В целом, климатические условия района благоприятны для роста и развития всех</w:t>
      </w:r>
      <w:r w:rsidRPr="003B6639">
        <w:rPr>
          <w:spacing w:val="1"/>
          <w:lang w:val="ru-RU"/>
        </w:rPr>
        <w:t xml:space="preserve"> </w:t>
      </w:r>
      <w:r w:rsidRPr="003B6639">
        <w:rPr>
          <w:lang w:val="ru-RU"/>
        </w:rPr>
        <w:t>основных районированных</w:t>
      </w:r>
      <w:r w:rsidRPr="003B6639">
        <w:rPr>
          <w:spacing w:val="1"/>
          <w:lang w:val="ru-RU"/>
        </w:rPr>
        <w:t xml:space="preserve"> </w:t>
      </w:r>
      <w:r w:rsidRPr="003B6639">
        <w:rPr>
          <w:lang w:val="ru-RU"/>
        </w:rPr>
        <w:t>сельскохозяйственных</w:t>
      </w:r>
      <w:r w:rsidRPr="003B6639">
        <w:rPr>
          <w:spacing w:val="-2"/>
          <w:lang w:val="ru-RU"/>
        </w:rPr>
        <w:t xml:space="preserve"> </w:t>
      </w:r>
      <w:r w:rsidRPr="003B6639">
        <w:rPr>
          <w:lang w:val="ru-RU"/>
        </w:rPr>
        <w:t>культур.</w:t>
      </w:r>
    </w:p>
    <w:p w:rsidR="000218A4" w:rsidRDefault="003B6639">
      <w:pPr>
        <w:widowControl w:val="0"/>
        <w:shd w:val="clear" w:color="auto" w:fill="FFFFFF"/>
        <w:ind w:left="113" w:right="-57"/>
        <w:jc w:val="both"/>
        <w:rPr>
          <w:szCs w:val="24"/>
        </w:rPr>
      </w:pPr>
      <w:r>
        <w:rPr>
          <w:szCs w:val="24"/>
        </w:rPr>
        <w:t xml:space="preserve">Развитие социальной сферы хозяйственного комплекса поселения в новых социально-экономических условиях возможно при широком внедрении в эту сферу рынка с использованием средств населения, при гарантированном обеспечении минимальных государственных социальных стандартов за счет средств органов самоуправления. </w:t>
      </w:r>
    </w:p>
    <w:p w:rsidR="000218A4" w:rsidRDefault="000218A4">
      <w:pPr>
        <w:widowControl w:val="0"/>
        <w:shd w:val="clear" w:color="auto" w:fill="FFFFFF"/>
        <w:ind w:left="113" w:right="-57"/>
        <w:jc w:val="both"/>
        <w:rPr>
          <w:szCs w:val="24"/>
        </w:rPr>
      </w:pPr>
    </w:p>
    <w:p w:rsidR="000218A4" w:rsidRDefault="000218A4">
      <w:pPr>
        <w:widowControl w:val="0"/>
        <w:shd w:val="clear" w:color="auto" w:fill="FFFFFF"/>
        <w:ind w:left="113" w:right="-57"/>
        <w:jc w:val="both"/>
        <w:rPr>
          <w:szCs w:val="24"/>
        </w:rPr>
      </w:pPr>
    </w:p>
    <w:p w:rsidR="000218A4" w:rsidRDefault="000218A4">
      <w:pPr>
        <w:pStyle w:val="aff9"/>
        <w:ind w:right="279" w:firstLine="540"/>
        <w:jc w:val="both"/>
        <w:rPr>
          <w:bCs/>
          <w:lang w:val="ru-RU"/>
        </w:rPr>
      </w:pPr>
    </w:p>
    <w:p w:rsidR="000218A4" w:rsidRDefault="003B6639">
      <w:pPr>
        <w:jc w:val="both"/>
        <w:rPr>
          <w:b/>
          <w:bCs/>
          <w:caps/>
          <w:color w:val="365F91"/>
          <w:szCs w:val="24"/>
        </w:rPr>
      </w:pPr>
      <w:r>
        <w:rPr>
          <w:b/>
          <w:bCs/>
          <w:caps/>
          <w:color w:val="365F91"/>
          <w:szCs w:val="24"/>
        </w:rPr>
        <w:lastRenderedPageBreak/>
        <w:t>Глава 2. Общая оценка природных ресурсов и условий территории</w:t>
      </w:r>
      <w:bookmarkEnd w:id="17"/>
      <w:bookmarkEnd w:id="18"/>
      <w:bookmarkEnd w:id="19"/>
      <w:bookmarkEnd w:id="20"/>
      <w:bookmarkEnd w:id="21"/>
      <w:r>
        <w:rPr>
          <w:b/>
          <w:bCs/>
          <w:caps/>
          <w:color w:val="365F91"/>
          <w:szCs w:val="24"/>
        </w:rPr>
        <w:t>.</w:t>
      </w:r>
    </w:p>
    <w:p w:rsidR="000218A4" w:rsidRDefault="003B6639">
      <w:pPr>
        <w:jc w:val="both"/>
        <w:rPr>
          <w:b/>
          <w:bCs/>
          <w:smallCaps/>
          <w:color w:val="365F91"/>
          <w:szCs w:val="24"/>
        </w:rPr>
      </w:pPr>
      <w:r>
        <w:rPr>
          <w:b/>
          <w:bCs/>
          <w:smallCaps/>
          <w:color w:val="365F91"/>
          <w:szCs w:val="24"/>
        </w:rPr>
        <w:t>Климат</w:t>
      </w:r>
    </w:p>
    <w:p w:rsidR="000218A4" w:rsidRDefault="003B6639">
      <w:pPr>
        <w:jc w:val="both"/>
        <w:rPr>
          <w:color w:val="000000"/>
          <w:szCs w:val="24"/>
        </w:rPr>
      </w:pPr>
      <w:r>
        <w:rPr>
          <w:color w:val="000000"/>
          <w:szCs w:val="24"/>
        </w:rPr>
        <w:t xml:space="preserve">В соответствии со </w:t>
      </w:r>
      <w:proofErr w:type="spellStart"/>
      <w:r>
        <w:rPr>
          <w:color w:val="000000"/>
          <w:szCs w:val="24"/>
        </w:rPr>
        <w:t>СНиП</w:t>
      </w:r>
      <w:proofErr w:type="spellEnd"/>
      <w:r>
        <w:rPr>
          <w:color w:val="000000"/>
          <w:szCs w:val="24"/>
        </w:rPr>
        <w:t xml:space="preserve"> 23.01-99 «Строительная климатология» территория Кажлодского  сельского поселения относится к району – </w:t>
      </w:r>
      <w:r>
        <w:rPr>
          <w:color w:val="000000"/>
          <w:szCs w:val="24"/>
          <w:lang w:val="en-US"/>
        </w:rPr>
        <w:t>II</w:t>
      </w:r>
      <w:r>
        <w:rPr>
          <w:color w:val="000000"/>
          <w:szCs w:val="24"/>
        </w:rPr>
        <w:t xml:space="preserve"> климатического районирования, характеризующемуся уверенно-континентальным климатом. </w:t>
      </w:r>
    </w:p>
    <w:p w:rsidR="000218A4" w:rsidRDefault="003B6639">
      <w:pPr>
        <w:jc w:val="both"/>
        <w:rPr>
          <w:color w:val="000000"/>
          <w:szCs w:val="24"/>
        </w:rPr>
      </w:pPr>
      <w:r>
        <w:rPr>
          <w:color w:val="000000"/>
          <w:szCs w:val="24"/>
        </w:rPr>
        <w:t>Средняя месячная и годовая температура наружного воздуха приведена в таблице 1.1</w:t>
      </w:r>
    </w:p>
    <w:p w:rsidR="000218A4" w:rsidRDefault="003B6639">
      <w:pPr>
        <w:jc w:val="both"/>
        <w:rPr>
          <w:color w:val="000000"/>
          <w:szCs w:val="24"/>
        </w:rPr>
      </w:pPr>
      <w:r>
        <w:rPr>
          <w:color w:val="000000"/>
          <w:szCs w:val="24"/>
        </w:rPr>
        <w:t xml:space="preserve">                                    Средняя месячная и годовая температура воздуха, °</w:t>
      </w:r>
      <w:proofErr w:type="gramStart"/>
      <w:r>
        <w:rPr>
          <w:color w:val="000000"/>
          <w:szCs w:val="24"/>
        </w:rPr>
        <w:t>С</w:t>
      </w:r>
      <w:proofErr w:type="gramEnd"/>
    </w:p>
    <w:p w:rsidR="000218A4" w:rsidRDefault="003B6639">
      <w:pPr>
        <w:jc w:val="both"/>
        <w:rPr>
          <w:color w:val="000000"/>
          <w:szCs w:val="24"/>
        </w:rPr>
      </w:pPr>
      <w:r>
        <w:rPr>
          <w:color w:val="000000"/>
          <w:szCs w:val="24"/>
        </w:rPr>
        <w:t xml:space="preserve">                                                                                                                      Таблица 1.1</w:t>
      </w:r>
    </w:p>
    <w:tbl>
      <w:tblPr>
        <w:tblW w:w="9498" w:type="dxa"/>
        <w:tblInd w:w="-103" w:type="dxa"/>
        <w:tblLayout w:type="fixed"/>
        <w:tblCellMar>
          <w:left w:w="39" w:type="dxa"/>
          <w:right w:w="39" w:type="dxa"/>
        </w:tblCellMar>
        <w:tblLook w:val="04A0"/>
      </w:tblPr>
      <w:tblGrid>
        <w:gridCol w:w="1843"/>
        <w:gridCol w:w="567"/>
        <w:gridCol w:w="709"/>
        <w:gridCol w:w="567"/>
        <w:gridCol w:w="567"/>
        <w:gridCol w:w="567"/>
        <w:gridCol w:w="567"/>
        <w:gridCol w:w="567"/>
        <w:gridCol w:w="567"/>
        <w:gridCol w:w="567"/>
        <w:gridCol w:w="567"/>
        <w:gridCol w:w="567"/>
        <w:gridCol w:w="567"/>
        <w:gridCol w:w="709"/>
      </w:tblGrid>
      <w:tr w:rsidR="000218A4">
        <w:trPr>
          <w:cantSplit/>
        </w:trPr>
        <w:tc>
          <w:tcPr>
            <w:tcW w:w="1843" w:type="dxa"/>
            <w:vMerge w:val="restart"/>
            <w:tcBorders>
              <w:top w:val="single" w:sz="8" w:space="0" w:color="000000"/>
              <w:left w:val="single" w:sz="8" w:space="0" w:color="000000"/>
            </w:tcBorders>
            <w:shd w:val="clear" w:color="auto" w:fill="DAEEF3"/>
            <w:vAlign w:val="center"/>
          </w:tcPr>
          <w:p w:rsidR="000218A4" w:rsidRDefault="003B6639">
            <w:pPr>
              <w:ind w:firstLine="0"/>
              <w:jc w:val="both"/>
              <w:rPr>
                <w:color w:val="000000"/>
                <w:szCs w:val="24"/>
              </w:rPr>
            </w:pPr>
            <w:r>
              <w:rPr>
                <w:color w:val="000000"/>
                <w:szCs w:val="24"/>
              </w:rPr>
              <w:t>Населенный пункт</w:t>
            </w:r>
          </w:p>
        </w:tc>
        <w:tc>
          <w:tcPr>
            <w:tcW w:w="7655" w:type="dxa"/>
            <w:gridSpan w:val="13"/>
            <w:tcBorders>
              <w:top w:val="single" w:sz="8" w:space="0" w:color="000000"/>
              <w:left w:val="single" w:sz="8" w:space="0" w:color="000000"/>
              <w:right w:val="single" w:sz="8" w:space="0" w:color="000000"/>
            </w:tcBorders>
            <w:shd w:val="clear" w:color="auto" w:fill="DAEEF3"/>
            <w:vAlign w:val="center"/>
          </w:tcPr>
          <w:p w:rsidR="000218A4" w:rsidRDefault="003B6639">
            <w:pPr>
              <w:jc w:val="both"/>
              <w:rPr>
                <w:color w:val="000000"/>
                <w:szCs w:val="24"/>
              </w:rPr>
            </w:pPr>
            <w:r>
              <w:rPr>
                <w:color w:val="000000"/>
                <w:szCs w:val="24"/>
              </w:rPr>
              <w:t>Месяцы года</w:t>
            </w:r>
          </w:p>
        </w:tc>
      </w:tr>
      <w:tr w:rsidR="000218A4">
        <w:trPr>
          <w:cantSplit/>
        </w:trPr>
        <w:tc>
          <w:tcPr>
            <w:tcW w:w="1843" w:type="dxa"/>
            <w:vMerge/>
            <w:tcBorders>
              <w:left w:val="single" w:sz="8" w:space="0" w:color="000000"/>
            </w:tcBorders>
            <w:shd w:val="clear" w:color="auto" w:fill="DAEEF3"/>
            <w:vAlign w:val="center"/>
          </w:tcPr>
          <w:p w:rsidR="000218A4" w:rsidRDefault="000218A4">
            <w:pPr>
              <w:jc w:val="both"/>
              <w:rPr>
                <w:color w:val="000000"/>
                <w:szCs w:val="24"/>
              </w:rPr>
            </w:pPr>
          </w:p>
        </w:tc>
        <w:tc>
          <w:tcPr>
            <w:tcW w:w="567" w:type="dxa"/>
            <w:tcBorders>
              <w:top w:val="single" w:sz="8" w:space="0" w:color="000000"/>
              <w:left w:val="single" w:sz="8" w:space="0" w:color="000000"/>
            </w:tcBorders>
            <w:shd w:val="clear" w:color="auto" w:fill="DAEEF3"/>
            <w:vAlign w:val="center"/>
          </w:tcPr>
          <w:p w:rsidR="000218A4" w:rsidRDefault="003B6639">
            <w:pPr>
              <w:ind w:firstLine="0"/>
              <w:jc w:val="both"/>
              <w:rPr>
                <w:color w:val="000000"/>
                <w:szCs w:val="24"/>
                <w:lang w:val="en-US"/>
              </w:rPr>
            </w:pPr>
            <w:r>
              <w:rPr>
                <w:color w:val="000000"/>
                <w:szCs w:val="24"/>
                <w:lang w:val="en-US"/>
              </w:rPr>
              <w:t>I</w:t>
            </w:r>
          </w:p>
        </w:tc>
        <w:tc>
          <w:tcPr>
            <w:tcW w:w="709" w:type="dxa"/>
            <w:tcBorders>
              <w:top w:val="single" w:sz="8" w:space="0" w:color="000000"/>
              <w:left w:val="single" w:sz="4" w:space="0" w:color="000000"/>
            </w:tcBorders>
            <w:shd w:val="clear" w:color="auto" w:fill="DAEEF3"/>
            <w:vAlign w:val="center"/>
          </w:tcPr>
          <w:p w:rsidR="000218A4" w:rsidRDefault="003B6639">
            <w:pPr>
              <w:ind w:firstLine="0"/>
              <w:jc w:val="both"/>
              <w:rPr>
                <w:color w:val="000000"/>
                <w:szCs w:val="24"/>
                <w:lang w:val="en-US"/>
              </w:rPr>
            </w:pPr>
            <w:r>
              <w:rPr>
                <w:color w:val="000000"/>
                <w:szCs w:val="24"/>
                <w:lang w:val="en-US"/>
              </w:rPr>
              <w:t>II</w:t>
            </w:r>
          </w:p>
        </w:tc>
        <w:tc>
          <w:tcPr>
            <w:tcW w:w="567" w:type="dxa"/>
            <w:tcBorders>
              <w:top w:val="single" w:sz="8" w:space="0" w:color="000000"/>
              <w:left w:val="single" w:sz="4" w:space="0" w:color="000000"/>
            </w:tcBorders>
            <w:shd w:val="clear" w:color="auto" w:fill="DAEEF3"/>
            <w:vAlign w:val="center"/>
          </w:tcPr>
          <w:p w:rsidR="000218A4" w:rsidRDefault="003B6639">
            <w:pPr>
              <w:ind w:firstLine="0"/>
              <w:jc w:val="both"/>
              <w:rPr>
                <w:color w:val="000000"/>
                <w:szCs w:val="24"/>
                <w:lang w:val="en-US"/>
              </w:rPr>
            </w:pPr>
            <w:r>
              <w:rPr>
                <w:color w:val="000000"/>
                <w:szCs w:val="24"/>
                <w:lang w:val="en-US"/>
              </w:rPr>
              <w:t>III</w:t>
            </w:r>
          </w:p>
        </w:tc>
        <w:tc>
          <w:tcPr>
            <w:tcW w:w="567" w:type="dxa"/>
            <w:tcBorders>
              <w:top w:val="single" w:sz="8" w:space="0" w:color="000000"/>
              <w:left w:val="single" w:sz="4" w:space="0" w:color="000000"/>
            </w:tcBorders>
            <w:shd w:val="clear" w:color="auto" w:fill="DAEEF3"/>
            <w:vAlign w:val="center"/>
          </w:tcPr>
          <w:p w:rsidR="000218A4" w:rsidRDefault="003B6639">
            <w:pPr>
              <w:ind w:firstLine="0"/>
              <w:jc w:val="both"/>
              <w:rPr>
                <w:color w:val="000000"/>
                <w:szCs w:val="24"/>
                <w:lang w:val="en-US"/>
              </w:rPr>
            </w:pPr>
            <w:r>
              <w:rPr>
                <w:color w:val="000000"/>
                <w:szCs w:val="24"/>
                <w:lang w:val="en-US"/>
              </w:rPr>
              <w:t>IV</w:t>
            </w:r>
          </w:p>
        </w:tc>
        <w:tc>
          <w:tcPr>
            <w:tcW w:w="567" w:type="dxa"/>
            <w:tcBorders>
              <w:top w:val="single" w:sz="8" w:space="0" w:color="000000"/>
              <w:left w:val="single" w:sz="4" w:space="0" w:color="000000"/>
            </w:tcBorders>
            <w:shd w:val="clear" w:color="auto" w:fill="DAEEF3"/>
            <w:vAlign w:val="center"/>
          </w:tcPr>
          <w:p w:rsidR="000218A4" w:rsidRDefault="003B6639">
            <w:pPr>
              <w:ind w:firstLine="0"/>
              <w:jc w:val="both"/>
              <w:rPr>
                <w:color w:val="000000"/>
                <w:szCs w:val="24"/>
                <w:lang w:val="en-US"/>
              </w:rPr>
            </w:pPr>
            <w:r>
              <w:rPr>
                <w:color w:val="000000"/>
                <w:szCs w:val="24"/>
                <w:lang w:val="en-US"/>
              </w:rPr>
              <w:t>V</w:t>
            </w:r>
          </w:p>
        </w:tc>
        <w:tc>
          <w:tcPr>
            <w:tcW w:w="567" w:type="dxa"/>
            <w:tcBorders>
              <w:top w:val="single" w:sz="8" w:space="0" w:color="000000"/>
              <w:left w:val="single" w:sz="4" w:space="0" w:color="000000"/>
            </w:tcBorders>
            <w:shd w:val="clear" w:color="auto" w:fill="DAEEF3"/>
            <w:vAlign w:val="center"/>
          </w:tcPr>
          <w:p w:rsidR="000218A4" w:rsidRDefault="003B6639">
            <w:pPr>
              <w:ind w:firstLine="0"/>
              <w:jc w:val="both"/>
              <w:rPr>
                <w:color w:val="000000"/>
                <w:szCs w:val="24"/>
                <w:lang w:val="en-US"/>
              </w:rPr>
            </w:pPr>
            <w:r>
              <w:rPr>
                <w:color w:val="000000"/>
                <w:szCs w:val="24"/>
                <w:lang w:val="en-US"/>
              </w:rPr>
              <w:t>VI</w:t>
            </w:r>
          </w:p>
        </w:tc>
        <w:tc>
          <w:tcPr>
            <w:tcW w:w="567" w:type="dxa"/>
            <w:tcBorders>
              <w:top w:val="single" w:sz="8" w:space="0" w:color="000000"/>
              <w:left w:val="single" w:sz="4" w:space="0" w:color="000000"/>
            </w:tcBorders>
            <w:shd w:val="clear" w:color="auto" w:fill="DAEEF3"/>
            <w:vAlign w:val="center"/>
          </w:tcPr>
          <w:p w:rsidR="000218A4" w:rsidRDefault="003B6639">
            <w:pPr>
              <w:ind w:firstLine="0"/>
              <w:jc w:val="both"/>
              <w:rPr>
                <w:color w:val="000000"/>
                <w:szCs w:val="24"/>
                <w:lang w:val="en-US"/>
              </w:rPr>
            </w:pPr>
            <w:r>
              <w:rPr>
                <w:color w:val="000000"/>
                <w:szCs w:val="24"/>
                <w:lang w:val="en-US"/>
              </w:rPr>
              <w:t>VII</w:t>
            </w:r>
          </w:p>
        </w:tc>
        <w:tc>
          <w:tcPr>
            <w:tcW w:w="567" w:type="dxa"/>
            <w:tcBorders>
              <w:top w:val="single" w:sz="8" w:space="0" w:color="000000"/>
              <w:left w:val="single" w:sz="4" w:space="0" w:color="000000"/>
            </w:tcBorders>
            <w:shd w:val="clear" w:color="auto" w:fill="DAEEF3"/>
            <w:vAlign w:val="center"/>
          </w:tcPr>
          <w:p w:rsidR="000218A4" w:rsidRDefault="003B6639">
            <w:pPr>
              <w:ind w:firstLine="0"/>
              <w:jc w:val="both"/>
              <w:rPr>
                <w:color w:val="000000"/>
                <w:szCs w:val="24"/>
                <w:lang w:val="en-US"/>
              </w:rPr>
            </w:pPr>
            <w:r>
              <w:rPr>
                <w:color w:val="000000"/>
                <w:szCs w:val="24"/>
                <w:lang w:val="en-US"/>
              </w:rPr>
              <w:t>VIII</w:t>
            </w:r>
          </w:p>
        </w:tc>
        <w:tc>
          <w:tcPr>
            <w:tcW w:w="567" w:type="dxa"/>
            <w:tcBorders>
              <w:top w:val="single" w:sz="8" w:space="0" w:color="000000"/>
              <w:left w:val="single" w:sz="4" w:space="0" w:color="000000"/>
            </w:tcBorders>
            <w:shd w:val="clear" w:color="auto" w:fill="DAEEF3"/>
            <w:vAlign w:val="center"/>
          </w:tcPr>
          <w:p w:rsidR="000218A4" w:rsidRDefault="003B6639">
            <w:pPr>
              <w:ind w:firstLine="0"/>
              <w:jc w:val="both"/>
              <w:rPr>
                <w:color w:val="000000"/>
                <w:szCs w:val="24"/>
                <w:lang w:val="en-US"/>
              </w:rPr>
            </w:pPr>
            <w:r>
              <w:rPr>
                <w:color w:val="000000"/>
                <w:szCs w:val="24"/>
                <w:lang w:val="en-US"/>
              </w:rPr>
              <w:t>IX</w:t>
            </w:r>
          </w:p>
        </w:tc>
        <w:tc>
          <w:tcPr>
            <w:tcW w:w="567" w:type="dxa"/>
            <w:tcBorders>
              <w:top w:val="single" w:sz="8" w:space="0" w:color="000000"/>
              <w:left w:val="single" w:sz="4" w:space="0" w:color="000000"/>
            </w:tcBorders>
            <w:shd w:val="clear" w:color="auto" w:fill="DAEEF3"/>
            <w:vAlign w:val="center"/>
          </w:tcPr>
          <w:p w:rsidR="000218A4" w:rsidRDefault="003B6639">
            <w:pPr>
              <w:ind w:firstLine="0"/>
              <w:jc w:val="both"/>
              <w:rPr>
                <w:color w:val="000000"/>
                <w:szCs w:val="24"/>
                <w:lang w:val="en-US"/>
              </w:rPr>
            </w:pPr>
            <w:r>
              <w:rPr>
                <w:color w:val="000000"/>
                <w:szCs w:val="24"/>
                <w:lang w:val="en-US"/>
              </w:rPr>
              <w:t>X</w:t>
            </w:r>
          </w:p>
        </w:tc>
        <w:tc>
          <w:tcPr>
            <w:tcW w:w="567" w:type="dxa"/>
            <w:tcBorders>
              <w:top w:val="single" w:sz="8" w:space="0" w:color="000000"/>
              <w:left w:val="single" w:sz="4" w:space="0" w:color="000000"/>
            </w:tcBorders>
            <w:shd w:val="clear" w:color="auto" w:fill="DAEEF3"/>
            <w:vAlign w:val="center"/>
          </w:tcPr>
          <w:p w:rsidR="000218A4" w:rsidRDefault="003B6639">
            <w:pPr>
              <w:ind w:firstLine="0"/>
              <w:jc w:val="both"/>
              <w:rPr>
                <w:color w:val="000000"/>
                <w:szCs w:val="24"/>
                <w:lang w:val="en-US"/>
              </w:rPr>
            </w:pPr>
            <w:r>
              <w:rPr>
                <w:color w:val="000000"/>
                <w:szCs w:val="24"/>
                <w:lang w:val="en-US"/>
              </w:rPr>
              <w:t>XI</w:t>
            </w:r>
          </w:p>
        </w:tc>
        <w:tc>
          <w:tcPr>
            <w:tcW w:w="567" w:type="dxa"/>
            <w:tcBorders>
              <w:top w:val="single" w:sz="8" w:space="0" w:color="000000"/>
              <w:left w:val="single" w:sz="4" w:space="0" w:color="000000"/>
            </w:tcBorders>
            <w:shd w:val="clear" w:color="auto" w:fill="DAEEF3"/>
            <w:vAlign w:val="center"/>
          </w:tcPr>
          <w:p w:rsidR="000218A4" w:rsidRDefault="003B6639">
            <w:pPr>
              <w:ind w:firstLine="0"/>
              <w:jc w:val="both"/>
              <w:rPr>
                <w:color w:val="000000"/>
                <w:szCs w:val="24"/>
                <w:lang w:val="en-US"/>
              </w:rPr>
            </w:pPr>
            <w:r>
              <w:rPr>
                <w:color w:val="000000"/>
                <w:szCs w:val="24"/>
                <w:lang w:val="en-US"/>
              </w:rPr>
              <w:t>XII</w:t>
            </w:r>
          </w:p>
        </w:tc>
        <w:tc>
          <w:tcPr>
            <w:tcW w:w="709" w:type="dxa"/>
            <w:tcBorders>
              <w:top w:val="single" w:sz="8" w:space="0" w:color="000000"/>
              <w:left w:val="single" w:sz="4" w:space="0" w:color="000000"/>
              <w:right w:val="single" w:sz="8" w:space="0" w:color="000000"/>
            </w:tcBorders>
            <w:shd w:val="clear" w:color="auto" w:fill="DAEEF3"/>
            <w:vAlign w:val="center"/>
          </w:tcPr>
          <w:p w:rsidR="000218A4" w:rsidRDefault="003B6639">
            <w:pPr>
              <w:ind w:firstLine="0"/>
              <w:jc w:val="both"/>
              <w:rPr>
                <w:color w:val="000000"/>
                <w:szCs w:val="24"/>
              </w:rPr>
            </w:pPr>
            <w:r>
              <w:rPr>
                <w:color w:val="000000"/>
                <w:szCs w:val="24"/>
              </w:rPr>
              <w:t>Год</w:t>
            </w:r>
          </w:p>
        </w:tc>
      </w:tr>
      <w:tr w:rsidR="000218A4">
        <w:tc>
          <w:tcPr>
            <w:tcW w:w="1843" w:type="dxa"/>
            <w:tcBorders>
              <w:top w:val="single" w:sz="8" w:space="0" w:color="000000"/>
              <w:left w:val="single" w:sz="8" w:space="0" w:color="000000"/>
              <w:bottom w:val="single" w:sz="8" w:space="0" w:color="000000"/>
            </w:tcBorders>
            <w:vAlign w:val="center"/>
          </w:tcPr>
          <w:p w:rsidR="000218A4" w:rsidRDefault="003B6639">
            <w:pPr>
              <w:ind w:firstLine="0"/>
              <w:jc w:val="both"/>
              <w:rPr>
                <w:color w:val="000000"/>
                <w:szCs w:val="24"/>
              </w:rPr>
            </w:pPr>
            <w:proofErr w:type="spellStart"/>
            <w:r>
              <w:rPr>
                <w:color w:val="000000"/>
                <w:szCs w:val="24"/>
              </w:rPr>
              <w:t>Кажлодское</w:t>
            </w:r>
            <w:proofErr w:type="spellEnd"/>
            <w:r>
              <w:rPr>
                <w:color w:val="000000"/>
                <w:szCs w:val="24"/>
              </w:rPr>
              <w:t xml:space="preserve"> с/</w:t>
            </w:r>
            <w:proofErr w:type="spellStart"/>
            <w:proofErr w:type="gramStart"/>
            <w:r>
              <w:rPr>
                <w:color w:val="000000"/>
                <w:szCs w:val="24"/>
              </w:rPr>
              <w:t>п</w:t>
            </w:r>
            <w:proofErr w:type="spellEnd"/>
            <w:proofErr w:type="gramEnd"/>
            <w:r>
              <w:rPr>
                <w:color w:val="000000"/>
                <w:szCs w:val="24"/>
              </w:rPr>
              <w:t xml:space="preserve"> </w:t>
            </w:r>
          </w:p>
        </w:tc>
        <w:tc>
          <w:tcPr>
            <w:tcW w:w="567" w:type="dxa"/>
            <w:tcBorders>
              <w:top w:val="single" w:sz="8" w:space="0" w:color="000000"/>
              <w:left w:val="single" w:sz="8" w:space="0" w:color="000000"/>
              <w:bottom w:val="single" w:sz="8" w:space="0" w:color="000000"/>
            </w:tcBorders>
          </w:tcPr>
          <w:p w:rsidR="000218A4" w:rsidRDefault="003B6639">
            <w:pPr>
              <w:ind w:firstLine="0"/>
              <w:jc w:val="both"/>
              <w:rPr>
                <w:color w:val="000000"/>
                <w:szCs w:val="22"/>
              </w:rPr>
            </w:pPr>
            <w:r>
              <w:rPr>
                <w:color w:val="000000"/>
                <w:szCs w:val="22"/>
              </w:rPr>
              <w:t>-12,3</w:t>
            </w:r>
          </w:p>
        </w:tc>
        <w:tc>
          <w:tcPr>
            <w:tcW w:w="709" w:type="dxa"/>
            <w:tcBorders>
              <w:top w:val="single" w:sz="8" w:space="0" w:color="000000"/>
              <w:left w:val="single" w:sz="4" w:space="0" w:color="000000"/>
              <w:bottom w:val="single" w:sz="8" w:space="0" w:color="000000"/>
            </w:tcBorders>
          </w:tcPr>
          <w:p w:rsidR="000218A4" w:rsidRDefault="003B6639">
            <w:pPr>
              <w:ind w:firstLine="0"/>
              <w:jc w:val="both"/>
              <w:rPr>
                <w:color w:val="000000"/>
                <w:szCs w:val="22"/>
              </w:rPr>
            </w:pPr>
            <w:r>
              <w:rPr>
                <w:color w:val="000000"/>
                <w:szCs w:val="22"/>
              </w:rPr>
              <w:t>-11,7</w:t>
            </w:r>
          </w:p>
        </w:tc>
        <w:tc>
          <w:tcPr>
            <w:tcW w:w="567" w:type="dxa"/>
            <w:tcBorders>
              <w:top w:val="single" w:sz="8" w:space="0" w:color="000000"/>
              <w:left w:val="single" w:sz="4" w:space="0" w:color="000000"/>
              <w:bottom w:val="single" w:sz="8" w:space="0" w:color="000000"/>
            </w:tcBorders>
          </w:tcPr>
          <w:p w:rsidR="000218A4" w:rsidRDefault="003B6639">
            <w:pPr>
              <w:ind w:firstLine="0"/>
              <w:jc w:val="both"/>
              <w:rPr>
                <w:color w:val="000000"/>
                <w:szCs w:val="22"/>
              </w:rPr>
            </w:pPr>
            <w:r>
              <w:rPr>
                <w:color w:val="000000"/>
                <w:szCs w:val="22"/>
              </w:rPr>
              <w:t>-5,9</w:t>
            </w:r>
          </w:p>
        </w:tc>
        <w:tc>
          <w:tcPr>
            <w:tcW w:w="567" w:type="dxa"/>
            <w:tcBorders>
              <w:top w:val="single" w:sz="8" w:space="0" w:color="000000"/>
              <w:left w:val="single" w:sz="4" w:space="0" w:color="000000"/>
              <w:bottom w:val="single" w:sz="8" w:space="0" w:color="000000"/>
            </w:tcBorders>
          </w:tcPr>
          <w:p w:rsidR="000218A4" w:rsidRDefault="003B6639">
            <w:pPr>
              <w:jc w:val="both"/>
              <w:rPr>
                <w:color w:val="000000"/>
                <w:szCs w:val="22"/>
              </w:rPr>
            </w:pPr>
            <w:r>
              <w:rPr>
                <w:color w:val="000000"/>
                <w:szCs w:val="22"/>
              </w:rPr>
              <w:t>4,8</w:t>
            </w:r>
          </w:p>
        </w:tc>
        <w:tc>
          <w:tcPr>
            <w:tcW w:w="567" w:type="dxa"/>
            <w:tcBorders>
              <w:top w:val="single" w:sz="8" w:space="0" w:color="000000"/>
              <w:left w:val="single" w:sz="4" w:space="0" w:color="000000"/>
              <w:bottom w:val="single" w:sz="8" w:space="0" w:color="000000"/>
            </w:tcBorders>
          </w:tcPr>
          <w:p w:rsidR="000218A4" w:rsidRDefault="003B6639">
            <w:pPr>
              <w:jc w:val="both"/>
              <w:rPr>
                <w:color w:val="000000"/>
                <w:szCs w:val="22"/>
              </w:rPr>
            </w:pPr>
            <w:r>
              <w:rPr>
                <w:color w:val="000000"/>
                <w:szCs w:val="22"/>
              </w:rPr>
              <w:t>13,1</w:t>
            </w:r>
          </w:p>
        </w:tc>
        <w:tc>
          <w:tcPr>
            <w:tcW w:w="567" w:type="dxa"/>
            <w:tcBorders>
              <w:top w:val="single" w:sz="8" w:space="0" w:color="000000"/>
              <w:left w:val="single" w:sz="4" w:space="0" w:color="000000"/>
              <w:bottom w:val="single" w:sz="8" w:space="0" w:color="000000"/>
            </w:tcBorders>
          </w:tcPr>
          <w:p w:rsidR="000218A4" w:rsidRDefault="003B6639">
            <w:pPr>
              <w:jc w:val="both"/>
              <w:rPr>
                <w:color w:val="000000"/>
                <w:szCs w:val="22"/>
              </w:rPr>
            </w:pPr>
            <w:r>
              <w:rPr>
                <w:color w:val="000000"/>
                <w:szCs w:val="22"/>
              </w:rPr>
              <w:t>17,3</w:t>
            </w:r>
          </w:p>
        </w:tc>
        <w:tc>
          <w:tcPr>
            <w:tcW w:w="567" w:type="dxa"/>
            <w:tcBorders>
              <w:top w:val="single" w:sz="8" w:space="0" w:color="000000"/>
              <w:left w:val="single" w:sz="4" w:space="0" w:color="000000"/>
              <w:bottom w:val="single" w:sz="8" w:space="0" w:color="000000"/>
            </w:tcBorders>
          </w:tcPr>
          <w:p w:rsidR="000218A4" w:rsidRDefault="003B6639">
            <w:pPr>
              <w:jc w:val="both"/>
              <w:rPr>
                <w:color w:val="000000"/>
                <w:szCs w:val="22"/>
              </w:rPr>
            </w:pPr>
            <w:r>
              <w:rPr>
                <w:color w:val="000000"/>
                <w:szCs w:val="22"/>
              </w:rPr>
              <w:t>19,2</w:t>
            </w:r>
          </w:p>
        </w:tc>
        <w:tc>
          <w:tcPr>
            <w:tcW w:w="567" w:type="dxa"/>
            <w:tcBorders>
              <w:top w:val="single" w:sz="8" w:space="0" w:color="000000"/>
              <w:left w:val="single" w:sz="4" w:space="0" w:color="000000"/>
              <w:bottom w:val="single" w:sz="8" w:space="0" w:color="000000"/>
            </w:tcBorders>
          </w:tcPr>
          <w:p w:rsidR="000218A4" w:rsidRDefault="003B6639">
            <w:pPr>
              <w:jc w:val="both"/>
              <w:rPr>
                <w:color w:val="000000"/>
                <w:szCs w:val="22"/>
              </w:rPr>
            </w:pPr>
            <w:r>
              <w:rPr>
                <w:color w:val="000000"/>
                <w:szCs w:val="22"/>
              </w:rPr>
              <w:t>17,7</w:t>
            </w:r>
          </w:p>
        </w:tc>
        <w:tc>
          <w:tcPr>
            <w:tcW w:w="567" w:type="dxa"/>
            <w:tcBorders>
              <w:top w:val="single" w:sz="8" w:space="0" w:color="000000"/>
              <w:left w:val="single" w:sz="4" w:space="0" w:color="000000"/>
              <w:bottom w:val="single" w:sz="8" w:space="0" w:color="000000"/>
            </w:tcBorders>
          </w:tcPr>
          <w:p w:rsidR="000218A4" w:rsidRDefault="003B6639">
            <w:pPr>
              <w:jc w:val="both"/>
              <w:rPr>
                <w:color w:val="000000"/>
                <w:szCs w:val="22"/>
              </w:rPr>
            </w:pPr>
            <w:r>
              <w:rPr>
                <w:color w:val="000000"/>
                <w:szCs w:val="22"/>
              </w:rPr>
              <w:t>11,6</w:t>
            </w:r>
          </w:p>
        </w:tc>
        <w:tc>
          <w:tcPr>
            <w:tcW w:w="567" w:type="dxa"/>
            <w:tcBorders>
              <w:top w:val="single" w:sz="8" w:space="0" w:color="000000"/>
              <w:left w:val="single" w:sz="4" w:space="0" w:color="000000"/>
              <w:bottom w:val="single" w:sz="8" w:space="0" w:color="000000"/>
            </w:tcBorders>
          </w:tcPr>
          <w:p w:rsidR="000218A4" w:rsidRDefault="003B6639">
            <w:pPr>
              <w:jc w:val="both"/>
              <w:rPr>
                <w:color w:val="000000"/>
                <w:szCs w:val="22"/>
              </w:rPr>
            </w:pPr>
            <w:r>
              <w:rPr>
                <w:color w:val="000000"/>
                <w:szCs w:val="22"/>
              </w:rPr>
              <w:t>4,1</w:t>
            </w:r>
          </w:p>
        </w:tc>
        <w:tc>
          <w:tcPr>
            <w:tcW w:w="567" w:type="dxa"/>
            <w:tcBorders>
              <w:top w:val="single" w:sz="8" w:space="0" w:color="000000"/>
              <w:left w:val="single" w:sz="4" w:space="0" w:color="000000"/>
              <w:bottom w:val="single" w:sz="8" w:space="0" w:color="000000"/>
            </w:tcBorders>
          </w:tcPr>
          <w:p w:rsidR="000218A4" w:rsidRDefault="003B6639">
            <w:pPr>
              <w:jc w:val="both"/>
              <w:rPr>
                <w:color w:val="000000"/>
                <w:szCs w:val="22"/>
              </w:rPr>
            </w:pPr>
            <w:r>
              <w:rPr>
                <w:color w:val="000000"/>
                <w:szCs w:val="22"/>
              </w:rPr>
              <w:t>-3,0</w:t>
            </w:r>
          </w:p>
        </w:tc>
        <w:tc>
          <w:tcPr>
            <w:tcW w:w="567" w:type="dxa"/>
            <w:tcBorders>
              <w:top w:val="single" w:sz="8" w:space="0" w:color="000000"/>
              <w:left w:val="single" w:sz="4" w:space="0" w:color="000000"/>
              <w:bottom w:val="single" w:sz="8" w:space="0" w:color="000000"/>
            </w:tcBorders>
          </w:tcPr>
          <w:p w:rsidR="000218A4" w:rsidRDefault="003B6639">
            <w:pPr>
              <w:jc w:val="both"/>
              <w:rPr>
                <w:color w:val="000000"/>
                <w:szCs w:val="22"/>
              </w:rPr>
            </w:pPr>
            <w:r>
              <w:rPr>
                <w:color w:val="000000"/>
                <w:szCs w:val="22"/>
              </w:rPr>
              <w:t>-8,7</w:t>
            </w:r>
          </w:p>
        </w:tc>
        <w:tc>
          <w:tcPr>
            <w:tcW w:w="709" w:type="dxa"/>
            <w:tcBorders>
              <w:top w:val="single" w:sz="8" w:space="0" w:color="000000"/>
              <w:left w:val="single" w:sz="4" w:space="0" w:color="000000"/>
              <w:bottom w:val="single" w:sz="8" w:space="0" w:color="000000"/>
              <w:right w:val="single" w:sz="8" w:space="0" w:color="000000"/>
            </w:tcBorders>
          </w:tcPr>
          <w:p w:rsidR="000218A4" w:rsidRDefault="003B6639">
            <w:pPr>
              <w:ind w:firstLine="0"/>
              <w:jc w:val="both"/>
              <w:rPr>
                <w:color w:val="000000"/>
                <w:szCs w:val="22"/>
              </w:rPr>
            </w:pPr>
            <w:r>
              <w:rPr>
                <w:color w:val="000000"/>
                <w:szCs w:val="22"/>
              </w:rPr>
              <w:t>3,9</w:t>
            </w:r>
          </w:p>
        </w:tc>
      </w:tr>
    </w:tbl>
    <w:p w:rsidR="000218A4" w:rsidRDefault="003B6639">
      <w:pPr>
        <w:spacing w:before="240"/>
        <w:jc w:val="both"/>
        <w:rPr>
          <w:color w:val="000000"/>
          <w:szCs w:val="24"/>
        </w:rPr>
      </w:pPr>
      <w:r>
        <w:rPr>
          <w:color w:val="000000"/>
          <w:szCs w:val="24"/>
        </w:rPr>
        <w:t>Климатические параметры холодного периода года приведены в таблице 1.2</w:t>
      </w:r>
    </w:p>
    <w:p w:rsidR="000218A4" w:rsidRDefault="003B6639">
      <w:pPr>
        <w:jc w:val="both"/>
        <w:rPr>
          <w:color w:val="000000"/>
          <w:szCs w:val="24"/>
        </w:rPr>
      </w:pPr>
      <w:r>
        <w:rPr>
          <w:color w:val="000000"/>
          <w:szCs w:val="24"/>
        </w:rPr>
        <w:t xml:space="preserve">Таблица 1.2 - Климатические параметры холодного периода года </w:t>
      </w:r>
    </w:p>
    <w:tbl>
      <w:tblPr>
        <w:tblW w:w="5000" w:type="pct"/>
        <w:tblLook w:val="04A0"/>
      </w:tblPr>
      <w:tblGrid>
        <w:gridCol w:w="7611"/>
        <w:gridCol w:w="1292"/>
        <w:gridCol w:w="1375"/>
      </w:tblGrid>
      <w:tr w:rsidR="000218A4">
        <w:trPr>
          <w:tblHeader/>
        </w:trPr>
        <w:tc>
          <w:tcPr>
            <w:tcW w:w="3703" w:type="pct"/>
            <w:tcBorders>
              <w:top w:val="single" w:sz="8" w:space="0" w:color="000000"/>
              <w:left w:val="single" w:sz="8" w:space="0" w:color="000000"/>
              <w:bottom w:val="single" w:sz="8" w:space="0" w:color="000000"/>
            </w:tcBorders>
            <w:shd w:val="clear" w:color="auto" w:fill="DAEEF3"/>
            <w:vAlign w:val="center"/>
          </w:tcPr>
          <w:p w:rsidR="000218A4" w:rsidRDefault="003B6639">
            <w:pPr>
              <w:jc w:val="both"/>
              <w:rPr>
                <w:rFonts w:eastAsia="Calibri"/>
                <w:color w:val="000000"/>
                <w:szCs w:val="24"/>
              </w:rPr>
            </w:pPr>
            <w:r>
              <w:rPr>
                <w:rFonts w:eastAsia="Calibri"/>
                <w:color w:val="000000"/>
                <w:szCs w:val="24"/>
              </w:rPr>
              <w:t>Наименование</w:t>
            </w:r>
          </w:p>
        </w:tc>
        <w:tc>
          <w:tcPr>
            <w:tcW w:w="629" w:type="pct"/>
            <w:tcBorders>
              <w:top w:val="single" w:sz="8" w:space="0" w:color="000000"/>
              <w:left w:val="single" w:sz="8" w:space="0" w:color="000000"/>
              <w:bottom w:val="single" w:sz="8" w:space="0" w:color="000000"/>
            </w:tcBorders>
            <w:shd w:val="clear" w:color="auto" w:fill="DAEEF3"/>
            <w:vAlign w:val="center"/>
          </w:tcPr>
          <w:p w:rsidR="000218A4" w:rsidRDefault="003B6639">
            <w:pPr>
              <w:ind w:firstLine="0"/>
              <w:jc w:val="both"/>
              <w:rPr>
                <w:rFonts w:eastAsia="Calibri"/>
                <w:color w:val="000000"/>
                <w:szCs w:val="24"/>
              </w:rPr>
            </w:pPr>
            <w:r>
              <w:rPr>
                <w:rFonts w:eastAsia="Calibri"/>
                <w:color w:val="000000"/>
                <w:szCs w:val="24"/>
              </w:rPr>
              <w:t>Единица измерения</w:t>
            </w:r>
          </w:p>
        </w:tc>
        <w:tc>
          <w:tcPr>
            <w:tcW w:w="669" w:type="pct"/>
            <w:tcBorders>
              <w:top w:val="single" w:sz="8" w:space="0" w:color="000000"/>
              <w:left w:val="single" w:sz="8" w:space="0" w:color="000000"/>
              <w:bottom w:val="single" w:sz="8" w:space="0" w:color="000000"/>
              <w:right w:val="single" w:sz="8" w:space="0" w:color="000000"/>
            </w:tcBorders>
            <w:shd w:val="clear" w:color="auto" w:fill="DAEEF3"/>
            <w:vAlign w:val="center"/>
          </w:tcPr>
          <w:p w:rsidR="000218A4" w:rsidRDefault="003B6639">
            <w:pPr>
              <w:ind w:firstLine="0"/>
              <w:jc w:val="both"/>
              <w:rPr>
                <w:rFonts w:eastAsia="Calibri"/>
                <w:color w:val="000000"/>
                <w:szCs w:val="24"/>
              </w:rPr>
            </w:pPr>
            <w:r>
              <w:rPr>
                <w:rFonts w:eastAsia="Calibri"/>
                <w:color w:val="000000"/>
                <w:szCs w:val="24"/>
              </w:rPr>
              <w:t>Показатель</w:t>
            </w:r>
          </w:p>
        </w:tc>
      </w:tr>
      <w:tr w:rsidR="000218A4">
        <w:tc>
          <w:tcPr>
            <w:tcW w:w="3703" w:type="pct"/>
            <w:tcBorders>
              <w:top w:val="single" w:sz="8"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Температура воздуха наиболее холодных суток, обеспеченностью 0,98</w:t>
            </w:r>
          </w:p>
        </w:tc>
        <w:tc>
          <w:tcPr>
            <w:tcW w:w="629" w:type="pct"/>
            <w:tcBorders>
              <w:top w:val="single" w:sz="8"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°С</w:t>
            </w:r>
          </w:p>
        </w:tc>
        <w:tc>
          <w:tcPr>
            <w:tcW w:w="669" w:type="pct"/>
            <w:tcBorders>
              <w:top w:val="single" w:sz="8"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-38</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Температура воздуха наиболее холодных суток, обеспеченностью 0,92</w:t>
            </w:r>
          </w:p>
        </w:tc>
        <w:tc>
          <w:tcPr>
            <w:tcW w:w="629"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°С</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-34</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Температура воздуха наиболее холодной пятидневки, обеспеченностью 0,98</w:t>
            </w:r>
          </w:p>
        </w:tc>
        <w:tc>
          <w:tcPr>
            <w:tcW w:w="629"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°С</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-34</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Температура воздуха наиболее холодной пятидневки, обеспеченность 0,92</w:t>
            </w:r>
          </w:p>
        </w:tc>
        <w:tc>
          <w:tcPr>
            <w:tcW w:w="629"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°С</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-30</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Температура воздуха, обеспеченностью 0,94</w:t>
            </w:r>
          </w:p>
        </w:tc>
        <w:tc>
          <w:tcPr>
            <w:tcW w:w="629"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°С</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-17</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 xml:space="preserve">Абсолютная минимальная температура воздуха, </w:t>
            </w:r>
          </w:p>
        </w:tc>
        <w:tc>
          <w:tcPr>
            <w:tcW w:w="629"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°С</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-44</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 xml:space="preserve">Средняя суточная амплитуда температуры воздуха наиболее холодного месяца </w:t>
            </w:r>
          </w:p>
        </w:tc>
        <w:tc>
          <w:tcPr>
            <w:tcW w:w="629"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°С</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6,7</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Продолжительность, и средняя температура воздуха,  периода со средней суточной температурой воздуха:</w:t>
            </w:r>
          </w:p>
        </w:tc>
        <w:tc>
          <w:tcPr>
            <w:tcW w:w="629" w:type="pct"/>
            <w:tcBorders>
              <w:top w:val="single" w:sz="4" w:space="0" w:color="000000"/>
              <w:left w:val="single" w:sz="8" w:space="0" w:color="000000"/>
              <w:bottom w:val="single" w:sz="4" w:space="0" w:color="000000"/>
            </w:tcBorders>
            <w:vAlign w:val="center"/>
          </w:tcPr>
          <w:p w:rsidR="000218A4" w:rsidRDefault="000218A4">
            <w:pPr>
              <w:jc w:val="both"/>
              <w:rPr>
                <w:rFonts w:eastAsia="Calibri"/>
                <w:color w:val="000000"/>
                <w:szCs w:val="24"/>
              </w:rPr>
            </w:pP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0218A4">
            <w:pPr>
              <w:jc w:val="both"/>
              <w:rPr>
                <w:rFonts w:eastAsia="Calibri"/>
                <w:color w:val="000000"/>
                <w:szCs w:val="24"/>
              </w:rPr>
            </w:pP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ascii="Symbol" w:hAnsi="Symbol"/>
                <w:color w:val="000000"/>
                <w:szCs w:val="24"/>
              </w:rPr>
              <w:t></w:t>
            </w:r>
            <w:r>
              <w:rPr>
                <w:rFonts w:eastAsia="Calibri"/>
                <w:color w:val="000000"/>
                <w:szCs w:val="24"/>
              </w:rPr>
              <w:t xml:space="preserve"> 0</w:t>
            </w:r>
            <w:proofErr w:type="gramStart"/>
            <w:r>
              <w:rPr>
                <w:rFonts w:ascii="Symbol" w:hAnsi="Symbol"/>
                <w:color w:val="000000"/>
                <w:szCs w:val="24"/>
              </w:rPr>
              <w:t></w:t>
            </w:r>
            <w:r>
              <w:rPr>
                <w:rFonts w:eastAsia="Calibri"/>
                <w:color w:val="000000"/>
                <w:szCs w:val="24"/>
              </w:rPr>
              <w:t>С</w:t>
            </w:r>
            <w:proofErr w:type="gramEnd"/>
            <w:r>
              <w:rPr>
                <w:rFonts w:eastAsia="Calibri"/>
                <w:color w:val="000000"/>
                <w:szCs w:val="24"/>
              </w:rPr>
              <w:t xml:space="preserve">  продолжительность</w:t>
            </w:r>
          </w:p>
        </w:tc>
        <w:tc>
          <w:tcPr>
            <w:tcW w:w="629" w:type="pct"/>
            <w:tcBorders>
              <w:top w:val="single" w:sz="4" w:space="0" w:color="000000"/>
              <w:left w:val="single" w:sz="8" w:space="0" w:color="000000"/>
              <w:bottom w:val="single" w:sz="4" w:space="0" w:color="000000"/>
            </w:tcBorders>
            <w:vAlign w:val="center"/>
          </w:tcPr>
          <w:p w:rsidR="000218A4" w:rsidRDefault="003B6639">
            <w:pPr>
              <w:ind w:firstLine="0"/>
              <w:jc w:val="both"/>
              <w:rPr>
                <w:rFonts w:eastAsia="Calibri"/>
                <w:color w:val="000000"/>
                <w:szCs w:val="24"/>
              </w:rPr>
            </w:pPr>
            <w:r>
              <w:rPr>
                <w:rFonts w:eastAsia="Calibri"/>
                <w:color w:val="000000"/>
                <w:szCs w:val="24"/>
              </w:rPr>
              <w:t>сутки</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150</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ascii="Symbol" w:hAnsi="Symbol"/>
                <w:color w:val="000000"/>
                <w:szCs w:val="24"/>
              </w:rPr>
              <w:lastRenderedPageBreak/>
              <w:t></w:t>
            </w:r>
            <w:r>
              <w:rPr>
                <w:rFonts w:eastAsia="Calibri"/>
                <w:color w:val="000000"/>
                <w:szCs w:val="24"/>
              </w:rPr>
              <w:t xml:space="preserve"> 0</w:t>
            </w:r>
            <w:proofErr w:type="gramStart"/>
            <w:r>
              <w:rPr>
                <w:rFonts w:ascii="Symbol" w:hAnsi="Symbol"/>
                <w:color w:val="000000"/>
                <w:szCs w:val="24"/>
              </w:rPr>
              <w:t></w:t>
            </w:r>
            <w:r>
              <w:rPr>
                <w:rFonts w:eastAsia="Calibri"/>
                <w:color w:val="000000"/>
                <w:szCs w:val="24"/>
              </w:rPr>
              <w:t>С</w:t>
            </w:r>
            <w:proofErr w:type="gramEnd"/>
            <w:r>
              <w:rPr>
                <w:rFonts w:eastAsia="Calibri"/>
                <w:color w:val="000000"/>
                <w:szCs w:val="24"/>
              </w:rPr>
              <w:t xml:space="preserve">  средняя температура</w:t>
            </w:r>
          </w:p>
        </w:tc>
        <w:tc>
          <w:tcPr>
            <w:tcW w:w="629"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°С</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-7,9</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ascii="Symbol" w:hAnsi="Symbol"/>
                <w:color w:val="000000"/>
                <w:szCs w:val="24"/>
              </w:rPr>
              <w:t></w:t>
            </w:r>
            <w:r>
              <w:rPr>
                <w:rFonts w:eastAsia="Calibri"/>
                <w:color w:val="000000"/>
                <w:szCs w:val="24"/>
              </w:rPr>
              <w:t xml:space="preserve"> 8</w:t>
            </w:r>
            <w:proofErr w:type="gramStart"/>
            <w:r>
              <w:rPr>
                <w:rFonts w:ascii="Symbol" w:hAnsi="Symbol"/>
                <w:color w:val="000000"/>
                <w:szCs w:val="24"/>
              </w:rPr>
              <w:t></w:t>
            </w:r>
            <w:r>
              <w:rPr>
                <w:rFonts w:eastAsia="Calibri"/>
                <w:color w:val="000000"/>
                <w:szCs w:val="24"/>
              </w:rPr>
              <w:t>С</w:t>
            </w:r>
            <w:proofErr w:type="gramEnd"/>
            <w:r>
              <w:rPr>
                <w:rFonts w:eastAsia="Calibri"/>
                <w:color w:val="000000"/>
                <w:szCs w:val="24"/>
              </w:rPr>
              <w:t xml:space="preserve">  продолжительность</w:t>
            </w:r>
          </w:p>
        </w:tc>
        <w:tc>
          <w:tcPr>
            <w:tcW w:w="629" w:type="pct"/>
            <w:tcBorders>
              <w:top w:val="single" w:sz="4" w:space="0" w:color="000000"/>
              <w:left w:val="single" w:sz="8" w:space="0" w:color="000000"/>
              <w:bottom w:val="single" w:sz="4" w:space="0" w:color="000000"/>
            </w:tcBorders>
            <w:vAlign w:val="center"/>
          </w:tcPr>
          <w:p w:rsidR="000218A4" w:rsidRDefault="003B6639">
            <w:pPr>
              <w:ind w:firstLine="0"/>
              <w:jc w:val="both"/>
              <w:rPr>
                <w:rFonts w:eastAsia="Calibri"/>
                <w:color w:val="000000"/>
                <w:szCs w:val="24"/>
              </w:rPr>
            </w:pPr>
            <w:r>
              <w:rPr>
                <w:rFonts w:eastAsia="Calibri"/>
                <w:color w:val="000000"/>
                <w:szCs w:val="24"/>
              </w:rPr>
              <w:t>сутки</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209</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ascii="Symbol" w:hAnsi="Symbol"/>
                <w:color w:val="000000"/>
                <w:szCs w:val="24"/>
              </w:rPr>
              <w:t></w:t>
            </w:r>
            <w:r>
              <w:rPr>
                <w:rFonts w:eastAsia="Calibri"/>
                <w:color w:val="000000"/>
                <w:szCs w:val="24"/>
              </w:rPr>
              <w:t xml:space="preserve"> 8</w:t>
            </w:r>
            <w:proofErr w:type="gramStart"/>
            <w:r>
              <w:rPr>
                <w:rFonts w:ascii="Symbol" w:hAnsi="Symbol"/>
                <w:color w:val="000000"/>
                <w:szCs w:val="24"/>
              </w:rPr>
              <w:t></w:t>
            </w:r>
            <w:r>
              <w:rPr>
                <w:rFonts w:eastAsia="Calibri"/>
                <w:color w:val="000000"/>
                <w:szCs w:val="24"/>
              </w:rPr>
              <w:t>С</w:t>
            </w:r>
            <w:proofErr w:type="gramEnd"/>
            <w:r>
              <w:rPr>
                <w:rFonts w:eastAsia="Calibri"/>
                <w:color w:val="000000"/>
                <w:szCs w:val="24"/>
              </w:rPr>
              <w:t xml:space="preserve">  средняя температура</w:t>
            </w:r>
          </w:p>
        </w:tc>
        <w:tc>
          <w:tcPr>
            <w:tcW w:w="629"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°С</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-4,5</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ascii="Symbol" w:hAnsi="Symbol"/>
                <w:color w:val="000000"/>
                <w:szCs w:val="24"/>
              </w:rPr>
              <w:t></w:t>
            </w:r>
            <w:r>
              <w:rPr>
                <w:rFonts w:eastAsia="Calibri"/>
                <w:color w:val="000000"/>
                <w:szCs w:val="24"/>
              </w:rPr>
              <w:t xml:space="preserve"> 10</w:t>
            </w:r>
            <w:proofErr w:type="gramStart"/>
            <w:r>
              <w:rPr>
                <w:rFonts w:ascii="Symbol" w:hAnsi="Symbol"/>
                <w:color w:val="000000"/>
                <w:szCs w:val="24"/>
              </w:rPr>
              <w:t></w:t>
            </w:r>
            <w:r>
              <w:rPr>
                <w:rFonts w:eastAsia="Calibri"/>
                <w:color w:val="000000"/>
                <w:szCs w:val="24"/>
              </w:rPr>
              <w:t>С</w:t>
            </w:r>
            <w:proofErr w:type="gramEnd"/>
            <w:r>
              <w:rPr>
                <w:rFonts w:eastAsia="Calibri"/>
                <w:color w:val="000000"/>
                <w:szCs w:val="24"/>
              </w:rPr>
              <w:t xml:space="preserve">  продолжительность</w:t>
            </w:r>
          </w:p>
        </w:tc>
        <w:tc>
          <w:tcPr>
            <w:tcW w:w="629" w:type="pct"/>
            <w:tcBorders>
              <w:top w:val="single" w:sz="4" w:space="0" w:color="000000"/>
              <w:left w:val="single" w:sz="8" w:space="0" w:color="000000"/>
              <w:bottom w:val="single" w:sz="4" w:space="0" w:color="000000"/>
            </w:tcBorders>
            <w:vAlign w:val="center"/>
          </w:tcPr>
          <w:p w:rsidR="000218A4" w:rsidRDefault="003B6639">
            <w:pPr>
              <w:ind w:firstLine="0"/>
              <w:jc w:val="both"/>
              <w:rPr>
                <w:rFonts w:eastAsia="Calibri"/>
                <w:color w:val="000000"/>
                <w:szCs w:val="24"/>
              </w:rPr>
            </w:pPr>
            <w:r>
              <w:rPr>
                <w:rFonts w:eastAsia="Calibri"/>
                <w:color w:val="000000"/>
                <w:szCs w:val="24"/>
              </w:rPr>
              <w:t>сутки</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225</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ascii="Symbol" w:hAnsi="Symbol"/>
                <w:color w:val="000000"/>
                <w:szCs w:val="24"/>
              </w:rPr>
              <w:t></w:t>
            </w:r>
            <w:r>
              <w:rPr>
                <w:rFonts w:eastAsia="Calibri"/>
                <w:color w:val="000000"/>
                <w:szCs w:val="24"/>
              </w:rPr>
              <w:t xml:space="preserve"> 10</w:t>
            </w:r>
            <w:proofErr w:type="gramStart"/>
            <w:r>
              <w:rPr>
                <w:rFonts w:ascii="Symbol" w:hAnsi="Symbol"/>
                <w:color w:val="000000"/>
                <w:szCs w:val="24"/>
              </w:rPr>
              <w:t></w:t>
            </w:r>
            <w:r>
              <w:rPr>
                <w:rFonts w:eastAsia="Calibri"/>
                <w:color w:val="000000"/>
                <w:szCs w:val="24"/>
              </w:rPr>
              <w:t>С</w:t>
            </w:r>
            <w:proofErr w:type="gramEnd"/>
            <w:r>
              <w:rPr>
                <w:rFonts w:eastAsia="Calibri"/>
                <w:color w:val="000000"/>
                <w:szCs w:val="24"/>
              </w:rPr>
              <w:t xml:space="preserve">  средняя температура</w:t>
            </w:r>
          </w:p>
        </w:tc>
        <w:tc>
          <w:tcPr>
            <w:tcW w:w="629"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°С</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-3,6</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 xml:space="preserve">Средняя месячная относительная влажность воздуха наиболее холодного </w:t>
            </w:r>
            <w:proofErr w:type="spellStart"/>
            <w:proofErr w:type="gramStart"/>
            <w:r>
              <w:rPr>
                <w:rFonts w:eastAsia="Calibri"/>
                <w:color w:val="000000"/>
                <w:szCs w:val="24"/>
              </w:rPr>
              <w:t>мес</w:t>
            </w:r>
            <w:proofErr w:type="spellEnd"/>
            <w:proofErr w:type="gramEnd"/>
          </w:p>
        </w:tc>
        <w:tc>
          <w:tcPr>
            <w:tcW w:w="629"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83</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Средняя месячная относительная влажность воздуха в 15 ч. наиболее холодного месяца</w:t>
            </w:r>
          </w:p>
        </w:tc>
        <w:tc>
          <w:tcPr>
            <w:tcW w:w="629"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83</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Количество осадков за ноябрь-март</w:t>
            </w:r>
          </w:p>
        </w:tc>
        <w:tc>
          <w:tcPr>
            <w:tcW w:w="629"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мм</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155</w:t>
            </w:r>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r>
              <w:rPr>
                <w:rFonts w:eastAsia="Calibri"/>
                <w:color w:val="000000"/>
                <w:szCs w:val="24"/>
              </w:rPr>
              <w:t>Преобладающее направление ветра  за декабрь-февраль</w:t>
            </w:r>
          </w:p>
        </w:tc>
        <w:tc>
          <w:tcPr>
            <w:tcW w:w="629" w:type="pct"/>
            <w:tcBorders>
              <w:top w:val="single" w:sz="4" w:space="0" w:color="000000"/>
              <w:left w:val="single" w:sz="8" w:space="0" w:color="000000"/>
              <w:bottom w:val="single" w:sz="4" w:space="0" w:color="000000"/>
            </w:tcBorders>
            <w:vAlign w:val="center"/>
          </w:tcPr>
          <w:p w:rsidR="000218A4" w:rsidRDefault="000218A4">
            <w:pPr>
              <w:jc w:val="both"/>
              <w:rPr>
                <w:rFonts w:eastAsia="Calibri"/>
                <w:color w:val="000000"/>
                <w:szCs w:val="24"/>
              </w:rPr>
            </w:pP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proofErr w:type="gramStart"/>
            <w:r>
              <w:rPr>
                <w:rFonts w:eastAsia="Calibri"/>
                <w:color w:val="000000"/>
                <w:szCs w:val="24"/>
              </w:rPr>
              <w:t>Ю</w:t>
            </w:r>
            <w:proofErr w:type="gramEnd"/>
          </w:p>
        </w:tc>
      </w:tr>
      <w:tr w:rsidR="000218A4">
        <w:tc>
          <w:tcPr>
            <w:tcW w:w="3703"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proofErr w:type="gramStart"/>
            <w:r>
              <w:rPr>
                <w:rFonts w:eastAsia="Calibri"/>
                <w:color w:val="000000"/>
                <w:szCs w:val="24"/>
              </w:rPr>
              <w:t>Максимальная</w:t>
            </w:r>
            <w:proofErr w:type="gramEnd"/>
            <w:r>
              <w:rPr>
                <w:rFonts w:eastAsia="Calibri"/>
                <w:color w:val="000000"/>
                <w:szCs w:val="24"/>
              </w:rPr>
              <w:t xml:space="preserve"> из средних скоростей ветра по румбам за январь</w:t>
            </w:r>
          </w:p>
        </w:tc>
        <w:tc>
          <w:tcPr>
            <w:tcW w:w="629" w:type="pct"/>
            <w:tcBorders>
              <w:top w:val="single" w:sz="4" w:space="0" w:color="000000"/>
              <w:left w:val="single" w:sz="8" w:space="0" w:color="000000"/>
              <w:bottom w:val="single" w:sz="4" w:space="0" w:color="000000"/>
            </w:tcBorders>
            <w:vAlign w:val="center"/>
          </w:tcPr>
          <w:p w:rsidR="000218A4" w:rsidRDefault="003B6639">
            <w:pPr>
              <w:jc w:val="both"/>
              <w:rPr>
                <w:rFonts w:eastAsia="Calibri"/>
                <w:color w:val="000000"/>
                <w:szCs w:val="24"/>
              </w:rPr>
            </w:pPr>
            <w:proofErr w:type="gramStart"/>
            <w:r>
              <w:rPr>
                <w:rFonts w:eastAsia="Calibri"/>
                <w:color w:val="000000"/>
                <w:szCs w:val="24"/>
              </w:rPr>
              <w:t>м</w:t>
            </w:r>
            <w:proofErr w:type="gramEnd"/>
            <w:r>
              <w:rPr>
                <w:rFonts w:eastAsia="Calibri"/>
                <w:color w:val="000000"/>
                <w:szCs w:val="24"/>
              </w:rPr>
              <w:t>/с</w:t>
            </w:r>
          </w:p>
        </w:tc>
        <w:tc>
          <w:tcPr>
            <w:tcW w:w="669" w:type="pct"/>
            <w:tcBorders>
              <w:top w:val="single" w:sz="4" w:space="0" w:color="000000"/>
              <w:left w:val="single" w:sz="8" w:space="0" w:color="000000"/>
              <w:bottom w:val="single" w:sz="4"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6,9</w:t>
            </w:r>
          </w:p>
        </w:tc>
      </w:tr>
      <w:tr w:rsidR="000218A4">
        <w:tc>
          <w:tcPr>
            <w:tcW w:w="3703" w:type="pct"/>
            <w:tcBorders>
              <w:top w:val="single" w:sz="4" w:space="0" w:color="000000"/>
              <w:left w:val="single" w:sz="8" w:space="0" w:color="000000"/>
              <w:bottom w:val="single" w:sz="8" w:space="0" w:color="000000"/>
            </w:tcBorders>
            <w:vAlign w:val="center"/>
          </w:tcPr>
          <w:p w:rsidR="000218A4" w:rsidRDefault="003B6639">
            <w:pPr>
              <w:jc w:val="both"/>
              <w:rPr>
                <w:rFonts w:eastAsia="Calibri"/>
                <w:color w:val="000000"/>
                <w:szCs w:val="24"/>
              </w:rPr>
            </w:pPr>
            <w:r>
              <w:rPr>
                <w:rFonts w:eastAsia="Calibri"/>
                <w:color w:val="000000"/>
                <w:szCs w:val="24"/>
              </w:rPr>
              <w:t xml:space="preserve">Средняя скорость ветра за период со средней суточной температурой воздуха </w:t>
            </w:r>
            <w:r>
              <w:rPr>
                <w:rFonts w:ascii="Symbol" w:hAnsi="Symbol"/>
                <w:color w:val="000000"/>
                <w:szCs w:val="24"/>
              </w:rPr>
              <w:t></w:t>
            </w:r>
            <w:r>
              <w:rPr>
                <w:rFonts w:eastAsia="Calibri"/>
                <w:color w:val="000000"/>
                <w:szCs w:val="24"/>
              </w:rPr>
              <w:t xml:space="preserve"> 8</w:t>
            </w:r>
            <w:proofErr w:type="gramStart"/>
            <w:r>
              <w:rPr>
                <w:rFonts w:eastAsia="Calibri"/>
                <w:color w:val="000000"/>
                <w:szCs w:val="24"/>
              </w:rPr>
              <w:t xml:space="preserve"> </w:t>
            </w:r>
            <w:r>
              <w:rPr>
                <w:rFonts w:ascii="Symbol" w:hAnsi="Symbol"/>
                <w:color w:val="000000"/>
                <w:szCs w:val="24"/>
              </w:rPr>
              <w:t></w:t>
            </w:r>
            <w:r>
              <w:rPr>
                <w:rFonts w:eastAsia="Calibri"/>
                <w:color w:val="000000"/>
                <w:szCs w:val="24"/>
              </w:rPr>
              <w:t>С</w:t>
            </w:r>
            <w:proofErr w:type="gramEnd"/>
          </w:p>
        </w:tc>
        <w:tc>
          <w:tcPr>
            <w:tcW w:w="629" w:type="pct"/>
            <w:tcBorders>
              <w:top w:val="single" w:sz="4" w:space="0" w:color="000000"/>
              <w:left w:val="single" w:sz="8" w:space="0" w:color="000000"/>
              <w:bottom w:val="single" w:sz="8" w:space="0" w:color="000000"/>
            </w:tcBorders>
            <w:vAlign w:val="center"/>
          </w:tcPr>
          <w:p w:rsidR="000218A4" w:rsidRDefault="003B6639">
            <w:pPr>
              <w:jc w:val="both"/>
              <w:rPr>
                <w:rFonts w:eastAsia="Calibri"/>
                <w:color w:val="000000"/>
                <w:szCs w:val="24"/>
              </w:rPr>
            </w:pPr>
            <w:proofErr w:type="gramStart"/>
            <w:r>
              <w:rPr>
                <w:rFonts w:eastAsia="Calibri"/>
                <w:color w:val="000000"/>
                <w:szCs w:val="24"/>
              </w:rPr>
              <w:t>м</w:t>
            </w:r>
            <w:proofErr w:type="gramEnd"/>
            <w:r>
              <w:rPr>
                <w:rFonts w:eastAsia="Calibri"/>
                <w:color w:val="000000"/>
                <w:szCs w:val="24"/>
              </w:rPr>
              <w:t>/с</w:t>
            </w:r>
          </w:p>
        </w:tc>
        <w:tc>
          <w:tcPr>
            <w:tcW w:w="669" w:type="pct"/>
            <w:tcBorders>
              <w:top w:val="single" w:sz="4" w:space="0" w:color="000000"/>
              <w:left w:val="single" w:sz="8" w:space="0" w:color="000000"/>
              <w:bottom w:val="single" w:sz="8" w:space="0" w:color="000000"/>
              <w:right w:val="single" w:sz="8" w:space="0" w:color="000000"/>
            </w:tcBorders>
            <w:vAlign w:val="center"/>
          </w:tcPr>
          <w:p w:rsidR="000218A4" w:rsidRDefault="003B6639">
            <w:pPr>
              <w:jc w:val="both"/>
              <w:rPr>
                <w:rFonts w:eastAsia="Calibri"/>
                <w:color w:val="000000"/>
                <w:szCs w:val="24"/>
              </w:rPr>
            </w:pPr>
            <w:r>
              <w:rPr>
                <w:rFonts w:eastAsia="Calibri"/>
                <w:color w:val="000000"/>
                <w:szCs w:val="24"/>
              </w:rPr>
              <w:t>5,8</w:t>
            </w:r>
          </w:p>
        </w:tc>
      </w:tr>
    </w:tbl>
    <w:p w:rsidR="000218A4" w:rsidRDefault="003B6639">
      <w:pPr>
        <w:spacing w:before="240"/>
        <w:jc w:val="both"/>
        <w:rPr>
          <w:color w:val="000000"/>
          <w:szCs w:val="24"/>
        </w:rPr>
      </w:pPr>
      <w:r>
        <w:rPr>
          <w:color w:val="000000"/>
          <w:szCs w:val="24"/>
        </w:rPr>
        <w:t>Климатические параметры теплого периода года приведены в таблице 1.3</w:t>
      </w:r>
    </w:p>
    <w:p w:rsidR="000218A4" w:rsidRDefault="003B6639">
      <w:pPr>
        <w:ind w:firstLine="701"/>
        <w:jc w:val="both"/>
        <w:rPr>
          <w:color w:val="000000"/>
          <w:szCs w:val="24"/>
        </w:rPr>
      </w:pPr>
      <w:r>
        <w:rPr>
          <w:color w:val="000000"/>
          <w:szCs w:val="24"/>
        </w:rPr>
        <w:t xml:space="preserve">Таблица  1.3          Климатические параметры теплого периода года </w:t>
      </w:r>
    </w:p>
    <w:tbl>
      <w:tblPr>
        <w:tblW w:w="5000" w:type="pct"/>
        <w:tblLook w:val="04A0"/>
      </w:tblPr>
      <w:tblGrid>
        <w:gridCol w:w="7611"/>
        <w:gridCol w:w="1292"/>
        <w:gridCol w:w="1375"/>
      </w:tblGrid>
      <w:tr w:rsidR="000218A4">
        <w:trPr>
          <w:tblHeader/>
        </w:trPr>
        <w:tc>
          <w:tcPr>
            <w:tcW w:w="3806" w:type="pct"/>
            <w:tcBorders>
              <w:top w:val="single" w:sz="8" w:space="0" w:color="000000"/>
              <w:left w:val="single" w:sz="8" w:space="0" w:color="000000"/>
              <w:bottom w:val="single" w:sz="8" w:space="0" w:color="000000"/>
            </w:tcBorders>
            <w:shd w:val="clear" w:color="auto" w:fill="DAEEF3"/>
            <w:vAlign w:val="center"/>
          </w:tcPr>
          <w:p w:rsidR="000218A4" w:rsidRDefault="003B6639">
            <w:pPr>
              <w:jc w:val="both"/>
              <w:rPr>
                <w:rFonts w:eastAsia="Calibri"/>
                <w:color w:val="000000"/>
                <w:szCs w:val="24"/>
              </w:rPr>
            </w:pPr>
            <w:r>
              <w:rPr>
                <w:rFonts w:eastAsia="Calibri"/>
                <w:color w:val="000000"/>
                <w:szCs w:val="24"/>
              </w:rPr>
              <w:t>Наименование</w:t>
            </w:r>
          </w:p>
        </w:tc>
        <w:tc>
          <w:tcPr>
            <w:tcW w:w="522" w:type="pct"/>
            <w:tcBorders>
              <w:top w:val="single" w:sz="8" w:space="0" w:color="000000"/>
              <w:left w:val="single" w:sz="8" w:space="0" w:color="000000"/>
              <w:bottom w:val="single" w:sz="8" w:space="0" w:color="000000"/>
            </w:tcBorders>
            <w:shd w:val="clear" w:color="auto" w:fill="DAEEF3"/>
            <w:vAlign w:val="center"/>
          </w:tcPr>
          <w:p w:rsidR="000218A4" w:rsidRDefault="003B6639">
            <w:pPr>
              <w:ind w:firstLine="0"/>
              <w:jc w:val="both"/>
              <w:rPr>
                <w:rFonts w:eastAsia="Calibri"/>
                <w:color w:val="000000"/>
                <w:szCs w:val="24"/>
              </w:rPr>
            </w:pPr>
            <w:r>
              <w:rPr>
                <w:rFonts w:eastAsia="Calibri"/>
                <w:color w:val="000000"/>
                <w:szCs w:val="24"/>
              </w:rPr>
              <w:t>Единица измерения</w:t>
            </w:r>
          </w:p>
        </w:tc>
        <w:tc>
          <w:tcPr>
            <w:tcW w:w="672" w:type="pct"/>
            <w:tcBorders>
              <w:top w:val="single" w:sz="8" w:space="0" w:color="000000"/>
              <w:left w:val="single" w:sz="8" w:space="0" w:color="000000"/>
              <w:bottom w:val="single" w:sz="8" w:space="0" w:color="000000"/>
              <w:right w:val="single" w:sz="8" w:space="0" w:color="000000"/>
            </w:tcBorders>
            <w:shd w:val="clear" w:color="auto" w:fill="DAEEF3"/>
            <w:vAlign w:val="center"/>
          </w:tcPr>
          <w:p w:rsidR="000218A4" w:rsidRDefault="003B6639">
            <w:pPr>
              <w:ind w:firstLine="0"/>
              <w:jc w:val="both"/>
              <w:rPr>
                <w:rFonts w:eastAsia="Calibri"/>
                <w:color w:val="000000"/>
                <w:szCs w:val="24"/>
              </w:rPr>
            </w:pPr>
            <w:r>
              <w:rPr>
                <w:rFonts w:eastAsia="Calibri"/>
                <w:color w:val="000000"/>
                <w:szCs w:val="24"/>
              </w:rPr>
              <w:t>Показатель</w:t>
            </w:r>
          </w:p>
        </w:tc>
      </w:tr>
      <w:tr w:rsidR="000218A4">
        <w:tc>
          <w:tcPr>
            <w:tcW w:w="3806" w:type="pct"/>
            <w:tcBorders>
              <w:top w:val="single" w:sz="8"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Барометрическое давление</w:t>
            </w:r>
          </w:p>
        </w:tc>
        <w:tc>
          <w:tcPr>
            <w:tcW w:w="522" w:type="pct"/>
            <w:tcBorders>
              <w:top w:val="single" w:sz="8"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гПа</w:t>
            </w:r>
          </w:p>
        </w:tc>
        <w:tc>
          <w:tcPr>
            <w:tcW w:w="672" w:type="pct"/>
            <w:tcBorders>
              <w:top w:val="single" w:sz="8" w:space="0" w:color="000000"/>
              <w:left w:val="single" w:sz="8" w:space="0" w:color="000000"/>
              <w:bottom w:val="single" w:sz="4" w:space="0" w:color="000000"/>
              <w:right w:val="single" w:sz="8" w:space="0" w:color="000000"/>
            </w:tcBorders>
          </w:tcPr>
          <w:p w:rsidR="000218A4" w:rsidRDefault="003B6639">
            <w:pPr>
              <w:jc w:val="both"/>
              <w:rPr>
                <w:rFonts w:eastAsia="Calibri"/>
                <w:color w:val="000000"/>
                <w:szCs w:val="24"/>
              </w:rPr>
            </w:pPr>
            <w:r>
              <w:rPr>
                <w:rFonts w:eastAsia="Calibri"/>
                <w:color w:val="000000"/>
                <w:szCs w:val="24"/>
              </w:rPr>
              <w:t>990</w:t>
            </w:r>
          </w:p>
        </w:tc>
      </w:tr>
      <w:tr w:rsidR="000218A4">
        <w:tc>
          <w:tcPr>
            <w:tcW w:w="3806"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Температура воздуха, обеспеченностью 0,95</w:t>
            </w:r>
          </w:p>
        </w:tc>
        <w:tc>
          <w:tcPr>
            <w:tcW w:w="522"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ascii="Symbol" w:hAnsi="Symbol"/>
                <w:color w:val="000000"/>
                <w:szCs w:val="24"/>
              </w:rPr>
              <w:t></w:t>
            </w:r>
            <w:r>
              <w:rPr>
                <w:rFonts w:eastAsia="Calibri"/>
                <w:color w:val="000000"/>
                <w:szCs w:val="24"/>
              </w:rPr>
              <w:t>С</w:t>
            </w:r>
          </w:p>
        </w:tc>
        <w:tc>
          <w:tcPr>
            <w:tcW w:w="672" w:type="pct"/>
            <w:tcBorders>
              <w:top w:val="single" w:sz="4" w:space="0" w:color="000000"/>
              <w:left w:val="single" w:sz="8" w:space="0" w:color="000000"/>
              <w:bottom w:val="single" w:sz="4" w:space="0" w:color="000000"/>
              <w:right w:val="single" w:sz="8" w:space="0" w:color="000000"/>
            </w:tcBorders>
          </w:tcPr>
          <w:p w:rsidR="000218A4" w:rsidRDefault="003B6639">
            <w:pPr>
              <w:jc w:val="both"/>
              <w:rPr>
                <w:rFonts w:eastAsia="Calibri"/>
                <w:color w:val="000000"/>
                <w:szCs w:val="24"/>
              </w:rPr>
            </w:pPr>
            <w:r>
              <w:rPr>
                <w:rFonts w:eastAsia="Calibri"/>
                <w:color w:val="000000"/>
                <w:szCs w:val="24"/>
              </w:rPr>
              <w:t>22,5</w:t>
            </w:r>
          </w:p>
        </w:tc>
      </w:tr>
      <w:tr w:rsidR="000218A4">
        <w:tc>
          <w:tcPr>
            <w:tcW w:w="3806"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Температура воздуха, обеспеченностью 0,98</w:t>
            </w:r>
          </w:p>
        </w:tc>
        <w:tc>
          <w:tcPr>
            <w:tcW w:w="522"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ascii="Symbol" w:hAnsi="Symbol"/>
                <w:color w:val="000000"/>
                <w:szCs w:val="24"/>
              </w:rPr>
              <w:t></w:t>
            </w:r>
            <w:r>
              <w:rPr>
                <w:rFonts w:eastAsia="Calibri"/>
                <w:color w:val="000000"/>
                <w:szCs w:val="24"/>
              </w:rPr>
              <w:t>С</w:t>
            </w:r>
          </w:p>
        </w:tc>
        <w:tc>
          <w:tcPr>
            <w:tcW w:w="672" w:type="pct"/>
            <w:tcBorders>
              <w:top w:val="single" w:sz="4" w:space="0" w:color="000000"/>
              <w:left w:val="single" w:sz="8" w:space="0" w:color="000000"/>
              <w:bottom w:val="single" w:sz="4" w:space="0" w:color="000000"/>
              <w:right w:val="single" w:sz="8" w:space="0" w:color="000000"/>
            </w:tcBorders>
          </w:tcPr>
          <w:p w:rsidR="000218A4" w:rsidRDefault="003B6639">
            <w:pPr>
              <w:jc w:val="both"/>
              <w:rPr>
                <w:rFonts w:eastAsia="Calibri"/>
                <w:color w:val="000000"/>
                <w:szCs w:val="24"/>
              </w:rPr>
            </w:pPr>
            <w:r>
              <w:rPr>
                <w:rFonts w:eastAsia="Calibri"/>
                <w:color w:val="000000"/>
                <w:szCs w:val="24"/>
              </w:rPr>
              <w:t>26,6</w:t>
            </w:r>
          </w:p>
        </w:tc>
      </w:tr>
      <w:tr w:rsidR="000218A4">
        <w:tc>
          <w:tcPr>
            <w:tcW w:w="3806"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 xml:space="preserve">Средняя максимальная температура воздуха наиболее теплого месяца </w:t>
            </w:r>
          </w:p>
        </w:tc>
        <w:tc>
          <w:tcPr>
            <w:tcW w:w="522"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ascii="Symbol" w:hAnsi="Symbol"/>
                <w:color w:val="000000"/>
                <w:szCs w:val="24"/>
              </w:rPr>
              <w:t></w:t>
            </w:r>
            <w:r>
              <w:rPr>
                <w:rFonts w:eastAsia="Calibri"/>
                <w:color w:val="000000"/>
                <w:szCs w:val="24"/>
              </w:rPr>
              <w:t>С</w:t>
            </w:r>
          </w:p>
        </w:tc>
        <w:tc>
          <w:tcPr>
            <w:tcW w:w="672" w:type="pct"/>
            <w:tcBorders>
              <w:top w:val="single" w:sz="4" w:space="0" w:color="000000"/>
              <w:left w:val="single" w:sz="8" w:space="0" w:color="000000"/>
              <w:bottom w:val="single" w:sz="4" w:space="0" w:color="000000"/>
              <w:right w:val="single" w:sz="8" w:space="0" w:color="000000"/>
            </w:tcBorders>
          </w:tcPr>
          <w:p w:rsidR="000218A4" w:rsidRDefault="003B6639">
            <w:pPr>
              <w:jc w:val="both"/>
              <w:rPr>
                <w:rFonts w:eastAsia="Calibri"/>
                <w:color w:val="000000"/>
                <w:szCs w:val="24"/>
              </w:rPr>
            </w:pPr>
            <w:r>
              <w:rPr>
                <w:rFonts w:eastAsia="Calibri"/>
                <w:color w:val="000000"/>
                <w:szCs w:val="24"/>
              </w:rPr>
              <w:t>24,9</w:t>
            </w:r>
          </w:p>
        </w:tc>
      </w:tr>
      <w:tr w:rsidR="000218A4">
        <w:tc>
          <w:tcPr>
            <w:tcW w:w="3806"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Абсолютная максимальная температура воздуха</w:t>
            </w:r>
          </w:p>
        </w:tc>
        <w:tc>
          <w:tcPr>
            <w:tcW w:w="522"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ascii="Symbol" w:hAnsi="Symbol"/>
                <w:color w:val="000000"/>
                <w:szCs w:val="24"/>
              </w:rPr>
              <w:t></w:t>
            </w:r>
            <w:r>
              <w:rPr>
                <w:rFonts w:eastAsia="Calibri"/>
                <w:color w:val="000000"/>
                <w:szCs w:val="24"/>
              </w:rPr>
              <w:t>С</w:t>
            </w:r>
          </w:p>
        </w:tc>
        <w:tc>
          <w:tcPr>
            <w:tcW w:w="672" w:type="pct"/>
            <w:tcBorders>
              <w:top w:val="single" w:sz="4" w:space="0" w:color="000000"/>
              <w:left w:val="single" w:sz="8" w:space="0" w:color="000000"/>
              <w:bottom w:val="single" w:sz="4" w:space="0" w:color="000000"/>
              <w:right w:val="single" w:sz="8" w:space="0" w:color="000000"/>
            </w:tcBorders>
          </w:tcPr>
          <w:p w:rsidR="000218A4" w:rsidRDefault="003B6639">
            <w:pPr>
              <w:jc w:val="both"/>
              <w:rPr>
                <w:rFonts w:eastAsia="Calibri"/>
                <w:color w:val="000000"/>
                <w:szCs w:val="24"/>
              </w:rPr>
            </w:pPr>
            <w:r>
              <w:rPr>
                <w:rFonts w:eastAsia="Calibri"/>
                <w:color w:val="000000"/>
                <w:szCs w:val="24"/>
              </w:rPr>
              <w:t>39</w:t>
            </w:r>
          </w:p>
        </w:tc>
      </w:tr>
      <w:tr w:rsidR="000218A4">
        <w:tc>
          <w:tcPr>
            <w:tcW w:w="3806"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Средняя суточная амплитуда температуры воздуха наиболее теплого месяца</w:t>
            </w:r>
          </w:p>
        </w:tc>
        <w:tc>
          <w:tcPr>
            <w:tcW w:w="522"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ascii="Symbol" w:hAnsi="Symbol"/>
                <w:color w:val="000000"/>
                <w:szCs w:val="24"/>
              </w:rPr>
              <w:t></w:t>
            </w:r>
            <w:r>
              <w:rPr>
                <w:rFonts w:eastAsia="Calibri"/>
                <w:color w:val="000000"/>
                <w:szCs w:val="24"/>
              </w:rPr>
              <w:t>С</w:t>
            </w:r>
          </w:p>
        </w:tc>
        <w:tc>
          <w:tcPr>
            <w:tcW w:w="672" w:type="pct"/>
            <w:tcBorders>
              <w:top w:val="single" w:sz="4" w:space="0" w:color="000000"/>
              <w:left w:val="single" w:sz="8" w:space="0" w:color="000000"/>
              <w:bottom w:val="single" w:sz="4" w:space="0" w:color="000000"/>
              <w:right w:val="single" w:sz="8" w:space="0" w:color="000000"/>
            </w:tcBorders>
          </w:tcPr>
          <w:p w:rsidR="000218A4" w:rsidRDefault="003B6639">
            <w:pPr>
              <w:jc w:val="both"/>
              <w:rPr>
                <w:rFonts w:eastAsia="Calibri"/>
                <w:color w:val="000000"/>
                <w:szCs w:val="24"/>
              </w:rPr>
            </w:pPr>
            <w:r>
              <w:rPr>
                <w:rFonts w:eastAsia="Calibri"/>
                <w:color w:val="000000"/>
                <w:szCs w:val="24"/>
              </w:rPr>
              <w:t>11,5</w:t>
            </w:r>
          </w:p>
        </w:tc>
      </w:tr>
      <w:tr w:rsidR="000218A4">
        <w:tc>
          <w:tcPr>
            <w:tcW w:w="3806"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Средняя месячная относительная влажность воздуха наиболее теплого месяца</w:t>
            </w:r>
          </w:p>
        </w:tc>
        <w:tc>
          <w:tcPr>
            <w:tcW w:w="522"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w:t>
            </w:r>
          </w:p>
        </w:tc>
        <w:tc>
          <w:tcPr>
            <w:tcW w:w="672" w:type="pct"/>
            <w:tcBorders>
              <w:top w:val="single" w:sz="4" w:space="0" w:color="000000"/>
              <w:left w:val="single" w:sz="8" w:space="0" w:color="000000"/>
              <w:bottom w:val="single" w:sz="4" w:space="0" w:color="000000"/>
              <w:right w:val="single" w:sz="8" w:space="0" w:color="000000"/>
            </w:tcBorders>
          </w:tcPr>
          <w:p w:rsidR="000218A4" w:rsidRDefault="003B6639">
            <w:pPr>
              <w:jc w:val="both"/>
              <w:rPr>
                <w:rFonts w:eastAsia="Calibri"/>
                <w:color w:val="000000"/>
                <w:szCs w:val="24"/>
              </w:rPr>
            </w:pPr>
            <w:r>
              <w:rPr>
                <w:rFonts w:eastAsia="Calibri"/>
                <w:color w:val="000000"/>
                <w:szCs w:val="24"/>
              </w:rPr>
              <w:t>69</w:t>
            </w:r>
          </w:p>
        </w:tc>
      </w:tr>
      <w:tr w:rsidR="000218A4">
        <w:tc>
          <w:tcPr>
            <w:tcW w:w="3806"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Средняя месячная относительная влажность воздуха в 15 ч наиболее теплого месяца</w:t>
            </w:r>
          </w:p>
        </w:tc>
        <w:tc>
          <w:tcPr>
            <w:tcW w:w="522"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w:t>
            </w:r>
          </w:p>
        </w:tc>
        <w:tc>
          <w:tcPr>
            <w:tcW w:w="672" w:type="pct"/>
            <w:tcBorders>
              <w:top w:val="single" w:sz="4" w:space="0" w:color="000000"/>
              <w:left w:val="single" w:sz="8" w:space="0" w:color="000000"/>
              <w:bottom w:val="single" w:sz="4" w:space="0" w:color="000000"/>
              <w:right w:val="single" w:sz="8" w:space="0" w:color="000000"/>
            </w:tcBorders>
          </w:tcPr>
          <w:p w:rsidR="000218A4" w:rsidRDefault="003B6639">
            <w:pPr>
              <w:jc w:val="both"/>
              <w:rPr>
                <w:rFonts w:eastAsia="Calibri"/>
                <w:color w:val="000000"/>
                <w:szCs w:val="24"/>
              </w:rPr>
            </w:pPr>
            <w:r>
              <w:rPr>
                <w:rFonts w:eastAsia="Calibri"/>
                <w:color w:val="000000"/>
                <w:szCs w:val="24"/>
              </w:rPr>
              <w:t>51</w:t>
            </w:r>
          </w:p>
        </w:tc>
      </w:tr>
      <w:tr w:rsidR="000218A4">
        <w:tc>
          <w:tcPr>
            <w:tcW w:w="3806"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lastRenderedPageBreak/>
              <w:t xml:space="preserve">Количество осадков за апрель-октябрь </w:t>
            </w:r>
          </w:p>
        </w:tc>
        <w:tc>
          <w:tcPr>
            <w:tcW w:w="522"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мм</w:t>
            </w:r>
          </w:p>
        </w:tc>
        <w:tc>
          <w:tcPr>
            <w:tcW w:w="672" w:type="pct"/>
            <w:tcBorders>
              <w:top w:val="single" w:sz="4" w:space="0" w:color="000000"/>
              <w:left w:val="single" w:sz="8" w:space="0" w:color="000000"/>
              <w:bottom w:val="single" w:sz="4" w:space="0" w:color="000000"/>
              <w:right w:val="single" w:sz="8" w:space="0" w:color="000000"/>
            </w:tcBorders>
          </w:tcPr>
          <w:p w:rsidR="000218A4" w:rsidRDefault="003B6639">
            <w:pPr>
              <w:jc w:val="both"/>
              <w:rPr>
                <w:rFonts w:eastAsia="Calibri"/>
                <w:color w:val="000000"/>
                <w:szCs w:val="24"/>
              </w:rPr>
            </w:pPr>
            <w:r>
              <w:rPr>
                <w:rFonts w:eastAsia="Calibri"/>
                <w:color w:val="000000"/>
                <w:szCs w:val="24"/>
              </w:rPr>
              <w:t>361</w:t>
            </w:r>
          </w:p>
        </w:tc>
      </w:tr>
      <w:tr w:rsidR="000218A4">
        <w:tc>
          <w:tcPr>
            <w:tcW w:w="3806"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Суточный максимум осадков</w:t>
            </w:r>
          </w:p>
        </w:tc>
        <w:tc>
          <w:tcPr>
            <w:tcW w:w="522"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мм</w:t>
            </w:r>
          </w:p>
        </w:tc>
        <w:tc>
          <w:tcPr>
            <w:tcW w:w="672" w:type="pct"/>
            <w:tcBorders>
              <w:top w:val="single" w:sz="4" w:space="0" w:color="000000"/>
              <w:left w:val="single" w:sz="8" w:space="0" w:color="000000"/>
              <w:bottom w:val="single" w:sz="4" w:space="0" w:color="000000"/>
              <w:right w:val="single" w:sz="8" w:space="0" w:color="000000"/>
            </w:tcBorders>
          </w:tcPr>
          <w:p w:rsidR="000218A4" w:rsidRDefault="003B6639">
            <w:pPr>
              <w:jc w:val="both"/>
              <w:rPr>
                <w:rFonts w:eastAsia="Calibri"/>
                <w:color w:val="000000"/>
                <w:szCs w:val="24"/>
              </w:rPr>
            </w:pPr>
            <w:r>
              <w:rPr>
                <w:rFonts w:eastAsia="Calibri"/>
                <w:color w:val="000000"/>
                <w:szCs w:val="24"/>
              </w:rPr>
              <w:t>128</w:t>
            </w:r>
          </w:p>
        </w:tc>
      </w:tr>
      <w:tr w:rsidR="000218A4">
        <w:tc>
          <w:tcPr>
            <w:tcW w:w="3806" w:type="pct"/>
            <w:tcBorders>
              <w:top w:val="single" w:sz="4" w:space="0" w:color="000000"/>
              <w:left w:val="single" w:sz="8" w:space="0" w:color="000000"/>
              <w:bottom w:val="single" w:sz="4" w:space="0" w:color="000000"/>
            </w:tcBorders>
          </w:tcPr>
          <w:p w:rsidR="000218A4" w:rsidRDefault="003B6639">
            <w:pPr>
              <w:jc w:val="both"/>
              <w:rPr>
                <w:rFonts w:eastAsia="Calibri"/>
                <w:color w:val="000000"/>
                <w:szCs w:val="24"/>
              </w:rPr>
            </w:pPr>
            <w:r>
              <w:rPr>
                <w:rFonts w:eastAsia="Calibri"/>
                <w:color w:val="000000"/>
                <w:szCs w:val="24"/>
              </w:rPr>
              <w:t>Преобладающее направление ветра за июнь-август</w:t>
            </w:r>
          </w:p>
        </w:tc>
        <w:tc>
          <w:tcPr>
            <w:tcW w:w="522" w:type="pct"/>
            <w:tcBorders>
              <w:top w:val="single" w:sz="4" w:space="0" w:color="000000"/>
              <w:left w:val="single" w:sz="8" w:space="0" w:color="000000"/>
              <w:bottom w:val="single" w:sz="4" w:space="0" w:color="000000"/>
            </w:tcBorders>
          </w:tcPr>
          <w:p w:rsidR="000218A4" w:rsidRDefault="000218A4">
            <w:pPr>
              <w:jc w:val="both"/>
              <w:rPr>
                <w:rFonts w:eastAsia="Calibri"/>
                <w:color w:val="000000"/>
                <w:szCs w:val="24"/>
              </w:rPr>
            </w:pPr>
          </w:p>
        </w:tc>
        <w:tc>
          <w:tcPr>
            <w:tcW w:w="672" w:type="pct"/>
            <w:tcBorders>
              <w:top w:val="single" w:sz="4" w:space="0" w:color="000000"/>
              <w:left w:val="single" w:sz="8" w:space="0" w:color="000000"/>
              <w:bottom w:val="single" w:sz="4" w:space="0" w:color="000000"/>
              <w:right w:val="single" w:sz="8" w:space="0" w:color="000000"/>
            </w:tcBorders>
          </w:tcPr>
          <w:p w:rsidR="000218A4" w:rsidRDefault="003B6639">
            <w:pPr>
              <w:jc w:val="both"/>
              <w:rPr>
                <w:rFonts w:eastAsia="Calibri"/>
                <w:color w:val="000000"/>
                <w:szCs w:val="24"/>
              </w:rPr>
            </w:pPr>
            <w:r>
              <w:rPr>
                <w:rFonts w:eastAsia="Calibri"/>
                <w:color w:val="000000"/>
                <w:szCs w:val="24"/>
              </w:rPr>
              <w:t>С</w:t>
            </w:r>
          </w:p>
        </w:tc>
      </w:tr>
      <w:tr w:rsidR="000218A4">
        <w:tc>
          <w:tcPr>
            <w:tcW w:w="3806" w:type="pct"/>
            <w:tcBorders>
              <w:top w:val="single" w:sz="4" w:space="0" w:color="000000"/>
              <w:left w:val="single" w:sz="8" w:space="0" w:color="000000"/>
              <w:bottom w:val="single" w:sz="8" w:space="0" w:color="000000"/>
            </w:tcBorders>
          </w:tcPr>
          <w:p w:rsidR="000218A4" w:rsidRDefault="003B6639">
            <w:pPr>
              <w:jc w:val="both"/>
              <w:rPr>
                <w:rFonts w:eastAsia="Calibri"/>
                <w:color w:val="000000"/>
                <w:szCs w:val="24"/>
              </w:rPr>
            </w:pPr>
            <w:proofErr w:type="gramStart"/>
            <w:r>
              <w:rPr>
                <w:rFonts w:eastAsia="Calibri"/>
                <w:color w:val="000000"/>
                <w:szCs w:val="24"/>
              </w:rPr>
              <w:t>Минимальная</w:t>
            </w:r>
            <w:proofErr w:type="gramEnd"/>
            <w:r>
              <w:rPr>
                <w:rFonts w:eastAsia="Calibri"/>
                <w:color w:val="000000"/>
                <w:szCs w:val="24"/>
              </w:rPr>
              <w:t xml:space="preserve"> из средних скоростей ветра по румбам за июль</w:t>
            </w:r>
          </w:p>
        </w:tc>
        <w:tc>
          <w:tcPr>
            <w:tcW w:w="522" w:type="pct"/>
            <w:tcBorders>
              <w:top w:val="single" w:sz="4" w:space="0" w:color="000000"/>
              <w:left w:val="single" w:sz="8" w:space="0" w:color="000000"/>
              <w:bottom w:val="single" w:sz="8" w:space="0" w:color="000000"/>
            </w:tcBorders>
          </w:tcPr>
          <w:p w:rsidR="000218A4" w:rsidRDefault="003B6639">
            <w:pPr>
              <w:jc w:val="both"/>
              <w:rPr>
                <w:rFonts w:eastAsia="Calibri"/>
                <w:color w:val="000000"/>
                <w:szCs w:val="24"/>
              </w:rPr>
            </w:pPr>
            <w:proofErr w:type="gramStart"/>
            <w:r>
              <w:rPr>
                <w:rFonts w:eastAsia="Calibri"/>
                <w:color w:val="000000"/>
                <w:szCs w:val="24"/>
              </w:rPr>
              <w:t>м</w:t>
            </w:r>
            <w:proofErr w:type="gramEnd"/>
            <w:r>
              <w:rPr>
                <w:rFonts w:eastAsia="Calibri"/>
                <w:color w:val="000000"/>
                <w:szCs w:val="24"/>
              </w:rPr>
              <w:t>/с</w:t>
            </w:r>
          </w:p>
        </w:tc>
        <w:tc>
          <w:tcPr>
            <w:tcW w:w="672" w:type="pct"/>
            <w:tcBorders>
              <w:top w:val="single" w:sz="4" w:space="0" w:color="000000"/>
              <w:left w:val="single" w:sz="8" w:space="0" w:color="000000"/>
              <w:bottom w:val="single" w:sz="8" w:space="0" w:color="000000"/>
              <w:right w:val="single" w:sz="8" w:space="0" w:color="000000"/>
            </w:tcBorders>
          </w:tcPr>
          <w:p w:rsidR="000218A4" w:rsidRDefault="003B6639">
            <w:pPr>
              <w:jc w:val="both"/>
              <w:rPr>
                <w:rFonts w:eastAsia="Calibri"/>
                <w:color w:val="000000"/>
                <w:szCs w:val="24"/>
              </w:rPr>
            </w:pPr>
            <w:r>
              <w:rPr>
                <w:rFonts w:eastAsia="Calibri"/>
                <w:color w:val="000000"/>
                <w:szCs w:val="24"/>
              </w:rPr>
              <w:t>0</w:t>
            </w:r>
          </w:p>
        </w:tc>
      </w:tr>
    </w:tbl>
    <w:p w:rsidR="000218A4" w:rsidRDefault="003B6639">
      <w:pPr>
        <w:spacing w:before="240"/>
        <w:ind w:firstLine="701"/>
        <w:jc w:val="both"/>
        <w:rPr>
          <w:color w:val="000000"/>
          <w:szCs w:val="24"/>
        </w:rPr>
      </w:pPr>
      <w:r>
        <w:rPr>
          <w:color w:val="000000"/>
          <w:szCs w:val="24"/>
        </w:rPr>
        <w:t>Январь – самый холодный месяц в году. Самая низкая среднемесячная температура в январе составляет -34</w:t>
      </w:r>
      <w:r>
        <w:rPr>
          <w:color w:val="000000"/>
          <w:szCs w:val="24"/>
          <w:vertAlign w:val="superscript"/>
        </w:rPr>
        <w:t>о</w:t>
      </w:r>
      <w:r>
        <w:rPr>
          <w:color w:val="000000"/>
          <w:szCs w:val="24"/>
        </w:rPr>
        <w:t>. Абсолютный минимум равен -44</w:t>
      </w:r>
      <w:r>
        <w:rPr>
          <w:color w:val="000000"/>
          <w:szCs w:val="24"/>
          <w:vertAlign w:val="superscript"/>
        </w:rPr>
        <w:t xml:space="preserve"> о</w:t>
      </w:r>
      <w:r>
        <w:rPr>
          <w:color w:val="000000"/>
          <w:szCs w:val="24"/>
        </w:rPr>
        <w:t>. Безморозный период в среднем продолжается 152 дня. Июль – наиболее теплый месяц в году. Средняя температура месяца составляет +24,9</w:t>
      </w:r>
      <w:r>
        <w:rPr>
          <w:color w:val="000000"/>
          <w:szCs w:val="24"/>
          <w:vertAlign w:val="superscript"/>
        </w:rPr>
        <w:t xml:space="preserve"> о</w:t>
      </w:r>
      <w:r>
        <w:rPr>
          <w:color w:val="000000"/>
          <w:szCs w:val="24"/>
        </w:rPr>
        <w:t>. В течение лета в среднем отмечается 20-30 дней с жаркой погодой и со среднесуточной температурой воздуха выше +20</w:t>
      </w:r>
      <w:r>
        <w:rPr>
          <w:color w:val="000000"/>
          <w:szCs w:val="24"/>
          <w:vertAlign w:val="superscript"/>
        </w:rPr>
        <w:t xml:space="preserve"> о</w:t>
      </w:r>
      <w:r>
        <w:rPr>
          <w:color w:val="000000"/>
          <w:szCs w:val="24"/>
        </w:rPr>
        <w:t>. Абсолютный максимум +38</w:t>
      </w:r>
      <w:r>
        <w:rPr>
          <w:color w:val="000000"/>
          <w:szCs w:val="24"/>
          <w:vertAlign w:val="superscript"/>
        </w:rPr>
        <w:t xml:space="preserve"> о</w:t>
      </w:r>
      <w:r>
        <w:rPr>
          <w:color w:val="000000"/>
          <w:szCs w:val="24"/>
        </w:rPr>
        <w:t>.</w:t>
      </w:r>
    </w:p>
    <w:p w:rsidR="000218A4" w:rsidRDefault="003B6639">
      <w:pPr>
        <w:jc w:val="both"/>
        <w:rPr>
          <w:color w:val="000000"/>
          <w:szCs w:val="24"/>
        </w:rPr>
      </w:pPr>
      <w:r>
        <w:rPr>
          <w:color w:val="000000"/>
          <w:szCs w:val="24"/>
        </w:rPr>
        <w:t>Продолжительность безморозного периода составляет 117 дней. Расчетная температура для проектирования отопления и вентиляции равна -28˚.</w:t>
      </w:r>
    </w:p>
    <w:p w:rsidR="000218A4" w:rsidRDefault="003B6639">
      <w:pPr>
        <w:jc w:val="both"/>
        <w:rPr>
          <w:color w:val="000000"/>
          <w:szCs w:val="24"/>
        </w:rPr>
      </w:pPr>
      <w:proofErr w:type="gramStart"/>
      <w:r>
        <w:rPr>
          <w:color w:val="000000"/>
          <w:szCs w:val="24"/>
        </w:rPr>
        <w:t>Направления ветра в %  по месяцам года приведены в таблице 1.4.</w:t>
      </w:r>
      <w:proofErr w:type="gramEnd"/>
    </w:p>
    <w:p w:rsidR="000218A4" w:rsidRDefault="003B6639">
      <w:pPr>
        <w:jc w:val="both"/>
        <w:rPr>
          <w:color w:val="000000"/>
          <w:szCs w:val="24"/>
        </w:rPr>
      </w:pPr>
      <w:r>
        <w:rPr>
          <w:color w:val="000000"/>
          <w:szCs w:val="24"/>
        </w:rPr>
        <w:t xml:space="preserve">Таблица 1.4 - Направление ветра </w:t>
      </w:r>
      <w:proofErr w:type="gramStart"/>
      <w:r>
        <w:rPr>
          <w:color w:val="000000"/>
          <w:szCs w:val="24"/>
        </w:rPr>
        <w:t>в</w:t>
      </w:r>
      <w:proofErr w:type="gramEnd"/>
      <w:r>
        <w:rPr>
          <w:color w:val="000000"/>
          <w:szCs w:val="24"/>
        </w:rPr>
        <w:t xml:space="preserve"> % по румбам</w:t>
      </w:r>
    </w:p>
    <w:tbl>
      <w:tblPr>
        <w:tblW w:w="5000" w:type="pct"/>
        <w:tblLook w:val="04A0"/>
      </w:tblPr>
      <w:tblGrid>
        <w:gridCol w:w="1603"/>
        <w:gridCol w:w="952"/>
        <w:gridCol w:w="960"/>
        <w:gridCol w:w="939"/>
        <w:gridCol w:w="970"/>
        <w:gridCol w:w="954"/>
        <w:gridCol w:w="968"/>
        <w:gridCol w:w="954"/>
        <w:gridCol w:w="960"/>
        <w:gridCol w:w="1018"/>
      </w:tblGrid>
      <w:tr w:rsidR="000218A4">
        <w:tc>
          <w:tcPr>
            <w:tcW w:w="780" w:type="pct"/>
            <w:tcBorders>
              <w:top w:val="single" w:sz="4" w:space="0" w:color="000000"/>
              <w:left w:val="single" w:sz="4" w:space="0" w:color="000000"/>
              <w:bottom w:val="single" w:sz="4" w:space="0" w:color="000000"/>
            </w:tcBorders>
            <w:shd w:val="clear" w:color="auto" w:fill="DAEEF3"/>
          </w:tcPr>
          <w:p w:rsidR="000218A4" w:rsidRDefault="003B6639">
            <w:pPr>
              <w:pStyle w:val="afff1"/>
              <w:rPr>
                <w:color w:val="000000"/>
              </w:rPr>
            </w:pPr>
            <w:r>
              <w:rPr>
                <w:color w:val="000000"/>
              </w:rPr>
              <w:t>Направление</w:t>
            </w:r>
          </w:p>
          <w:p w:rsidR="000218A4" w:rsidRDefault="003B6639">
            <w:pPr>
              <w:pStyle w:val="afff1"/>
              <w:rPr>
                <w:color w:val="000000"/>
              </w:rPr>
            </w:pPr>
            <w:r>
              <w:rPr>
                <w:color w:val="000000"/>
              </w:rPr>
              <w:t>ветра</w:t>
            </w:r>
          </w:p>
        </w:tc>
        <w:tc>
          <w:tcPr>
            <w:tcW w:w="463" w:type="pct"/>
            <w:tcBorders>
              <w:top w:val="single" w:sz="4" w:space="0" w:color="000000"/>
              <w:left w:val="single" w:sz="4" w:space="0" w:color="000000"/>
              <w:bottom w:val="single" w:sz="4" w:space="0" w:color="000000"/>
            </w:tcBorders>
            <w:shd w:val="clear" w:color="auto" w:fill="DAEEF3"/>
            <w:vAlign w:val="center"/>
          </w:tcPr>
          <w:p w:rsidR="000218A4" w:rsidRDefault="003B6639">
            <w:pPr>
              <w:pStyle w:val="afff1"/>
              <w:rPr>
                <w:color w:val="000000"/>
              </w:rPr>
            </w:pPr>
            <w:r>
              <w:rPr>
                <w:color w:val="000000"/>
              </w:rPr>
              <w:t>С</w:t>
            </w:r>
          </w:p>
        </w:tc>
        <w:tc>
          <w:tcPr>
            <w:tcW w:w="467" w:type="pct"/>
            <w:tcBorders>
              <w:top w:val="single" w:sz="4" w:space="0" w:color="000000"/>
              <w:left w:val="single" w:sz="4" w:space="0" w:color="000000"/>
              <w:bottom w:val="single" w:sz="4" w:space="0" w:color="000000"/>
            </w:tcBorders>
            <w:shd w:val="clear" w:color="auto" w:fill="DAEEF3"/>
            <w:vAlign w:val="center"/>
          </w:tcPr>
          <w:p w:rsidR="000218A4" w:rsidRDefault="003B6639">
            <w:pPr>
              <w:pStyle w:val="afff1"/>
              <w:rPr>
                <w:color w:val="000000"/>
              </w:rPr>
            </w:pPr>
            <w:proofErr w:type="gramStart"/>
            <w:r>
              <w:rPr>
                <w:color w:val="000000"/>
              </w:rPr>
              <w:t>СВ</w:t>
            </w:r>
            <w:proofErr w:type="gramEnd"/>
          </w:p>
        </w:tc>
        <w:tc>
          <w:tcPr>
            <w:tcW w:w="457" w:type="pct"/>
            <w:tcBorders>
              <w:top w:val="single" w:sz="4" w:space="0" w:color="000000"/>
              <w:left w:val="single" w:sz="4" w:space="0" w:color="000000"/>
              <w:bottom w:val="single" w:sz="4" w:space="0" w:color="000000"/>
            </w:tcBorders>
            <w:shd w:val="clear" w:color="auto" w:fill="DAEEF3"/>
            <w:vAlign w:val="center"/>
          </w:tcPr>
          <w:p w:rsidR="000218A4" w:rsidRDefault="003B6639">
            <w:pPr>
              <w:pStyle w:val="afff1"/>
              <w:rPr>
                <w:color w:val="000000"/>
              </w:rPr>
            </w:pPr>
            <w:r>
              <w:rPr>
                <w:color w:val="000000"/>
              </w:rPr>
              <w:t>В</w:t>
            </w:r>
          </w:p>
        </w:tc>
        <w:tc>
          <w:tcPr>
            <w:tcW w:w="472" w:type="pct"/>
            <w:tcBorders>
              <w:top w:val="single" w:sz="4" w:space="0" w:color="000000"/>
              <w:left w:val="single" w:sz="4" w:space="0" w:color="000000"/>
              <w:bottom w:val="single" w:sz="4" w:space="0" w:color="000000"/>
            </w:tcBorders>
            <w:shd w:val="clear" w:color="auto" w:fill="DAEEF3"/>
            <w:vAlign w:val="center"/>
          </w:tcPr>
          <w:p w:rsidR="000218A4" w:rsidRDefault="003B6639">
            <w:pPr>
              <w:pStyle w:val="afff1"/>
              <w:rPr>
                <w:color w:val="000000"/>
              </w:rPr>
            </w:pPr>
            <w:r>
              <w:rPr>
                <w:color w:val="000000"/>
              </w:rPr>
              <w:t>ЮВ</w:t>
            </w:r>
          </w:p>
        </w:tc>
        <w:tc>
          <w:tcPr>
            <w:tcW w:w="464" w:type="pct"/>
            <w:tcBorders>
              <w:top w:val="single" w:sz="4" w:space="0" w:color="000000"/>
              <w:left w:val="single" w:sz="4" w:space="0" w:color="000000"/>
              <w:bottom w:val="single" w:sz="4" w:space="0" w:color="000000"/>
            </w:tcBorders>
            <w:shd w:val="clear" w:color="auto" w:fill="DAEEF3"/>
            <w:vAlign w:val="center"/>
          </w:tcPr>
          <w:p w:rsidR="000218A4" w:rsidRDefault="003B6639">
            <w:pPr>
              <w:pStyle w:val="afff1"/>
              <w:rPr>
                <w:color w:val="000000"/>
              </w:rPr>
            </w:pPr>
            <w:proofErr w:type="gramStart"/>
            <w:r>
              <w:rPr>
                <w:color w:val="000000"/>
              </w:rPr>
              <w:t>Ю</w:t>
            </w:r>
            <w:proofErr w:type="gramEnd"/>
          </w:p>
        </w:tc>
        <w:tc>
          <w:tcPr>
            <w:tcW w:w="471" w:type="pct"/>
            <w:tcBorders>
              <w:top w:val="single" w:sz="4" w:space="0" w:color="000000"/>
              <w:left w:val="single" w:sz="4" w:space="0" w:color="000000"/>
              <w:bottom w:val="single" w:sz="4" w:space="0" w:color="000000"/>
            </w:tcBorders>
            <w:shd w:val="clear" w:color="auto" w:fill="DAEEF3"/>
            <w:vAlign w:val="center"/>
          </w:tcPr>
          <w:p w:rsidR="000218A4" w:rsidRDefault="003B6639">
            <w:pPr>
              <w:pStyle w:val="afff1"/>
              <w:rPr>
                <w:color w:val="000000"/>
              </w:rPr>
            </w:pPr>
            <w:r>
              <w:rPr>
                <w:color w:val="000000"/>
              </w:rPr>
              <w:t>ЮЗ</w:t>
            </w:r>
          </w:p>
        </w:tc>
        <w:tc>
          <w:tcPr>
            <w:tcW w:w="464" w:type="pct"/>
            <w:tcBorders>
              <w:top w:val="single" w:sz="4" w:space="0" w:color="000000"/>
              <w:left w:val="single" w:sz="4" w:space="0" w:color="000000"/>
              <w:bottom w:val="single" w:sz="4" w:space="0" w:color="000000"/>
            </w:tcBorders>
            <w:shd w:val="clear" w:color="auto" w:fill="DAEEF3"/>
            <w:vAlign w:val="center"/>
          </w:tcPr>
          <w:p w:rsidR="000218A4" w:rsidRDefault="003B6639">
            <w:pPr>
              <w:pStyle w:val="afff1"/>
              <w:rPr>
                <w:color w:val="000000"/>
              </w:rPr>
            </w:pPr>
            <w:proofErr w:type="gramStart"/>
            <w:r>
              <w:rPr>
                <w:color w:val="000000"/>
              </w:rPr>
              <w:t>З</w:t>
            </w:r>
            <w:proofErr w:type="gramEnd"/>
          </w:p>
        </w:tc>
        <w:tc>
          <w:tcPr>
            <w:tcW w:w="467" w:type="pct"/>
            <w:tcBorders>
              <w:top w:val="single" w:sz="4" w:space="0" w:color="000000"/>
              <w:left w:val="single" w:sz="4" w:space="0" w:color="000000"/>
              <w:bottom w:val="single" w:sz="4" w:space="0" w:color="000000"/>
            </w:tcBorders>
            <w:shd w:val="clear" w:color="auto" w:fill="DAEEF3"/>
            <w:vAlign w:val="center"/>
          </w:tcPr>
          <w:p w:rsidR="000218A4" w:rsidRDefault="003B6639">
            <w:pPr>
              <w:pStyle w:val="afff1"/>
              <w:rPr>
                <w:color w:val="000000"/>
              </w:rPr>
            </w:pPr>
            <w:r>
              <w:rPr>
                <w:color w:val="000000"/>
              </w:rPr>
              <w:t>СЗ</w:t>
            </w:r>
          </w:p>
        </w:tc>
        <w:tc>
          <w:tcPr>
            <w:tcW w:w="496" w:type="pct"/>
            <w:tcBorders>
              <w:top w:val="single" w:sz="4" w:space="0" w:color="000000"/>
              <w:left w:val="single" w:sz="4" w:space="0" w:color="000000"/>
              <w:bottom w:val="single" w:sz="4" w:space="0" w:color="000000"/>
              <w:right w:val="single" w:sz="4" w:space="0" w:color="000000"/>
            </w:tcBorders>
            <w:shd w:val="clear" w:color="auto" w:fill="DAEEF3"/>
            <w:vAlign w:val="center"/>
          </w:tcPr>
          <w:p w:rsidR="000218A4" w:rsidRDefault="003B6639">
            <w:pPr>
              <w:pStyle w:val="afff1"/>
              <w:rPr>
                <w:color w:val="000000"/>
              </w:rPr>
            </w:pPr>
            <w:r>
              <w:rPr>
                <w:color w:val="000000"/>
              </w:rPr>
              <w:t>Штиль</w:t>
            </w:r>
          </w:p>
        </w:tc>
      </w:tr>
      <w:tr w:rsidR="000218A4">
        <w:tc>
          <w:tcPr>
            <w:tcW w:w="780" w:type="pct"/>
            <w:tcBorders>
              <w:left w:val="single" w:sz="4" w:space="0" w:color="000000"/>
              <w:bottom w:val="single" w:sz="4" w:space="0" w:color="000000"/>
            </w:tcBorders>
          </w:tcPr>
          <w:p w:rsidR="000218A4" w:rsidRDefault="003B6639">
            <w:pPr>
              <w:pStyle w:val="afff1"/>
              <w:rPr>
                <w:color w:val="000000"/>
              </w:rPr>
            </w:pPr>
            <w:r>
              <w:rPr>
                <w:color w:val="000000"/>
              </w:rPr>
              <w:t xml:space="preserve">Теплый период </w:t>
            </w:r>
            <w:r>
              <w:rPr>
                <w:color w:val="000000"/>
                <w:lang w:val="en-US"/>
              </w:rPr>
              <w:t>IV</w:t>
            </w:r>
            <w:r>
              <w:rPr>
                <w:color w:val="000000"/>
              </w:rPr>
              <w:t>-</w:t>
            </w:r>
            <w:r>
              <w:rPr>
                <w:color w:val="000000"/>
                <w:lang w:val="en-US"/>
              </w:rPr>
              <w:t>X</w:t>
            </w:r>
          </w:p>
        </w:tc>
        <w:tc>
          <w:tcPr>
            <w:tcW w:w="463" w:type="pct"/>
            <w:tcBorders>
              <w:left w:val="single" w:sz="4" w:space="0" w:color="000000"/>
              <w:bottom w:val="single" w:sz="4" w:space="0" w:color="000000"/>
            </w:tcBorders>
            <w:vAlign w:val="center"/>
          </w:tcPr>
          <w:p w:rsidR="000218A4" w:rsidRDefault="003B6639">
            <w:pPr>
              <w:pStyle w:val="afff1"/>
              <w:rPr>
                <w:color w:val="000000"/>
              </w:rPr>
            </w:pPr>
            <w:r>
              <w:rPr>
                <w:color w:val="000000"/>
              </w:rPr>
              <w:t>11</w:t>
            </w:r>
          </w:p>
        </w:tc>
        <w:tc>
          <w:tcPr>
            <w:tcW w:w="467" w:type="pct"/>
            <w:tcBorders>
              <w:left w:val="single" w:sz="4" w:space="0" w:color="000000"/>
              <w:bottom w:val="single" w:sz="4" w:space="0" w:color="000000"/>
            </w:tcBorders>
            <w:vAlign w:val="center"/>
          </w:tcPr>
          <w:p w:rsidR="000218A4" w:rsidRDefault="003B6639">
            <w:pPr>
              <w:pStyle w:val="afff1"/>
              <w:rPr>
                <w:color w:val="000000"/>
              </w:rPr>
            </w:pPr>
            <w:r>
              <w:rPr>
                <w:color w:val="000000"/>
              </w:rPr>
              <w:t>8</w:t>
            </w:r>
          </w:p>
        </w:tc>
        <w:tc>
          <w:tcPr>
            <w:tcW w:w="457" w:type="pct"/>
            <w:tcBorders>
              <w:left w:val="single" w:sz="4" w:space="0" w:color="000000"/>
              <w:bottom w:val="single" w:sz="4" w:space="0" w:color="000000"/>
            </w:tcBorders>
            <w:vAlign w:val="center"/>
          </w:tcPr>
          <w:p w:rsidR="000218A4" w:rsidRDefault="003B6639">
            <w:pPr>
              <w:pStyle w:val="afff1"/>
              <w:rPr>
                <w:color w:val="000000"/>
              </w:rPr>
            </w:pPr>
            <w:r>
              <w:rPr>
                <w:color w:val="000000"/>
              </w:rPr>
              <w:t>6</w:t>
            </w:r>
          </w:p>
        </w:tc>
        <w:tc>
          <w:tcPr>
            <w:tcW w:w="472" w:type="pct"/>
            <w:tcBorders>
              <w:left w:val="single" w:sz="4" w:space="0" w:color="000000"/>
              <w:bottom w:val="single" w:sz="4" w:space="0" w:color="000000"/>
            </w:tcBorders>
            <w:vAlign w:val="center"/>
          </w:tcPr>
          <w:p w:rsidR="000218A4" w:rsidRDefault="003B6639">
            <w:pPr>
              <w:pStyle w:val="afff1"/>
              <w:rPr>
                <w:color w:val="000000"/>
              </w:rPr>
            </w:pPr>
            <w:r>
              <w:rPr>
                <w:color w:val="000000"/>
              </w:rPr>
              <w:t>9</w:t>
            </w:r>
          </w:p>
        </w:tc>
        <w:tc>
          <w:tcPr>
            <w:tcW w:w="464" w:type="pct"/>
            <w:tcBorders>
              <w:left w:val="single" w:sz="4" w:space="0" w:color="000000"/>
              <w:bottom w:val="single" w:sz="4" w:space="0" w:color="000000"/>
            </w:tcBorders>
            <w:vAlign w:val="center"/>
          </w:tcPr>
          <w:p w:rsidR="000218A4" w:rsidRDefault="003B6639">
            <w:pPr>
              <w:pStyle w:val="afff1"/>
              <w:rPr>
                <w:color w:val="000000"/>
              </w:rPr>
            </w:pPr>
            <w:r>
              <w:rPr>
                <w:color w:val="000000"/>
              </w:rPr>
              <w:t>17</w:t>
            </w:r>
          </w:p>
        </w:tc>
        <w:tc>
          <w:tcPr>
            <w:tcW w:w="471" w:type="pct"/>
            <w:tcBorders>
              <w:left w:val="single" w:sz="4" w:space="0" w:color="000000"/>
              <w:bottom w:val="single" w:sz="4" w:space="0" w:color="000000"/>
            </w:tcBorders>
            <w:vAlign w:val="center"/>
          </w:tcPr>
          <w:p w:rsidR="000218A4" w:rsidRDefault="003B6639">
            <w:pPr>
              <w:pStyle w:val="afff1"/>
              <w:rPr>
                <w:color w:val="000000"/>
              </w:rPr>
            </w:pPr>
            <w:r>
              <w:rPr>
                <w:color w:val="000000"/>
              </w:rPr>
              <w:t>20</w:t>
            </w:r>
          </w:p>
        </w:tc>
        <w:tc>
          <w:tcPr>
            <w:tcW w:w="464" w:type="pct"/>
            <w:tcBorders>
              <w:left w:val="single" w:sz="4" w:space="0" w:color="000000"/>
              <w:bottom w:val="single" w:sz="4" w:space="0" w:color="000000"/>
            </w:tcBorders>
            <w:vAlign w:val="center"/>
          </w:tcPr>
          <w:p w:rsidR="000218A4" w:rsidRDefault="003B6639">
            <w:pPr>
              <w:pStyle w:val="afff1"/>
              <w:rPr>
                <w:color w:val="000000"/>
              </w:rPr>
            </w:pPr>
            <w:r>
              <w:rPr>
                <w:color w:val="000000"/>
              </w:rPr>
              <w:t>15</w:t>
            </w:r>
          </w:p>
        </w:tc>
        <w:tc>
          <w:tcPr>
            <w:tcW w:w="467" w:type="pct"/>
            <w:tcBorders>
              <w:left w:val="single" w:sz="4" w:space="0" w:color="000000"/>
              <w:bottom w:val="single" w:sz="4" w:space="0" w:color="000000"/>
            </w:tcBorders>
            <w:vAlign w:val="center"/>
          </w:tcPr>
          <w:p w:rsidR="000218A4" w:rsidRDefault="003B6639">
            <w:pPr>
              <w:pStyle w:val="afff1"/>
              <w:rPr>
                <w:color w:val="000000"/>
              </w:rPr>
            </w:pPr>
            <w:r>
              <w:rPr>
                <w:color w:val="000000"/>
              </w:rPr>
              <w:t>14</w:t>
            </w:r>
          </w:p>
        </w:tc>
        <w:tc>
          <w:tcPr>
            <w:tcW w:w="496" w:type="pct"/>
            <w:tcBorders>
              <w:left w:val="single" w:sz="4" w:space="0" w:color="000000"/>
              <w:bottom w:val="single" w:sz="4" w:space="0" w:color="000000"/>
              <w:right w:val="single" w:sz="4" w:space="0" w:color="000000"/>
            </w:tcBorders>
            <w:vAlign w:val="center"/>
          </w:tcPr>
          <w:p w:rsidR="000218A4" w:rsidRDefault="003B6639">
            <w:pPr>
              <w:pStyle w:val="afff1"/>
              <w:rPr>
                <w:color w:val="000000"/>
              </w:rPr>
            </w:pPr>
            <w:r>
              <w:rPr>
                <w:color w:val="000000"/>
              </w:rPr>
              <w:t>12</w:t>
            </w:r>
          </w:p>
        </w:tc>
      </w:tr>
      <w:tr w:rsidR="000218A4">
        <w:tc>
          <w:tcPr>
            <w:tcW w:w="780" w:type="pct"/>
            <w:tcBorders>
              <w:left w:val="single" w:sz="4" w:space="0" w:color="000000"/>
              <w:bottom w:val="single" w:sz="4" w:space="0" w:color="000000"/>
            </w:tcBorders>
          </w:tcPr>
          <w:p w:rsidR="000218A4" w:rsidRDefault="003B6639">
            <w:pPr>
              <w:pStyle w:val="afff1"/>
              <w:rPr>
                <w:color w:val="000000"/>
              </w:rPr>
            </w:pPr>
            <w:r>
              <w:rPr>
                <w:color w:val="000000"/>
              </w:rPr>
              <w:t xml:space="preserve">Холодный период </w:t>
            </w:r>
            <w:r>
              <w:rPr>
                <w:color w:val="000000"/>
                <w:lang w:val="en-US"/>
              </w:rPr>
              <w:t>XI</w:t>
            </w:r>
            <w:r>
              <w:rPr>
                <w:color w:val="000000"/>
              </w:rPr>
              <w:t>-</w:t>
            </w:r>
            <w:r>
              <w:rPr>
                <w:color w:val="000000"/>
                <w:lang w:val="en-US"/>
              </w:rPr>
              <w:t>III</w:t>
            </w:r>
          </w:p>
        </w:tc>
        <w:tc>
          <w:tcPr>
            <w:tcW w:w="463" w:type="pct"/>
            <w:tcBorders>
              <w:left w:val="single" w:sz="4" w:space="0" w:color="000000"/>
              <w:bottom w:val="single" w:sz="4" w:space="0" w:color="000000"/>
            </w:tcBorders>
            <w:vAlign w:val="center"/>
          </w:tcPr>
          <w:p w:rsidR="000218A4" w:rsidRDefault="003B6639">
            <w:pPr>
              <w:pStyle w:val="afff1"/>
              <w:rPr>
                <w:color w:val="000000"/>
              </w:rPr>
            </w:pPr>
            <w:r>
              <w:rPr>
                <w:color w:val="000000"/>
              </w:rPr>
              <w:t>9</w:t>
            </w:r>
          </w:p>
        </w:tc>
        <w:tc>
          <w:tcPr>
            <w:tcW w:w="467" w:type="pct"/>
            <w:tcBorders>
              <w:left w:val="single" w:sz="4" w:space="0" w:color="000000"/>
              <w:bottom w:val="single" w:sz="4" w:space="0" w:color="000000"/>
            </w:tcBorders>
            <w:vAlign w:val="center"/>
          </w:tcPr>
          <w:p w:rsidR="000218A4" w:rsidRDefault="003B6639">
            <w:pPr>
              <w:pStyle w:val="afff1"/>
              <w:rPr>
                <w:color w:val="000000"/>
              </w:rPr>
            </w:pPr>
            <w:r>
              <w:rPr>
                <w:color w:val="000000"/>
              </w:rPr>
              <w:t>6</w:t>
            </w:r>
          </w:p>
        </w:tc>
        <w:tc>
          <w:tcPr>
            <w:tcW w:w="457" w:type="pct"/>
            <w:tcBorders>
              <w:left w:val="single" w:sz="4" w:space="0" w:color="000000"/>
              <w:bottom w:val="single" w:sz="4" w:space="0" w:color="000000"/>
            </w:tcBorders>
            <w:vAlign w:val="center"/>
          </w:tcPr>
          <w:p w:rsidR="000218A4" w:rsidRDefault="003B6639">
            <w:pPr>
              <w:pStyle w:val="afff1"/>
              <w:rPr>
                <w:color w:val="000000"/>
              </w:rPr>
            </w:pPr>
            <w:r>
              <w:rPr>
                <w:color w:val="000000"/>
              </w:rPr>
              <w:t>5</w:t>
            </w:r>
          </w:p>
        </w:tc>
        <w:tc>
          <w:tcPr>
            <w:tcW w:w="472" w:type="pct"/>
            <w:tcBorders>
              <w:left w:val="single" w:sz="4" w:space="0" w:color="000000"/>
              <w:bottom w:val="single" w:sz="4" w:space="0" w:color="000000"/>
            </w:tcBorders>
            <w:vAlign w:val="center"/>
          </w:tcPr>
          <w:p w:rsidR="000218A4" w:rsidRDefault="003B6639">
            <w:pPr>
              <w:pStyle w:val="afff1"/>
              <w:rPr>
                <w:color w:val="000000"/>
              </w:rPr>
            </w:pPr>
            <w:r>
              <w:rPr>
                <w:color w:val="000000"/>
              </w:rPr>
              <w:t>12</w:t>
            </w:r>
          </w:p>
        </w:tc>
        <w:tc>
          <w:tcPr>
            <w:tcW w:w="464" w:type="pct"/>
            <w:tcBorders>
              <w:left w:val="single" w:sz="4" w:space="0" w:color="000000"/>
              <w:bottom w:val="single" w:sz="4" w:space="0" w:color="000000"/>
            </w:tcBorders>
            <w:vAlign w:val="center"/>
          </w:tcPr>
          <w:p w:rsidR="000218A4" w:rsidRDefault="003B6639">
            <w:pPr>
              <w:pStyle w:val="afff1"/>
              <w:rPr>
                <w:color w:val="000000"/>
              </w:rPr>
            </w:pPr>
            <w:r>
              <w:rPr>
                <w:color w:val="000000"/>
              </w:rPr>
              <w:t>31</w:t>
            </w:r>
          </w:p>
        </w:tc>
        <w:tc>
          <w:tcPr>
            <w:tcW w:w="471" w:type="pct"/>
            <w:tcBorders>
              <w:left w:val="single" w:sz="4" w:space="0" w:color="000000"/>
              <w:bottom w:val="single" w:sz="4" w:space="0" w:color="000000"/>
            </w:tcBorders>
            <w:vAlign w:val="center"/>
          </w:tcPr>
          <w:p w:rsidR="000218A4" w:rsidRDefault="003B6639">
            <w:pPr>
              <w:pStyle w:val="afff1"/>
              <w:rPr>
                <w:color w:val="000000"/>
              </w:rPr>
            </w:pPr>
            <w:r>
              <w:rPr>
                <w:color w:val="000000"/>
              </w:rPr>
              <w:t>20</w:t>
            </w:r>
          </w:p>
        </w:tc>
        <w:tc>
          <w:tcPr>
            <w:tcW w:w="464" w:type="pct"/>
            <w:tcBorders>
              <w:left w:val="single" w:sz="4" w:space="0" w:color="000000"/>
              <w:bottom w:val="single" w:sz="4" w:space="0" w:color="000000"/>
            </w:tcBorders>
            <w:vAlign w:val="center"/>
          </w:tcPr>
          <w:p w:rsidR="000218A4" w:rsidRDefault="003B6639">
            <w:pPr>
              <w:pStyle w:val="afff1"/>
              <w:rPr>
                <w:color w:val="000000"/>
              </w:rPr>
            </w:pPr>
            <w:r>
              <w:rPr>
                <w:color w:val="000000"/>
              </w:rPr>
              <w:t>10</w:t>
            </w:r>
          </w:p>
        </w:tc>
        <w:tc>
          <w:tcPr>
            <w:tcW w:w="467" w:type="pct"/>
            <w:tcBorders>
              <w:left w:val="single" w:sz="4" w:space="0" w:color="000000"/>
              <w:bottom w:val="single" w:sz="4" w:space="0" w:color="000000"/>
            </w:tcBorders>
            <w:vAlign w:val="center"/>
          </w:tcPr>
          <w:p w:rsidR="000218A4" w:rsidRDefault="003B6639">
            <w:pPr>
              <w:pStyle w:val="afff1"/>
              <w:rPr>
                <w:color w:val="000000"/>
              </w:rPr>
            </w:pPr>
            <w:r>
              <w:rPr>
                <w:color w:val="000000"/>
              </w:rPr>
              <w:t>8</w:t>
            </w:r>
          </w:p>
        </w:tc>
        <w:tc>
          <w:tcPr>
            <w:tcW w:w="496" w:type="pct"/>
            <w:tcBorders>
              <w:left w:val="single" w:sz="4" w:space="0" w:color="000000"/>
              <w:bottom w:val="single" w:sz="4" w:space="0" w:color="000000"/>
              <w:right w:val="single" w:sz="4" w:space="0" w:color="000000"/>
            </w:tcBorders>
            <w:vAlign w:val="center"/>
          </w:tcPr>
          <w:p w:rsidR="000218A4" w:rsidRDefault="003B6639">
            <w:pPr>
              <w:pStyle w:val="afff1"/>
              <w:rPr>
                <w:color w:val="000000"/>
              </w:rPr>
            </w:pPr>
            <w:r>
              <w:rPr>
                <w:color w:val="000000"/>
              </w:rPr>
              <w:t>10</w:t>
            </w:r>
          </w:p>
        </w:tc>
      </w:tr>
      <w:tr w:rsidR="000218A4">
        <w:tc>
          <w:tcPr>
            <w:tcW w:w="780" w:type="pct"/>
            <w:tcBorders>
              <w:left w:val="single" w:sz="4" w:space="0" w:color="000000"/>
              <w:bottom w:val="single" w:sz="4" w:space="0" w:color="000000"/>
            </w:tcBorders>
          </w:tcPr>
          <w:p w:rsidR="000218A4" w:rsidRDefault="003B6639">
            <w:pPr>
              <w:pStyle w:val="afff1"/>
              <w:rPr>
                <w:color w:val="000000"/>
              </w:rPr>
            </w:pPr>
            <w:r>
              <w:rPr>
                <w:color w:val="000000"/>
              </w:rPr>
              <w:t>Год</w:t>
            </w:r>
          </w:p>
        </w:tc>
        <w:tc>
          <w:tcPr>
            <w:tcW w:w="463" w:type="pct"/>
            <w:tcBorders>
              <w:left w:val="single" w:sz="4" w:space="0" w:color="000000"/>
              <w:bottom w:val="single" w:sz="4" w:space="0" w:color="000000"/>
            </w:tcBorders>
            <w:vAlign w:val="center"/>
          </w:tcPr>
          <w:p w:rsidR="000218A4" w:rsidRDefault="003B6639">
            <w:pPr>
              <w:pStyle w:val="afff1"/>
              <w:rPr>
                <w:color w:val="000000"/>
              </w:rPr>
            </w:pPr>
            <w:r>
              <w:rPr>
                <w:color w:val="000000"/>
              </w:rPr>
              <w:t>10</w:t>
            </w:r>
          </w:p>
        </w:tc>
        <w:tc>
          <w:tcPr>
            <w:tcW w:w="467" w:type="pct"/>
            <w:tcBorders>
              <w:left w:val="single" w:sz="4" w:space="0" w:color="000000"/>
              <w:bottom w:val="single" w:sz="4" w:space="0" w:color="000000"/>
            </w:tcBorders>
            <w:vAlign w:val="center"/>
          </w:tcPr>
          <w:p w:rsidR="000218A4" w:rsidRDefault="003B6639">
            <w:pPr>
              <w:pStyle w:val="afff1"/>
              <w:rPr>
                <w:color w:val="000000"/>
              </w:rPr>
            </w:pPr>
            <w:r>
              <w:rPr>
                <w:color w:val="000000"/>
              </w:rPr>
              <w:t>7</w:t>
            </w:r>
          </w:p>
        </w:tc>
        <w:tc>
          <w:tcPr>
            <w:tcW w:w="457" w:type="pct"/>
            <w:tcBorders>
              <w:left w:val="single" w:sz="4" w:space="0" w:color="000000"/>
              <w:bottom w:val="single" w:sz="4" w:space="0" w:color="000000"/>
            </w:tcBorders>
            <w:vAlign w:val="center"/>
          </w:tcPr>
          <w:p w:rsidR="000218A4" w:rsidRDefault="003B6639">
            <w:pPr>
              <w:pStyle w:val="afff1"/>
              <w:rPr>
                <w:color w:val="000000"/>
              </w:rPr>
            </w:pPr>
            <w:r>
              <w:rPr>
                <w:color w:val="000000"/>
              </w:rPr>
              <w:t>6</w:t>
            </w:r>
          </w:p>
        </w:tc>
        <w:tc>
          <w:tcPr>
            <w:tcW w:w="472" w:type="pct"/>
            <w:tcBorders>
              <w:left w:val="single" w:sz="4" w:space="0" w:color="000000"/>
              <w:bottom w:val="single" w:sz="4" w:space="0" w:color="000000"/>
            </w:tcBorders>
            <w:vAlign w:val="center"/>
          </w:tcPr>
          <w:p w:rsidR="000218A4" w:rsidRDefault="003B6639">
            <w:pPr>
              <w:pStyle w:val="afff1"/>
              <w:rPr>
                <w:color w:val="000000"/>
              </w:rPr>
            </w:pPr>
            <w:r>
              <w:rPr>
                <w:color w:val="000000"/>
              </w:rPr>
              <w:t>10</w:t>
            </w:r>
          </w:p>
        </w:tc>
        <w:tc>
          <w:tcPr>
            <w:tcW w:w="464" w:type="pct"/>
            <w:tcBorders>
              <w:left w:val="single" w:sz="4" w:space="0" w:color="000000"/>
              <w:bottom w:val="single" w:sz="4" w:space="0" w:color="000000"/>
            </w:tcBorders>
            <w:vAlign w:val="center"/>
          </w:tcPr>
          <w:p w:rsidR="000218A4" w:rsidRDefault="003B6639">
            <w:pPr>
              <w:pStyle w:val="afff1"/>
              <w:rPr>
                <w:color w:val="000000"/>
              </w:rPr>
            </w:pPr>
            <w:r>
              <w:rPr>
                <w:color w:val="000000"/>
              </w:rPr>
              <w:t>23</w:t>
            </w:r>
          </w:p>
        </w:tc>
        <w:tc>
          <w:tcPr>
            <w:tcW w:w="471" w:type="pct"/>
            <w:tcBorders>
              <w:left w:val="single" w:sz="4" w:space="0" w:color="000000"/>
              <w:bottom w:val="single" w:sz="4" w:space="0" w:color="000000"/>
            </w:tcBorders>
            <w:vAlign w:val="center"/>
          </w:tcPr>
          <w:p w:rsidR="000218A4" w:rsidRDefault="003B6639">
            <w:pPr>
              <w:pStyle w:val="afff1"/>
              <w:rPr>
                <w:color w:val="000000"/>
              </w:rPr>
            </w:pPr>
            <w:r>
              <w:rPr>
                <w:color w:val="000000"/>
              </w:rPr>
              <w:t>20</w:t>
            </w:r>
          </w:p>
        </w:tc>
        <w:tc>
          <w:tcPr>
            <w:tcW w:w="464" w:type="pct"/>
            <w:tcBorders>
              <w:left w:val="single" w:sz="4" w:space="0" w:color="000000"/>
              <w:bottom w:val="single" w:sz="4" w:space="0" w:color="000000"/>
            </w:tcBorders>
            <w:vAlign w:val="center"/>
          </w:tcPr>
          <w:p w:rsidR="000218A4" w:rsidRDefault="003B6639">
            <w:pPr>
              <w:pStyle w:val="afff1"/>
              <w:rPr>
                <w:color w:val="000000"/>
              </w:rPr>
            </w:pPr>
            <w:r>
              <w:rPr>
                <w:color w:val="000000"/>
              </w:rPr>
              <w:t>13</w:t>
            </w:r>
          </w:p>
        </w:tc>
        <w:tc>
          <w:tcPr>
            <w:tcW w:w="467" w:type="pct"/>
            <w:tcBorders>
              <w:left w:val="single" w:sz="4" w:space="0" w:color="000000"/>
              <w:bottom w:val="single" w:sz="4" w:space="0" w:color="000000"/>
            </w:tcBorders>
            <w:vAlign w:val="center"/>
          </w:tcPr>
          <w:p w:rsidR="000218A4" w:rsidRDefault="003B6639">
            <w:pPr>
              <w:pStyle w:val="afff1"/>
              <w:rPr>
                <w:color w:val="000000"/>
              </w:rPr>
            </w:pPr>
            <w:r>
              <w:rPr>
                <w:color w:val="000000"/>
              </w:rPr>
              <w:t>11</w:t>
            </w:r>
          </w:p>
        </w:tc>
        <w:tc>
          <w:tcPr>
            <w:tcW w:w="496" w:type="pct"/>
            <w:tcBorders>
              <w:left w:val="single" w:sz="4" w:space="0" w:color="000000"/>
              <w:bottom w:val="single" w:sz="4" w:space="0" w:color="000000"/>
              <w:right w:val="single" w:sz="4" w:space="0" w:color="000000"/>
            </w:tcBorders>
            <w:vAlign w:val="center"/>
          </w:tcPr>
          <w:p w:rsidR="000218A4" w:rsidRDefault="003B6639">
            <w:pPr>
              <w:pStyle w:val="afff1"/>
              <w:rPr>
                <w:color w:val="000000"/>
              </w:rPr>
            </w:pPr>
            <w:r>
              <w:rPr>
                <w:color w:val="000000"/>
              </w:rPr>
              <w:t>11</w:t>
            </w:r>
          </w:p>
        </w:tc>
      </w:tr>
    </w:tbl>
    <w:p w:rsidR="000218A4" w:rsidRDefault="003B6639">
      <w:pPr>
        <w:spacing w:before="120"/>
        <w:ind w:firstLine="701"/>
        <w:jc w:val="both"/>
        <w:rPr>
          <w:color w:val="000000"/>
          <w:szCs w:val="24"/>
          <w:u w:val="single"/>
        </w:rPr>
      </w:pPr>
      <w:r>
        <w:rPr>
          <w:color w:val="000000"/>
          <w:szCs w:val="24"/>
          <w:u w:val="single"/>
        </w:rPr>
        <w:t>Примечание:</w:t>
      </w:r>
    </w:p>
    <w:p w:rsidR="000218A4" w:rsidRDefault="003B6639">
      <w:pPr>
        <w:ind w:right="139"/>
        <w:jc w:val="both"/>
        <w:rPr>
          <w:rFonts w:cs="Arial"/>
          <w:color w:val="000000"/>
        </w:rPr>
      </w:pPr>
      <w:r>
        <w:rPr>
          <w:rFonts w:cs="Arial"/>
          <w:color w:val="000000"/>
        </w:rPr>
        <w:t xml:space="preserve">         Данные по повторяемости  ветра и штилей взяты из «Справочника по климату. Ветер» (</w:t>
      </w:r>
      <w:proofErr w:type="spellStart"/>
      <w:r>
        <w:rPr>
          <w:rFonts w:cs="Arial"/>
          <w:color w:val="000000"/>
        </w:rPr>
        <w:t>Гидрометиздат</w:t>
      </w:r>
      <w:proofErr w:type="spellEnd"/>
      <w:r>
        <w:rPr>
          <w:rFonts w:cs="Arial"/>
          <w:color w:val="000000"/>
        </w:rPr>
        <w:t>).</w:t>
      </w:r>
    </w:p>
    <w:p w:rsidR="000218A4" w:rsidRDefault="003B6639">
      <w:pPr>
        <w:ind w:right="139"/>
        <w:jc w:val="both"/>
        <w:rPr>
          <w:rFonts w:cs="Arial"/>
          <w:color w:val="000000"/>
        </w:rPr>
      </w:pPr>
      <w:r>
        <w:rPr>
          <w:rFonts w:cs="Arial"/>
          <w:color w:val="000000"/>
        </w:rPr>
        <w:t xml:space="preserve">        По количеству выпадающих осадков город расположен в зоне достаточного увлажнения. За год выпадает 516 мм осадков, из них 361 мм (70%) – за апрель-октябрь и 155 мм (30%) – за ноябрь-март. Суточный максимум осадков – 128 мм (</w:t>
      </w:r>
      <w:proofErr w:type="spellStart"/>
      <w:r>
        <w:rPr>
          <w:rFonts w:cs="Arial"/>
          <w:color w:val="000000"/>
        </w:rPr>
        <w:t>СНиП</w:t>
      </w:r>
      <w:proofErr w:type="spellEnd"/>
      <w:r>
        <w:rPr>
          <w:rFonts w:cs="Arial"/>
          <w:color w:val="000000"/>
        </w:rPr>
        <w:t xml:space="preserve"> 23-01-99).</w:t>
      </w:r>
    </w:p>
    <w:p w:rsidR="000218A4" w:rsidRDefault="003B6639">
      <w:pPr>
        <w:ind w:right="139"/>
        <w:jc w:val="both"/>
        <w:rPr>
          <w:rFonts w:cs="Arial"/>
          <w:color w:val="000000"/>
        </w:rPr>
      </w:pPr>
      <w:r>
        <w:rPr>
          <w:rFonts w:cs="Arial"/>
          <w:color w:val="000000"/>
        </w:rPr>
        <w:t xml:space="preserve">        Средняя месячная относительная влажность воздуха наиболее холодного месяца составляет 83%, наиболее теплого месяца – 69%.</w:t>
      </w:r>
    </w:p>
    <w:p w:rsidR="000218A4" w:rsidRDefault="003B6639">
      <w:pPr>
        <w:ind w:right="139"/>
        <w:jc w:val="both"/>
        <w:rPr>
          <w:rFonts w:cs="Arial"/>
          <w:color w:val="000000"/>
        </w:rPr>
      </w:pPr>
      <w:r>
        <w:rPr>
          <w:rFonts w:cs="Arial"/>
          <w:color w:val="000000"/>
        </w:rPr>
        <w:t xml:space="preserve">Количество летних осадков преобладает над </w:t>
      </w:r>
      <w:proofErr w:type="gramStart"/>
      <w:r>
        <w:rPr>
          <w:rFonts w:cs="Arial"/>
          <w:color w:val="000000"/>
        </w:rPr>
        <w:t>зимними</w:t>
      </w:r>
      <w:proofErr w:type="gramEnd"/>
      <w:r>
        <w:rPr>
          <w:rFonts w:cs="Arial"/>
          <w:color w:val="000000"/>
        </w:rPr>
        <w:t>, в основном за счет их интенсивности.</w:t>
      </w:r>
    </w:p>
    <w:p w:rsidR="000218A4" w:rsidRDefault="003B6639">
      <w:pPr>
        <w:ind w:right="139"/>
        <w:jc w:val="both"/>
        <w:rPr>
          <w:rFonts w:cs="Arial"/>
          <w:color w:val="000000"/>
        </w:rPr>
      </w:pPr>
      <w:r>
        <w:rPr>
          <w:rFonts w:cs="Arial"/>
          <w:color w:val="000000"/>
        </w:rPr>
        <w:t>За год наблюдается 144 дня со снежным покровом; его средняя высота 33 см, максимальная – 74 см.</w:t>
      </w:r>
    </w:p>
    <w:p w:rsidR="000218A4" w:rsidRDefault="003B6639">
      <w:pPr>
        <w:ind w:right="139"/>
        <w:jc w:val="both"/>
        <w:rPr>
          <w:rFonts w:cs="Arial"/>
          <w:color w:val="000000"/>
        </w:rPr>
      </w:pPr>
      <w:r>
        <w:rPr>
          <w:rFonts w:cs="Arial"/>
          <w:color w:val="000000"/>
        </w:rPr>
        <w:lastRenderedPageBreak/>
        <w:t>В среднем за год наблюдается 50 дней с метелями, которые преобладают при южных и юго-западных ветрах и скорости ветра 6-9 м/сек.</w:t>
      </w:r>
    </w:p>
    <w:p w:rsidR="000218A4" w:rsidRDefault="003B6639">
      <w:pPr>
        <w:ind w:right="139"/>
        <w:jc w:val="both"/>
        <w:rPr>
          <w:rFonts w:cs="Arial"/>
          <w:color w:val="000000"/>
        </w:rPr>
      </w:pPr>
      <w:r>
        <w:rPr>
          <w:rFonts w:cs="Arial"/>
          <w:color w:val="000000"/>
        </w:rPr>
        <w:t xml:space="preserve">По климатическому районированию для строительства территория города относится к категории </w:t>
      </w:r>
      <w:r>
        <w:rPr>
          <w:rFonts w:cs="Arial"/>
          <w:color w:val="000000"/>
          <w:lang w:val="en-US"/>
        </w:rPr>
        <w:t>II</w:t>
      </w:r>
      <w:r>
        <w:rPr>
          <w:rFonts w:cs="Arial"/>
          <w:color w:val="000000"/>
        </w:rPr>
        <w:t xml:space="preserve"> В.</w:t>
      </w:r>
    </w:p>
    <w:p w:rsidR="000218A4" w:rsidRDefault="003B6639">
      <w:pPr>
        <w:ind w:right="139"/>
        <w:jc w:val="both"/>
        <w:rPr>
          <w:rFonts w:cs="Arial"/>
          <w:color w:val="000000"/>
        </w:rPr>
      </w:pPr>
      <w:r>
        <w:rPr>
          <w:rFonts w:cs="Arial"/>
          <w:color w:val="000000"/>
        </w:rPr>
        <w:t>Нормативная глубина промерзания глинистых и суглинистых грунтов – 155 см, супесей и мелких песков – 180 см.</w:t>
      </w:r>
    </w:p>
    <w:p w:rsidR="000218A4" w:rsidRDefault="003B6639">
      <w:pPr>
        <w:ind w:right="139"/>
        <w:jc w:val="both"/>
        <w:rPr>
          <w:color w:val="000000"/>
          <w:szCs w:val="24"/>
        </w:rPr>
      </w:pPr>
      <w:r>
        <w:rPr>
          <w:color w:val="000000"/>
          <w:szCs w:val="24"/>
        </w:rPr>
        <w:t xml:space="preserve">Район относится к зоне достаточного увлажнения. Среднегодовая сумма осадков составляет 620 мм. </w:t>
      </w:r>
    </w:p>
    <w:p w:rsidR="000218A4" w:rsidRDefault="003B6639">
      <w:pPr>
        <w:jc w:val="both"/>
        <w:rPr>
          <w:color w:val="000000"/>
          <w:szCs w:val="24"/>
        </w:rPr>
      </w:pPr>
      <w:r>
        <w:rPr>
          <w:color w:val="000000"/>
          <w:szCs w:val="24"/>
        </w:rPr>
        <w:t xml:space="preserve">      Снежный покров образуется в конце октября. Устойчивый снежный покров образуется в середине ноября. Наибольшей высоты он достигает в конце февраля. Средняя высота покрова составляет 39 см.</w:t>
      </w:r>
    </w:p>
    <w:p w:rsidR="000218A4" w:rsidRDefault="003B6639">
      <w:pPr>
        <w:jc w:val="both"/>
        <w:rPr>
          <w:color w:val="000000"/>
          <w:szCs w:val="24"/>
        </w:rPr>
      </w:pPr>
      <w:r>
        <w:rPr>
          <w:color w:val="000000"/>
          <w:szCs w:val="24"/>
        </w:rPr>
        <w:t xml:space="preserve">      Глубина промерзания грунтов 160 см.</w:t>
      </w:r>
    </w:p>
    <w:p w:rsidR="000218A4" w:rsidRDefault="000218A4">
      <w:pPr>
        <w:jc w:val="both"/>
        <w:rPr>
          <w:color w:val="000000"/>
          <w:szCs w:val="24"/>
        </w:rPr>
      </w:pPr>
    </w:p>
    <w:p w:rsidR="000218A4" w:rsidRDefault="003B6639">
      <w:pPr>
        <w:rPr>
          <w:b/>
          <w:bCs/>
          <w:caps/>
          <w:color w:val="365F91"/>
          <w:szCs w:val="24"/>
        </w:rPr>
      </w:pPr>
      <w:bookmarkStart w:id="28" w:name="_Toc253570899"/>
      <w:r>
        <w:rPr>
          <w:b/>
          <w:bCs/>
          <w:caps/>
          <w:color w:val="365F91"/>
          <w:szCs w:val="24"/>
        </w:rPr>
        <w:t>Глава 3. Инженерно-геологическая характеристика</w:t>
      </w:r>
      <w:bookmarkEnd w:id="22"/>
      <w:bookmarkEnd w:id="23"/>
      <w:bookmarkEnd w:id="24"/>
      <w:bookmarkEnd w:id="25"/>
      <w:bookmarkEnd w:id="26"/>
      <w:bookmarkEnd w:id="27"/>
      <w:bookmarkEnd w:id="28"/>
    </w:p>
    <w:p w:rsidR="000218A4" w:rsidRDefault="003B6639">
      <w:pPr>
        <w:jc w:val="both"/>
        <w:rPr>
          <w:b/>
          <w:bCs/>
          <w:smallCaps/>
          <w:color w:val="365F91"/>
          <w:szCs w:val="24"/>
        </w:rPr>
      </w:pPr>
      <w:bookmarkStart w:id="29" w:name="_Toc223767779"/>
      <w:bookmarkStart w:id="30" w:name="_Toc224837758"/>
      <w:bookmarkStart w:id="31" w:name="_Toc230674870"/>
      <w:bookmarkStart w:id="32" w:name="_Toc230674998"/>
      <w:bookmarkStart w:id="33" w:name="_Toc230675448"/>
      <w:bookmarkStart w:id="34" w:name="_Toc230681213"/>
      <w:bookmarkStart w:id="35" w:name="_Toc253570900"/>
      <w:r>
        <w:rPr>
          <w:b/>
          <w:bCs/>
          <w:smallCaps/>
          <w:color w:val="365F91"/>
          <w:szCs w:val="24"/>
        </w:rPr>
        <w:t>Рельеф</w:t>
      </w:r>
    </w:p>
    <w:p w:rsidR="000218A4" w:rsidRDefault="003B6639">
      <w:pPr>
        <w:ind w:firstLine="708"/>
        <w:jc w:val="both"/>
        <w:rPr>
          <w:spacing w:val="-10"/>
          <w:szCs w:val="24"/>
        </w:rPr>
      </w:pPr>
      <w:proofErr w:type="spellStart"/>
      <w:r>
        <w:rPr>
          <w:spacing w:val="-10"/>
          <w:szCs w:val="24"/>
        </w:rPr>
        <w:t>Кажлодское</w:t>
      </w:r>
      <w:proofErr w:type="spellEnd"/>
      <w:r>
        <w:rPr>
          <w:spacing w:val="-10"/>
          <w:szCs w:val="24"/>
        </w:rPr>
        <w:t xml:space="preserve"> сельское поселение  расположено в западной части Республики Мордовия.</w:t>
      </w:r>
    </w:p>
    <w:p w:rsidR="000218A4" w:rsidRDefault="003B6639">
      <w:pPr>
        <w:ind w:firstLine="708"/>
        <w:jc w:val="both"/>
        <w:rPr>
          <w:szCs w:val="24"/>
        </w:rPr>
      </w:pPr>
      <w:r>
        <w:rPr>
          <w:szCs w:val="24"/>
        </w:rPr>
        <w:t xml:space="preserve">Рельеф представляет собой холмистую равнину, с четко выраженными эрозионными формами. </w:t>
      </w:r>
    </w:p>
    <w:p w:rsidR="000218A4" w:rsidRDefault="003B6639">
      <w:pPr>
        <w:ind w:firstLine="708"/>
        <w:jc w:val="both"/>
        <w:rPr>
          <w:szCs w:val="24"/>
        </w:rPr>
      </w:pPr>
      <w:r>
        <w:rPr>
          <w:szCs w:val="24"/>
        </w:rPr>
        <w:t xml:space="preserve">Территория характеризуется приподнятостью форм рельефа в абсолютных отметках и значительной </w:t>
      </w:r>
      <w:proofErr w:type="spellStart"/>
      <w:r>
        <w:rPr>
          <w:szCs w:val="24"/>
        </w:rPr>
        <w:t>всхолмлённостью</w:t>
      </w:r>
      <w:proofErr w:type="spellEnd"/>
      <w:r>
        <w:rPr>
          <w:szCs w:val="24"/>
        </w:rPr>
        <w:t>, обусловленной тектоническими факторами и древней эрозией. Кроме того, отмечается значительная эрозионная расчлененность района овражно-балочной и речной сетью (0,75-1,00 км/км</w:t>
      </w:r>
      <w:proofErr w:type="gramStart"/>
      <w:r>
        <w:rPr>
          <w:szCs w:val="24"/>
          <w:vertAlign w:val="superscript"/>
        </w:rPr>
        <w:t>2</w:t>
      </w:r>
      <w:proofErr w:type="gramEnd"/>
      <w:r>
        <w:rPr>
          <w:szCs w:val="24"/>
        </w:rPr>
        <w:t>). Общий уклон поверхности наблюдается в  юго-западном направлении.</w:t>
      </w:r>
    </w:p>
    <w:p w:rsidR="000218A4" w:rsidRPr="003B6639" w:rsidRDefault="003B6639">
      <w:pPr>
        <w:pStyle w:val="aff9"/>
        <w:ind w:right="350"/>
        <w:jc w:val="both"/>
        <w:rPr>
          <w:lang w:val="ru-RU"/>
        </w:rPr>
      </w:pPr>
      <w:r w:rsidRPr="003B6639">
        <w:rPr>
          <w:lang w:val="ru-RU"/>
        </w:rPr>
        <w:t>В</w:t>
      </w:r>
      <w:r w:rsidRPr="003B6639">
        <w:rPr>
          <w:spacing w:val="1"/>
          <w:lang w:val="ru-RU"/>
        </w:rPr>
        <w:t xml:space="preserve"> </w:t>
      </w:r>
      <w:r w:rsidRPr="003B6639">
        <w:rPr>
          <w:lang w:val="ru-RU"/>
        </w:rPr>
        <w:t>геологическом</w:t>
      </w:r>
      <w:r w:rsidRPr="003B6639">
        <w:rPr>
          <w:spacing w:val="1"/>
          <w:lang w:val="ru-RU"/>
        </w:rPr>
        <w:t xml:space="preserve"> </w:t>
      </w:r>
      <w:r w:rsidRPr="003B6639">
        <w:rPr>
          <w:lang w:val="ru-RU"/>
        </w:rPr>
        <w:t>строении</w:t>
      </w:r>
      <w:r w:rsidRPr="003B6639">
        <w:rPr>
          <w:spacing w:val="1"/>
          <w:lang w:val="ru-RU"/>
        </w:rPr>
        <w:t xml:space="preserve"> </w:t>
      </w:r>
      <w:r w:rsidRPr="003B6639">
        <w:rPr>
          <w:lang w:val="ru-RU"/>
        </w:rPr>
        <w:t>принимают</w:t>
      </w:r>
      <w:r w:rsidRPr="003B6639">
        <w:rPr>
          <w:spacing w:val="1"/>
          <w:lang w:val="ru-RU"/>
        </w:rPr>
        <w:t xml:space="preserve"> </w:t>
      </w:r>
      <w:r w:rsidRPr="003B6639">
        <w:rPr>
          <w:lang w:val="ru-RU"/>
        </w:rPr>
        <w:t>участие</w:t>
      </w:r>
      <w:r w:rsidRPr="003B6639">
        <w:rPr>
          <w:spacing w:val="1"/>
          <w:lang w:val="ru-RU"/>
        </w:rPr>
        <w:t xml:space="preserve"> </w:t>
      </w:r>
      <w:r w:rsidRPr="003B6639">
        <w:rPr>
          <w:lang w:val="ru-RU"/>
        </w:rPr>
        <w:t>палеозойские,</w:t>
      </w:r>
      <w:r w:rsidRPr="003B6639">
        <w:rPr>
          <w:spacing w:val="1"/>
          <w:lang w:val="ru-RU"/>
        </w:rPr>
        <w:t xml:space="preserve"> </w:t>
      </w:r>
      <w:r w:rsidRPr="003B6639">
        <w:rPr>
          <w:lang w:val="ru-RU"/>
        </w:rPr>
        <w:t>мезозойские</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кайнозойские</w:t>
      </w:r>
      <w:r w:rsidRPr="003B6639">
        <w:rPr>
          <w:spacing w:val="-2"/>
          <w:lang w:val="ru-RU"/>
        </w:rPr>
        <w:t xml:space="preserve"> </w:t>
      </w:r>
      <w:r w:rsidRPr="003B6639">
        <w:rPr>
          <w:lang w:val="ru-RU"/>
        </w:rPr>
        <w:t>отложения.</w:t>
      </w:r>
    </w:p>
    <w:p w:rsidR="000218A4" w:rsidRPr="003B6639" w:rsidRDefault="003B6639">
      <w:pPr>
        <w:pStyle w:val="aff9"/>
        <w:ind w:right="352"/>
        <w:jc w:val="both"/>
        <w:rPr>
          <w:lang w:val="ru-RU"/>
        </w:rPr>
      </w:pPr>
      <w:r w:rsidRPr="003B6639">
        <w:rPr>
          <w:lang w:val="ru-RU"/>
        </w:rPr>
        <w:t>Каменноугольные</w:t>
      </w:r>
      <w:r w:rsidRPr="003B6639">
        <w:rPr>
          <w:spacing w:val="1"/>
          <w:lang w:val="ru-RU"/>
        </w:rPr>
        <w:t xml:space="preserve"> </w:t>
      </w:r>
      <w:r w:rsidRPr="003B6639">
        <w:rPr>
          <w:lang w:val="ru-RU"/>
        </w:rPr>
        <w:t>отложения</w:t>
      </w:r>
      <w:r w:rsidRPr="003B6639">
        <w:rPr>
          <w:spacing w:val="1"/>
          <w:lang w:val="ru-RU"/>
        </w:rPr>
        <w:t xml:space="preserve"> </w:t>
      </w:r>
      <w:r w:rsidRPr="003B6639">
        <w:rPr>
          <w:lang w:val="ru-RU"/>
        </w:rPr>
        <w:t>представлены</w:t>
      </w:r>
      <w:r w:rsidRPr="003B6639">
        <w:rPr>
          <w:spacing w:val="1"/>
          <w:lang w:val="ru-RU"/>
        </w:rPr>
        <w:t xml:space="preserve"> </w:t>
      </w:r>
      <w:r w:rsidRPr="003B6639">
        <w:rPr>
          <w:lang w:val="ru-RU"/>
        </w:rPr>
        <w:t>всеми</w:t>
      </w:r>
      <w:r w:rsidRPr="003B6639">
        <w:rPr>
          <w:spacing w:val="1"/>
          <w:lang w:val="ru-RU"/>
        </w:rPr>
        <w:t xml:space="preserve"> </w:t>
      </w:r>
      <w:r w:rsidRPr="003B6639">
        <w:rPr>
          <w:lang w:val="ru-RU"/>
        </w:rPr>
        <w:t>тремя</w:t>
      </w:r>
      <w:r w:rsidRPr="003B6639">
        <w:rPr>
          <w:spacing w:val="1"/>
          <w:lang w:val="ru-RU"/>
        </w:rPr>
        <w:t xml:space="preserve"> </w:t>
      </w:r>
      <w:r w:rsidRPr="003B6639">
        <w:rPr>
          <w:lang w:val="ru-RU"/>
        </w:rPr>
        <w:t>отделами</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сложены</w:t>
      </w:r>
      <w:r w:rsidRPr="003B6639">
        <w:rPr>
          <w:spacing w:val="1"/>
          <w:lang w:val="ru-RU"/>
        </w:rPr>
        <w:t xml:space="preserve"> </w:t>
      </w:r>
      <w:r w:rsidRPr="003B6639">
        <w:rPr>
          <w:lang w:val="ru-RU"/>
        </w:rPr>
        <w:t>карбонатными</w:t>
      </w:r>
      <w:r w:rsidRPr="003B6639">
        <w:rPr>
          <w:spacing w:val="-2"/>
          <w:lang w:val="ru-RU"/>
        </w:rPr>
        <w:t xml:space="preserve"> </w:t>
      </w:r>
      <w:r w:rsidRPr="003B6639">
        <w:rPr>
          <w:lang w:val="ru-RU"/>
        </w:rPr>
        <w:t>породами:</w:t>
      </w:r>
      <w:r w:rsidRPr="003B6639">
        <w:rPr>
          <w:spacing w:val="-1"/>
          <w:lang w:val="ru-RU"/>
        </w:rPr>
        <w:t xml:space="preserve"> </w:t>
      </w:r>
      <w:r w:rsidRPr="003B6639">
        <w:rPr>
          <w:lang w:val="ru-RU"/>
        </w:rPr>
        <w:t>известняки,</w:t>
      </w:r>
      <w:r w:rsidRPr="003B6639">
        <w:rPr>
          <w:spacing w:val="-1"/>
          <w:lang w:val="ru-RU"/>
        </w:rPr>
        <w:t xml:space="preserve"> </w:t>
      </w:r>
      <w:r w:rsidRPr="003B6639">
        <w:rPr>
          <w:lang w:val="ru-RU"/>
        </w:rPr>
        <w:t>доломиты,</w:t>
      </w:r>
      <w:r w:rsidRPr="003B6639">
        <w:rPr>
          <w:spacing w:val="-1"/>
          <w:lang w:val="ru-RU"/>
        </w:rPr>
        <w:t xml:space="preserve"> </w:t>
      </w:r>
      <w:r w:rsidRPr="003B6639">
        <w:rPr>
          <w:lang w:val="ru-RU"/>
        </w:rPr>
        <w:t>мергели с</w:t>
      </w:r>
      <w:r w:rsidRPr="003B6639">
        <w:rPr>
          <w:spacing w:val="-3"/>
          <w:lang w:val="ru-RU"/>
        </w:rPr>
        <w:t xml:space="preserve"> </w:t>
      </w:r>
      <w:r w:rsidRPr="003B6639">
        <w:rPr>
          <w:lang w:val="ru-RU"/>
        </w:rPr>
        <w:t>прослоями</w:t>
      </w:r>
      <w:r w:rsidRPr="003B6639">
        <w:rPr>
          <w:spacing w:val="1"/>
          <w:lang w:val="ru-RU"/>
        </w:rPr>
        <w:t xml:space="preserve"> </w:t>
      </w:r>
      <w:r w:rsidRPr="003B6639">
        <w:rPr>
          <w:lang w:val="ru-RU"/>
        </w:rPr>
        <w:t>глин</w:t>
      </w:r>
      <w:r w:rsidRPr="003B6639">
        <w:rPr>
          <w:spacing w:val="-3"/>
          <w:lang w:val="ru-RU"/>
        </w:rPr>
        <w:t xml:space="preserve"> </w:t>
      </w:r>
      <w:r w:rsidRPr="003B6639">
        <w:rPr>
          <w:lang w:val="ru-RU"/>
        </w:rPr>
        <w:t>и</w:t>
      </w:r>
      <w:r w:rsidRPr="003B6639">
        <w:rPr>
          <w:spacing w:val="-1"/>
          <w:lang w:val="ru-RU"/>
        </w:rPr>
        <w:t xml:space="preserve"> </w:t>
      </w:r>
      <w:r w:rsidRPr="003B6639">
        <w:rPr>
          <w:lang w:val="ru-RU"/>
        </w:rPr>
        <w:t>песчаников.</w:t>
      </w:r>
    </w:p>
    <w:p w:rsidR="000218A4" w:rsidRPr="003B6639" w:rsidRDefault="003B6639">
      <w:pPr>
        <w:pStyle w:val="aff9"/>
        <w:ind w:right="344"/>
        <w:jc w:val="both"/>
        <w:rPr>
          <w:lang w:val="ru-RU"/>
        </w:rPr>
      </w:pPr>
      <w:r w:rsidRPr="003B6639">
        <w:rPr>
          <w:lang w:val="ru-RU"/>
        </w:rPr>
        <w:t>Выше по разрезу залегают юрские отложения, распространенные на сильно</w:t>
      </w:r>
      <w:r>
        <w:rPr>
          <w:lang w:val="ru-RU"/>
        </w:rPr>
        <w:t xml:space="preserve"> </w:t>
      </w:r>
      <w:r w:rsidRPr="003B6639">
        <w:rPr>
          <w:lang w:val="ru-RU"/>
        </w:rPr>
        <w:t>размытой</w:t>
      </w:r>
      <w:r w:rsidRPr="003B6639">
        <w:rPr>
          <w:spacing w:val="1"/>
          <w:lang w:val="ru-RU"/>
        </w:rPr>
        <w:t xml:space="preserve"> </w:t>
      </w:r>
      <w:r w:rsidRPr="003B6639">
        <w:rPr>
          <w:lang w:val="ru-RU"/>
        </w:rPr>
        <w:t>поверхности</w:t>
      </w:r>
      <w:r w:rsidRPr="003B6639">
        <w:rPr>
          <w:spacing w:val="1"/>
          <w:lang w:val="ru-RU"/>
        </w:rPr>
        <w:t xml:space="preserve"> </w:t>
      </w:r>
      <w:r w:rsidRPr="003B6639">
        <w:rPr>
          <w:lang w:val="ru-RU"/>
        </w:rPr>
        <w:t>каменноугольных</w:t>
      </w:r>
      <w:r w:rsidRPr="003B6639">
        <w:rPr>
          <w:spacing w:val="1"/>
          <w:lang w:val="ru-RU"/>
        </w:rPr>
        <w:t xml:space="preserve"> </w:t>
      </w:r>
      <w:r w:rsidRPr="003B6639">
        <w:rPr>
          <w:lang w:val="ru-RU"/>
        </w:rPr>
        <w:t>пород.</w:t>
      </w:r>
      <w:r w:rsidRPr="003B6639">
        <w:rPr>
          <w:spacing w:val="1"/>
          <w:lang w:val="ru-RU"/>
        </w:rPr>
        <w:t xml:space="preserve"> </w:t>
      </w:r>
      <w:r w:rsidRPr="003B6639">
        <w:rPr>
          <w:lang w:val="ru-RU"/>
        </w:rPr>
        <w:t>Данные</w:t>
      </w:r>
      <w:r w:rsidRPr="003B6639">
        <w:rPr>
          <w:spacing w:val="1"/>
          <w:lang w:val="ru-RU"/>
        </w:rPr>
        <w:t xml:space="preserve"> </w:t>
      </w:r>
      <w:r w:rsidRPr="003B6639">
        <w:rPr>
          <w:lang w:val="ru-RU"/>
        </w:rPr>
        <w:t>образования</w:t>
      </w:r>
      <w:r w:rsidRPr="003B6639">
        <w:rPr>
          <w:spacing w:val="1"/>
          <w:lang w:val="ru-RU"/>
        </w:rPr>
        <w:t xml:space="preserve"> </w:t>
      </w:r>
      <w:r w:rsidRPr="003B6639">
        <w:rPr>
          <w:lang w:val="ru-RU"/>
        </w:rPr>
        <w:t>сложены</w:t>
      </w:r>
      <w:r w:rsidRPr="003B6639">
        <w:rPr>
          <w:spacing w:val="1"/>
          <w:lang w:val="ru-RU"/>
        </w:rPr>
        <w:t xml:space="preserve"> </w:t>
      </w:r>
      <w:r w:rsidRPr="003B6639">
        <w:rPr>
          <w:lang w:val="ru-RU"/>
        </w:rPr>
        <w:t>преимущественно</w:t>
      </w:r>
      <w:r w:rsidRPr="003B6639">
        <w:rPr>
          <w:spacing w:val="1"/>
          <w:lang w:val="ru-RU"/>
        </w:rPr>
        <w:t xml:space="preserve"> </w:t>
      </w:r>
      <w:r w:rsidRPr="003B6639">
        <w:rPr>
          <w:lang w:val="ru-RU"/>
        </w:rPr>
        <w:t>глинами</w:t>
      </w:r>
      <w:r w:rsidRPr="003B6639">
        <w:rPr>
          <w:spacing w:val="-1"/>
          <w:lang w:val="ru-RU"/>
        </w:rPr>
        <w:t xml:space="preserve"> </w:t>
      </w:r>
      <w:r w:rsidRPr="003B6639">
        <w:rPr>
          <w:lang w:val="ru-RU"/>
        </w:rPr>
        <w:t>с</w:t>
      </w:r>
      <w:r w:rsidRPr="003B6639">
        <w:rPr>
          <w:spacing w:val="-1"/>
          <w:lang w:val="ru-RU"/>
        </w:rPr>
        <w:t xml:space="preserve"> </w:t>
      </w:r>
      <w:r w:rsidRPr="003B6639">
        <w:rPr>
          <w:lang w:val="ru-RU"/>
        </w:rPr>
        <w:t>линзами песков и песчаников.</w:t>
      </w:r>
    </w:p>
    <w:p w:rsidR="000218A4" w:rsidRPr="003B6639" w:rsidRDefault="003B6639">
      <w:pPr>
        <w:pStyle w:val="aff9"/>
        <w:ind w:right="344"/>
        <w:jc w:val="both"/>
        <w:rPr>
          <w:lang w:val="ru-RU"/>
        </w:rPr>
      </w:pPr>
      <w:r w:rsidRPr="003B6639">
        <w:rPr>
          <w:lang w:val="ru-RU"/>
        </w:rPr>
        <w:t>Меловые</w:t>
      </w:r>
      <w:r w:rsidRPr="003B6639">
        <w:rPr>
          <w:spacing w:val="1"/>
          <w:lang w:val="ru-RU"/>
        </w:rPr>
        <w:t xml:space="preserve"> </w:t>
      </w:r>
      <w:r w:rsidRPr="003B6639">
        <w:rPr>
          <w:lang w:val="ru-RU"/>
        </w:rPr>
        <w:t>отложения</w:t>
      </w:r>
      <w:r w:rsidRPr="003B6639">
        <w:rPr>
          <w:spacing w:val="1"/>
          <w:lang w:val="ru-RU"/>
        </w:rPr>
        <w:t xml:space="preserve"> </w:t>
      </w:r>
      <w:r w:rsidRPr="003B6639">
        <w:rPr>
          <w:lang w:val="ru-RU"/>
        </w:rPr>
        <w:t>развиты</w:t>
      </w:r>
      <w:r w:rsidRPr="003B6639">
        <w:rPr>
          <w:spacing w:val="1"/>
          <w:lang w:val="ru-RU"/>
        </w:rPr>
        <w:t xml:space="preserve"> </w:t>
      </w:r>
      <w:r w:rsidRPr="003B6639">
        <w:rPr>
          <w:lang w:val="ru-RU"/>
        </w:rPr>
        <w:t>повсеместно</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слагают,</w:t>
      </w:r>
      <w:r w:rsidRPr="003B6639">
        <w:rPr>
          <w:spacing w:val="1"/>
          <w:lang w:val="ru-RU"/>
        </w:rPr>
        <w:t xml:space="preserve"> </w:t>
      </w:r>
      <w:r w:rsidRPr="003B6639">
        <w:rPr>
          <w:lang w:val="ru-RU"/>
        </w:rPr>
        <w:t>в</w:t>
      </w:r>
      <w:r w:rsidRPr="003B6639">
        <w:rPr>
          <w:spacing w:val="1"/>
          <w:lang w:val="ru-RU"/>
        </w:rPr>
        <w:t xml:space="preserve"> </w:t>
      </w:r>
      <w:r w:rsidRPr="003B6639">
        <w:rPr>
          <w:lang w:val="ru-RU"/>
        </w:rPr>
        <w:t>основном,</w:t>
      </w:r>
      <w:r w:rsidRPr="003B6639">
        <w:rPr>
          <w:spacing w:val="1"/>
          <w:lang w:val="ru-RU"/>
        </w:rPr>
        <w:t xml:space="preserve"> </w:t>
      </w:r>
      <w:r w:rsidRPr="003B6639">
        <w:rPr>
          <w:lang w:val="ru-RU"/>
        </w:rPr>
        <w:t>междуречные</w:t>
      </w:r>
      <w:r w:rsidRPr="003B6639">
        <w:rPr>
          <w:spacing w:val="1"/>
          <w:lang w:val="ru-RU"/>
        </w:rPr>
        <w:t xml:space="preserve"> </w:t>
      </w:r>
      <w:r w:rsidRPr="003B6639">
        <w:rPr>
          <w:lang w:val="ru-RU"/>
        </w:rPr>
        <w:t>пространства. Представлены отложения глинами, песками, с прослоями песчаников, мергелей,</w:t>
      </w:r>
      <w:r w:rsidRPr="003B6639">
        <w:rPr>
          <w:spacing w:val="-57"/>
          <w:lang w:val="ru-RU"/>
        </w:rPr>
        <w:t xml:space="preserve"> </w:t>
      </w:r>
      <w:r w:rsidRPr="003B6639">
        <w:rPr>
          <w:lang w:val="ru-RU"/>
        </w:rPr>
        <w:t>трепелов,</w:t>
      </w:r>
      <w:r w:rsidRPr="003B6639">
        <w:rPr>
          <w:spacing w:val="-2"/>
          <w:lang w:val="ru-RU"/>
        </w:rPr>
        <w:t xml:space="preserve"> </w:t>
      </w:r>
      <w:r w:rsidRPr="003B6639">
        <w:rPr>
          <w:lang w:val="ru-RU"/>
        </w:rPr>
        <w:t>опок с</w:t>
      </w:r>
      <w:r w:rsidRPr="003B6639">
        <w:rPr>
          <w:spacing w:val="-1"/>
          <w:lang w:val="ru-RU"/>
        </w:rPr>
        <w:t xml:space="preserve"> </w:t>
      </w:r>
      <w:r w:rsidRPr="003B6639">
        <w:rPr>
          <w:lang w:val="ru-RU"/>
        </w:rPr>
        <w:t>включениями желваков</w:t>
      </w:r>
      <w:r w:rsidRPr="003B6639">
        <w:rPr>
          <w:spacing w:val="-1"/>
          <w:lang w:val="ru-RU"/>
        </w:rPr>
        <w:t xml:space="preserve"> </w:t>
      </w:r>
      <w:r w:rsidRPr="003B6639">
        <w:rPr>
          <w:lang w:val="ru-RU"/>
        </w:rPr>
        <w:t>фосфорита.</w:t>
      </w:r>
    </w:p>
    <w:p w:rsidR="000218A4" w:rsidRPr="003B6639" w:rsidRDefault="003B6639">
      <w:pPr>
        <w:pStyle w:val="aff9"/>
        <w:ind w:right="354"/>
        <w:jc w:val="both"/>
        <w:rPr>
          <w:lang w:val="ru-RU"/>
        </w:rPr>
      </w:pPr>
      <w:r w:rsidRPr="003B6639">
        <w:rPr>
          <w:lang w:val="ru-RU"/>
        </w:rPr>
        <w:lastRenderedPageBreak/>
        <w:t>Древнеаллювиальные отложения встречаются в долине рек и сложены слоистыми</w:t>
      </w:r>
      <w:r>
        <w:rPr>
          <w:lang w:val="ru-RU"/>
        </w:rPr>
        <w:t xml:space="preserve"> </w:t>
      </w:r>
      <w:r w:rsidRPr="003B6639">
        <w:rPr>
          <w:spacing w:val="-57"/>
          <w:lang w:val="ru-RU"/>
        </w:rPr>
        <w:t xml:space="preserve"> </w:t>
      </w:r>
      <w:r>
        <w:rPr>
          <w:spacing w:val="-57"/>
          <w:lang w:val="ru-RU"/>
        </w:rPr>
        <w:t xml:space="preserve">   </w:t>
      </w:r>
      <w:r w:rsidRPr="003B6639">
        <w:rPr>
          <w:lang w:val="ru-RU"/>
        </w:rPr>
        <w:t>песками</w:t>
      </w:r>
      <w:r w:rsidRPr="003B6639">
        <w:rPr>
          <w:spacing w:val="-1"/>
          <w:lang w:val="ru-RU"/>
        </w:rPr>
        <w:t xml:space="preserve"> </w:t>
      </w:r>
      <w:r w:rsidRPr="003B6639">
        <w:rPr>
          <w:lang w:val="ru-RU"/>
        </w:rPr>
        <w:t>различной</w:t>
      </w:r>
      <w:r w:rsidRPr="003B6639">
        <w:rPr>
          <w:spacing w:val="-2"/>
          <w:lang w:val="ru-RU"/>
        </w:rPr>
        <w:t xml:space="preserve"> </w:t>
      </w:r>
      <w:r w:rsidRPr="003B6639">
        <w:rPr>
          <w:lang w:val="ru-RU"/>
        </w:rPr>
        <w:t>зернистости.</w:t>
      </w:r>
    </w:p>
    <w:p w:rsidR="000218A4" w:rsidRPr="003B6639" w:rsidRDefault="003B6639">
      <w:pPr>
        <w:pStyle w:val="aff9"/>
        <w:ind w:right="349"/>
        <w:jc w:val="both"/>
        <w:rPr>
          <w:lang w:val="ru-RU"/>
        </w:rPr>
      </w:pPr>
      <w:r w:rsidRPr="003B6639">
        <w:rPr>
          <w:lang w:val="ru-RU"/>
        </w:rPr>
        <w:t>Элювиально-делювиальные отложения встречаются на пологих склонах водоразделов,</w:t>
      </w:r>
      <w:r w:rsidRPr="003B6639">
        <w:rPr>
          <w:spacing w:val="1"/>
          <w:lang w:val="ru-RU"/>
        </w:rPr>
        <w:t xml:space="preserve"> </w:t>
      </w:r>
      <w:r w:rsidRPr="003B6639">
        <w:rPr>
          <w:lang w:val="ru-RU"/>
        </w:rPr>
        <w:t>надпойменных террасах и представлены суглинками и глинами пылеватыми, макропористыми</w:t>
      </w:r>
      <w:r w:rsidRPr="003B6639">
        <w:rPr>
          <w:spacing w:val="-57"/>
          <w:lang w:val="ru-RU"/>
        </w:rPr>
        <w:t xml:space="preserve"> </w:t>
      </w:r>
      <w:r w:rsidRPr="003B6639">
        <w:rPr>
          <w:lang w:val="ru-RU"/>
        </w:rPr>
        <w:t>с</w:t>
      </w:r>
      <w:r w:rsidRPr="003B6639">
        <w:rPr>
          <w:spacing w:val="-2"/>
          <w:lang w:val="ru-RU"/>
        </w:rPr>
        <w:t xml:space="preserve"> </w:t>
      </w:r>
      <w:r w:rsidRPr="003B6639">
        <w:rPr>
          <w:lang w:val="ru-RU"/>
        </w:rPr>
        <w:t>тонкими</w:t>
      </w:r>
      <w:r w:rsidRPr="003B6639">
        <w:rPr>
          <w:spacing w:val="-2"/>
          <w:lang w:val="ru-RU"/>
        </w:rPr>
        <w:t xml:space="preserve"> </w:t>
      </w:r>
      <w:r w:rsidRPr="003B6639">
        <w:rPr>
          <w:lang w:val="ru-RU"/>
        </w:rPr>
        <w:t>прослойками песка.</w:t>
      </w:r>
    </w:p>
    <w:p w:rsidR="000218A4" w:rsidRDefault="003B6639">
      <w:pPr>
        <w:rPr>
          <w:b/>
          <w:bCs/>
          <w:smallCaps/>
          <w:color w:val="365F91"/>
          <w:szCs w:val="24"/>
        </w:rPr>
      </w:pPr>
      <w:r>
        <w:rPr>
          <w:b/>
          <w:bCs/>
          <w:smallCaps/>
          <w:color w:val="365F91"/>
          <w:szCs w:val="24"/>
        </w:rPr>
        <w:t>Гидрография, гидрология</w:t>
      </w:r>
    </w:p>
    <w:p w:rsidR="000218A4" w:rsidRPr="003B6639" w:rsidRDefault="003B6639">
      <w:pPr>
        <w:pStyle w:val="aff9"/>
        <w:ind w:right="351"/>
        <w:jc w:val="both"/>
        <w:rPr>
          <w:lang w:val="ru-RU"/>
        </w:rPr>
      </w:pPr>
      <w:r>
        <w:rPr>
          <w:spacing w:val="-9"/>
          <w:lang w:val="ru-RU"/>
        </w:rPr>
        <w:t>На территории сельского поселения имеется небольшие реки. По гидр</w:t>
      </w:r>
      <w:r w:rsidRPr="003B6639">
        <w:rPr>
          <w:lang w:val="ru-RU"/>
        </w:rPr>
        <w:t>ологическому режиму при незначительном различии рек</w:t>
      </w:r>
      <w:r>
        <w:rPr>
          <w:lang w:val="ru-RU"/>
        </w:rPr>
        <w:t xml:space="preserve">и </w:t>
      </w:r>
      <w:r w:rsidRPr="003B6639">
        <w:rPr>
          <w:lang w:val="ru-RU"/>
        </w:rPr>
        <w:t>явля</w:t>
      </w:r>
      <w:r>
        <w:rPr>
          <w:lang w:val="ru-RU"/>
        </w:rPr>
        <w:t>ю</w:t>
      </w:r>
      <w:r w:rsidRPr="003B6639">
        <w:rPr>
          <w:lang w:val="ru-RU"/>
        </w:rPr>
        <w:t>тся</w:t>
      </w:r>
      <w:r w:rsidRPr="003B6639">
        <w:rPr>
          <w:spacing w:val="1"/>
          <w:lang w:val="ru-RU"/>
        </w:rPr>
        <w:t xml:space="preserve"> </w:t>
      </w:r>
      <w:r w:rsidRPr="003B6639">
        <w:rPr>
          <w:lang w:val="ru-RU"/>
        </w:rPr>
        <w:t>типично</w:t>
      </w:r>
      <w:r w:rsidRPr="003B6639">
        <w:rPr>
          <w:spacing w:val="-1"/>
          <w:lang w:val="ru-RU"/>
        </w:rPr>
        <w:t xml:space="preserve"> </w:t>
      </w:r>
      <w:r w:rsidRPr="003B6639">
        <w:rPr>
          <w:lang w:val="ru-RU"/>
        </w:rPr>
        <w:t>равнинн</w:t>
      </w:r>
      <w:r>
        <w:rPr>
          <w:lang w:val="ru-RU"/>
        </w:rPr>
        <w:t>ыми</w:t>
      </w:r>
      <w:r w:rsidRPr="003B6639">
        <w:rPr>
          <w:lang w:val="ru-RU"/>
        </w:rPr>
        <w:t xml:space="preserve"> с</w:t>
      </w:r>
      <w:r w:rsidRPr="003B6639">
        <w:rPr>
          <w:spacing w:val="-2"/>
          <w:lang w:val="ru-RU"/>
        </w:rPr>
        <w:t xml:space="preserve"> </w:t>
      </w:r>
      <w:r w:rsidRPr="003B6639">
        <w:rPr>
          <w:lang w:val="ru-RU"/>
        </w:rPr>
        <w:t>широкой долиной и</w:t>
      </w:r>
      <w:r w:rsidRPr="003B6639">
        <w:rPr>
          <w:spacing w:val="-1"/>
          <w:lang w:val="ru-RU"/>
        </w:rPr>
        <w:t xml:space="preserve"> </w:t>
      </w:r>
      <w:r w:rsidRPr="003B6639">
        <w:rPr>
          <w:lang w:val="ru-RU"/>
        </w:rPr>
        <w:t>спокойным</w:t>
      </w:r>
      <w:r w:rsidRPr="003B6639">
        <w:rPr>
          <w:spacing w:val="-2"/>
          <w:lang w:val="ru-RU"/>
        </w:rPr>
        <w:t xml:space="preserve"> </w:t>
      </w:r>
      <w:r w:rsidRPr="003B6639">
        <w:rPr>
          <w:lang w:val="ru-RU"/>
        </w:rPr>
        <w:t>течением.</w:t>
      </w:r>
    </w:p>
    <w:p w:rsidR="000218A4" w:rsidRPr="003B6639" w:rsidRDefault="003B6639">
      <w:pPr>
        <w:pStyle w:val="aff9"/>
        <w:ind w:right="340"/>
        <w:jc w:val="both"/>
        <w:rPr>
          <w:lang w:val="ru-RU"/>
        </w:rPr>
      </w:pPr>
      <w:r w:rsidRPr="003B6639">
        <w:rPr>
          <w:lang w:val="ru-RU"/>
        </w:rPr>
        <w:t>Реки бассейна имеют хорошо разработанные долины и широкие</w:t>
      </w:r>
      <w:r w:rsidRPr="003B6639">
        <w:rPr>
          <w:spacing w:val="1"/>
          <w:lang w:val="ru-RU"/>
        </w:rPr>
        <w:t xml:space="preserve"> </w:t>
      </w:r>
      <w:r w:rsidRPr="003B6639">
        <w:rPr>
          <w:lang w:val="ru-RU"/>
        </w:rPr>
        <w:t>поймы. Долины рек асимметричные, извилистые, трапецеидального поперечного профиля.</w:t>
      </w:r>
      <w:r w:rsidRPr="003B6639">
        <w:rPr>
          <w:spacing w:val="1"/>
          <w:lang w:val="ru-RU"/>
        </w:rPr>
        <w:t xml:space="preserve"> </w:t>
      </w:r>
      <w:r w:rsidRPr="003B6639">
        <w:rPr>
          <w:lang w:val="ru-RU"/>
        </w:rPr>
        <w:t>Реки мелководны и представляют собой чередование ярко выраженных плесов и перекатов.</w:t>
      </w:r>
      <w:r w:rsidRPr="003B6639">
        <w:rPr>
          <w:spacing w:val="1"/>
          <w:lang w:val="ru-RU"/>
        </w:rPr>
        <w:t xml:space="preserve"> </w:t>
      </w:r>
      <w:r w:rsidRPr="003B6639">
        <w:rPr>
          <w:lang w:val="ru-RU"/>
        </w:rPr>
        <w:t>Долины рек имеют разный возраст, но все они древние, широкие, разработанные, с хорошо</w:t>
      </w:r>
      <w:r w:rsidRPr="003B6639">
        <w:rPr>
          <w:spacing w:val="1"/>
          <w:lang w:val="ru-RU"/>
        </w:rPr>
        <w:t xml:space="preserve"> </w:t>
      </w:r>
      <w:r w:rsidRPr="003B6639">
        <w:rPr>
          <w:lang w:val="ru-RU"/>
        </w:rPr>
        <w:t>развитой</w:t>
      </w:r>
      <w:r w:rsidRPr="003B6639">
        <w:rPr>
          <w:spacing w:val="-3"/>
          <w:lang w:val="ru-RU"/>
        </w:rPr>
        <w:t xml:space="preserve"> </w:t>
      </w:r>
      <w:r w:rsidRPr="003B6639">
        <w:rPr>
          <w:lang w:val="ru-RU"/>
        </w:rPr>
        <w:t>поймой.</w:t>
      </w:r>
    </w:p>
    <w:p w:rsidR="000218A4" w:rsidRDefault="003B6639">
      <w:pPr>
        <w:pStyle w:val="aff9"/>
        <w:ind w:right="346"/>
        <w:jc w:val="both"/>
      </w:pPr>
      <w:r w:rsidRPr="003B6639">
        <w:rPr>
          <w:lang w:val="ru-RU"/>
        </w:rPr>
        <w:t>По виду питания и водному режиму реки относятся к восточно-европейскому типу,</w:t>
      </w:r>
      <w:r w:rsidRPr="003B6639">
        <w:rPr>
          <w:spacing w:val="1"/>
          <w:lang w:val="ru-RU"/>
        </w:rPr>
        <w:t xml:space="preserve"> </w:t>
      </w:r>
      <w:r w:rsidRPr="003B6639">
        <w:rPr>
          <w:lang w:val="ru-RU"/>
        </w:rPr>
        <w:t xml:space="preserve">характеризуются высоким длительным половодьем, пониженным стоком в летнюю </w:t>
      </w:r>
      <w:r>
        <w:t xml:space="preserve">и </w:t>
      </w:r>
      <w:proofErr w:type="spellStart"/>
      <w:r>
        <w:t>зимнюю</w:t>
      </w:r>
      <w:proofErr w:type="spellEnd"/>
      <w:r>
        <w:rPr>
          <w:spacing w:val="1"/>
        </w:rPr>
        <w:t xml:space="preserve"> </w:t>
      </w:r>
      <w:proofErr w:type="spellStart"/>
      <w:r>
        <w:t>межени</w:t>
      </w:r>
      <w:proofErr w:type="spellEnd"/>
      <w:r>
        <w:rPr>
          <w:spacing w:val="-1"/>
        </w:rPr>
        <w:t xml:space="preserve"> </w:t>
      </w:r>
      <w:r>
        <w:t xml:space="preserve">и </w:t>
      </w:r>
      <w:proofErr w:type="spellStart"/>
      <w:r>
        <w:t>повышенным</w:t>
      </w:r>
      <w:proofErr w:type="spellEnd"/>
      <w:r>
        <w:rPr>
          <w:spacing w:val="-2"/>
        </w:rPr>
        <w:t xml:space="preserve"> </w:t>
      </w:r>
      <w:proofErr w:type="spellStart"/>
      <w:r>
        <w:t>стоком</w:t>
      </w:r>
      <w:proofErr w:type="spellEnd"/>
      <w:r>
        <w:rPr>
          <w:spacing w:val="-1"/>
        </w:rPr>
        <w:t xml:space="preserve"> </w:t>
      </w:r>
      <w:r>
        <w:t>в</w:t>
      </w:r>
      <w:r>
        <w:rPr>
          <w:spacing w:val="-1"/>
        </w:rPr>
        <w:t xml:space="preserve"> </w:t>
      </w:r>
      <w:proofErr w:type="spellStart"/>
      <w:r>
        <w:t>осенний</w:t>
      </w:r>
      <w:proofErr w:type="spellEnd"/>
      <w:r>
        <w:rPr>
          <w:spacing w:val="-1"/>
        </w:rPr>
        <w:t xml:space="preserve"> </w:t>
      </w:r>
      <w:proofErr w:type="spellStart"/>
      <w:r>
        <w:t>период</w:t>
      </w:r>
      <w:proofErr w:type="spellEnd"/>
      <w:r>
        <w:t>.</w:t>
      </w:r>
    </w:p>
    <w:p w:rsidR="000218A4" w:rsidRPr="003B6639" w:rsidRDefault="003B6639">
      <w:pPr>
        <w:pStyle w:val="aff9"/>
        <w:ind w:right="341"/>
        <w:jc w:val="both"/>
        <w:rPr>
          <w:lang w:val="ru-RU"/>
        </w:rPr>
      </w:pPr>
      <w:r w:rsidRPr="003B6639">
        <w:rPr>
          <w:lang w:val="ru-RU"/>
        </w:rPr>
        <w:t>Питание</w:t>
      </w:r>
      <w:r w:rsidRPr="003B6639">
        <w:rPr>
          <w:spacing w:val="1"/>
          <w:lang w:val="ru-RU"/>
        </w:rPr>
        <w:t xml:space="preserve"> </w:t>
      </w:r>
      <w:r w:rsidRPr="003B6639">
        <w:rPr>
          <w:lang w:val="ru-RU"/>
        </w:rPr>
        <w:t>рек</w:t>
      </w:r>
      <w:r w:rsidRPr="003B6639">
        <w:rPr>
          <w:spacing w:val="1"/>
          <w:lang w:val="ru-RU"/>
        </w:rPr>
        <w:t xml:space="preserve"> </w:t>
      </w:r>
      <w:r w:rsidRPr="003B6639">
        <w:rPr>
          <w:lang w:val="ru-RU"/>
        </w:rPr>
        <w:t>смешанное.</w:t>
      </w:r>
      <w:r w:rsidRPr="003B6639">
        <w:rPr>
          <w:spacing w:val="1"/>
          <w:lang w:val="ru-RU"/>
        </w:rPr>
        <w:t xml:space="preserve"> </w:t>
      </w:r>
      <w:r w:rsidRPr="003B6639">
        <w:rPr>
          <w:lang w:val="ru-RU"/>
        </w:rPr>
        <w:t>Распределение</w:t>
      </w:r>
      <w:r w:rsidRPr="003B6639">
        <w:rPr>
          <w:spacing w:val="1"/>
          <w:lang w:val="ru-RU"/>
        </w:rPr>
        <w:t xml:space="preserve"> </w:t>
      </w:r>
      <w:r w:rsidRPr="003B6639">
        <w:rPr>
          <w:lang w:val="ru-RU"/>
        </w:rPr>
        <w:t>стока</w:t>
      </w:r>
      <w:r w:rsidRPr="003B6639">
        <w:rPr>
          <w:spacing w:val="1"/>
          <w:lang w:val="ru-RU"/>
        </w:rPr>
        <w:t xml:space="preserve"> </w:t>
      </w:r>
      <w:r w:rsidRPr="003B6639">
        <w:rPr>
          <w:lang w:val="ru-RU"/>
        </w:rPr>
        <w:t>внутри</w:t>
      </w:r>
      <w:r w:rsidRPr="003B6639">
        <w:rPr>
          <w:spacing w:val="1"/>
          <w:lang w:val="ru-RU"/>
        </w:rPr>
        <w:t xml:space="preserve"> </w:t>
      </w:r>
      <w:r w:rsidRPr="003B6639">
        <w:rPr>
          <w:lang w:val="ru-RU"/>
        </w:rPr>
        <w:t>года</w:t>
      </w:r>
      <w:r w:rsidRPr="003B6639">
        <w:rPr>
          <w:spacing w:val="1"/>
          <w:lang w:val="ru-RU"/>
        </w:rPr>
        <w:t xml:space="preserve"> </w:t>
      </w:r>
      <w:r w:rsidRPr="003B6639">
        <w:rPr>
          <w:lang w:val="ru-RU"/>
        </w:rPr>
        <w:t>в</w:t>
      </w:r>
      <w:r w:rsidRPr="003B6639">
        <w:rPr>
          <w:spacing w:val="1"/>
          <w:lang w:val="ru-RU"/>
        </w:rPr>
        <w:t xml:space="preserve"> </w:t>
      </w:r>
      <w:r w:rsidRPr="003B6639">
        <w:rPr>
          <w:lang w:val="ru-RU"/>
        </w:rPr>
        <w:t>соответствии</w:t>
      </w:r>
      <w:r w:rsidRPr="003B6639">
        <w:rPr>
          <w:spacing w:val="1"/>
          <w:lang w:val="ru-RU"/>
        </w:rPr>
        <w:t xml:space="preserve"> </w:t>
      </w:r>
      <w:r w:rsidRPr="003B6639">
        <w:rPr>
          <w:lang w:val="ru-RU"/>
        </w:rPr>
        <w:t>с</w:t>
      </w:r>
      <w:r w:rsidRPr="003B6639">
        <w:rPr>
          <w:spacing w:val="1"/>
          <w:lang w:val="ru-RU"/>
        </w:rPr>
        <w:t xml:space="preserve"> </w:t>
      </w:r>
      <w:r w:rsidRPr="003B6639">
        <w:rPr>
          <w:lang w:val="ru-RU"/>
        </w:rPr>
        <w:t>климатическими</w:t>
      </w:r>
      <w:r w:rsidRPr="003B6639">
        <w:rPr>
          <w:spacing w:val="1"/>
          <w:lang w:val="ru-RU"/>
        </w:rPr>
        <w:t xml:space="preserve"> </w:t>
      </w:r>
      <w:r w:rsidRPr="003B6639">
        <w:rPr>
          <w:lang w:val="ru-RU"/>
        </w:rPr>
        <w:t>факторами</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факторами</w:t>
      </w:r>
      <w:r w:rsidRPr="003B6639">
        <w:rPr>
          <w:spacing w:val="1"/>
          <w:lang w:val="ru-RU"/>
        </w:rPr>
        <w:t xml:space="preserve"> </w:t>
      </w:r>
      <w:r w:rsidRPr="003B6639">
        <w:rPr>
          <w:lang w:val="ru-RU"/>
        </w:rPr>
        <w:t>подстилающей</w:t>
      </w:r>
      <w:r w:rsidRPr="003B6639">
        <w:rPr>
          <w:spacing w:val="1"/>
          <w:lang w:val="ru-RU"/>
        </w:rPr>
        <w:t xml:space="preserve"> </w:t>
      </w:r>
      <w:r w:rsidRPr="003B6639">
        <w:rPr>
          <w:lang w:val="ru-RU"/>
        </w:rPr>
        <w:t>поверхности</w:t>
      </w:r>
      <w:r w:rsidRPr="003B6639">
        <w:rPr>
          <w:spacing w:val="1"/>
          <w:lang w:val="ru-RU"/>
        </w:rPr>
        <w:t xml:space="preserve"> </w:t>
      </w:r>
      <w:r w:rsidRPr="003B6639">
        <w:rPr>
          <w:lang w:val="ru-RU"/>
        </w:rPr>
        <w:t>неравномерно</w:t>
      </w:r>
      <w:r w:rsidRPr="003B6639">
        <w:rPr>
          <w:spacing w:val="1"/>
          <w:lang w:val="ru-RU"/>
        </w:rPr>
        <w:t xml:space="preserve"> </w:t>
      </w:r>
      <w:r w:rsidRPr="003B6639">
        <w:rPr>
          <w:lang w:val="ru-RU"/>
        </w:rPr>
        <w:t>и</w:t>
      </w:r>
      <w:r w:rsidRPr="003B6639">
        <w:rPr>
          <w:spacing w:val="-57"/>
          <w:lang w:val="ru-RU"/>
        </w:rPr>
        <w:t xml:space="preserve"> </w:t>
      </w:r>
      <w:r w:rsidRPr="003B6639">
        <w:rPr>
          <w:lang w:val="ru-RU"/>
        </w:rPr>
        <w:t>характерно для рек лесостепной зоны: снеговое – 60-80%, дождевое – до 10%, грунтовое – 15-</w:t>
      </w:r>
      <w:r w:rsidRPr="003B6639">
        <w:rPr>
          <w:spacing w:val="1"/>
          <w:lang w:val="ru-RU"/>
        </w:rPr>
        <w:t xml:space="preserve"> </w:t>
      </w:r>
      <w:r w:rsidRPr="003B6639">
        <w:rPr>
          <w:lang w:val="ru-RU"/>
        </w:rPr>
        <w:t>30%.</w:t>
      </w:r>
    </w:p>
    <w:p w:rsidR="000218A4" w:rsidRPr="003B6639" w:rsidRDefault="003B6639">
      <w:pPr>
        <w:pStyle w:val="aff9"/>
        <w:ind w:right="340"/>
        <w:jc w:val="both"/>
        <w:rPr>
          <w:lang w:val="ru-RU"/>
        </w:rPr>
      </w:pPr>
      <w:r w:rsidRPr="003B6639">
        <w:rPr>
          <w:lang w:val="ru-RU"/>
        </w:rPr>
        <w:t xml:space="preserve">Реки бассейна </w:t>
      </w:r>
      <w:r>
        <w:rPr>
          <w:lang w:val="ru-RU"/>
        </w:rPr>
        <w:t>Мокши</w:t>
      </w:r>
      <w:r w:rsidRPr="003B6639">
        <w:rPr>
          <w:lang w:val="ru-RU"/>
        </w:rPr>
        <w:t xml:space="preserve"> отличаются наименьшей естественной </w:t>
      </w:r>
      <w:proofErr w:type="spellStart"/>
      <w:r w:rsidRPr="003B6639">
        <w:rPr>
          <w:lang w:val="ru-RU"/>
        </w:rPr>
        <w:t>зарегулированностью</w:t>
      </w:r>
      <w:proofErr w:type="spellEnd"/>
      <w:r w:rsidRPr="003B6639">
        <w:rPr>
          <w:spacing w:val="1"/>
          <w:lang w:val="ru-RU"/>
        </w:rPr>
        <w:t xml:space="preserve"> </w:t>
      </w:r>
      <w:r w:rsidRPr="003B6639">
        <w:rPr>
          <w:lang w:val="ru-RU"/>
        </w:rPr>
        <w:t>стока:</w:t>
      </w:r>
      <w:r w:rsidRPr="003B6639">
        <w:rPr>
          <w:spacing w:val="1"/>
          <w:lang w:val="ru-RU"/>
        </w:rPr>
        <w:t xml:space="preserve"> </w:t>
      </w:r>
      <w:r w:rsidRPr="003B6639">
        <w:rPr>
          <w:lang w:val="ru-RU"/>
        </w:rPr>
        <w:t>на</w:t>
      </w:r>
      <w:r w:rsidRPr="003B6639">
        <w:rPr>
          <w:spacing w:val="1"/>
          <w:lang w:val="ru-RU"/>
        </w:rPr>
        <w:t xml:space="preserve"> </w:t>
      </w:r>
      <w:r w:rsidRPr="003B6639">
        <w:rPr>
          <w:lang w:val="ru-RU"/>
        </w:rPr>
        <w:t>долю</w:t>
      </w:r>
      <w:r w:rsidRPr="003B6639">
        <w:rPr>
          <w:spacing w:val="1"/>
          <w:lang w:val="ru-RU"/>
        </w:rPr>
        <w:t xml:space="preserve"> </w:t>
      </w:r>
      <w:r w:rsidRPr="003B6639">
        <w:rPr>
          <w:lang w:val="ru-RU"/>
        </w:rPr>
        <w:t>весеннего</w:t>
      </w:r>
      <w:r w:rsidRPr="003B6639">
        <w:rPr>
          <w:spacing w:val="1"/>
          <w:lang w:val="ru-RU"/>
        </w:rPr>
        <w:t xml:space="preserve"> </w:t>
      </w:r>
      <w:r w:rsidRPr="003B6639">
        <w:rPr>
          <w:lang w:val="ru-RU"/>
        </w:rPr>
        <w:t>стока</w:t>
      </w:r>
      <w:r w:rsidRPr="003B6639">
        <w:rPr>
          <w:spacing w:val="1"/>
          <w:lang w:val="ru-RU"/>
        </w:rPr>
        <w:t xml:space="preserve"> </w:t>
      </w:r>
      <w:r w:rsidRPr="003B6639">
        <w:rPr>
          <w:lang w:val="ru-RU"/>
        </w:rPr>
        <w:t>приходится</w:t>
      </w:r>
      <w:r w:rsidRPr="003B6639">
        <w:rPr>
          <w:spacing w:val="1"/>
          <w:lang w:val="ru-RU"/>
        </w:rPr>
        <w:t xml:space="preserve"> </w:t>
      </w:r>
      <w:r w:rsidRPr="003B6639">
        <w:rPr>
          <w:lang w:val="ru-RU"/>
        </w:rPr>
        <w:t>85%</w:t>
      </w:r>
      <w:r w:rsidRPr="003B6639">
        <w:rPr>
          <w:spacing w:val="1"/>
          <w:lang w:val="ru-RU"/>
        </w:rPr>
        <w:t xml:space="preserve"> </w:t>
      </w:r>
      <w:r w:rsidRPr="003B6639">
        <w:rPr>
          <w:lang w:val="ru-RU"/>
        </w:rPr>
        <w:t>годового</w:t>
      </w:r>
      <w:r w:rsidRPr="003B6639">
        <w:rPr>
          <w:spacing w:val="1"/>
          <w:lang w:val="ru-RU"/>
        </w:rPr>
        <w:t xml:space="preserve"> </w:t>
      </w:r>
      <w:r w:rsidRPr="003B6639">
        <w:rPr>
          <w:lang w:val="ru-RU"/>
        </w:rPr>
        <w:t>стока,</w:t>
      </w:r>
      <w:r w:rsidRPr="003B6639">
        <w:rPr>
          <w:spacing w:val="1"/>
          <w:lang w:val="ru-RU"/>
        </w:rPr>
        <w:t xml:space="preserve"> </w:t>
      </w:r>
      <w:r w:rsidRPr="003B6639">
        <w:rPr>
          <w:lang w:val="ru-RU"/>
        </w:rPr>
        <w:t>летне-осеннего</w:t>
      </w:r>
      <w:r w:rsidRPr="003B6639">
        <w:rPr>
          <w:spacing w:val="1"/>
          <w:lang w:val="ru-RU"/>
        </w:rPr>
        <w:t xml:space="preserve"> </w:t>
      </w:r>
      <w:r w:rsidRPr="003B6639">
        <w:rPr>
          <w:lang w:val="ru-RU"/>
        </w:rPr>
        <w:t>–</w:t>
      </w:r>
      <w:r w:rsidRPr="003B6639">
        <w:rPr>
          <w:spacing w:val="1"/>
          <w:lang w:val="ru-RU"/>
        </w:rPr>
        <w:t xml:space="preserve"> </w:t>
      </w:r>
      <w:r w:rsidRPr="003B6639">
        <w:rPr>
          <w:lang w:val="ru-RU"/>
        </w:rPr>
        <w:t>10%,</w:t>
      </w:r>
      <w:r w:rsidRPr="003B6639">
        <w:rPr>
          <w:spacing w:val="1"/>
          <w:lang w:val="ru-RU"/>
        </w:rPr>
        <w:t xml:space="preserve"> </w:t>
      </w:r>
      <w:r w:rsidRPr="003B6639">
        <w:rPr>
          <w:lang w:val="ru-RU"/>
        </w:rPr>
        <w:t>зимнего</w:t>
      </w:r>
      <w:r w:rsidRPr="003B6639">
        <w:rPr>
          <w:spacing w:val="-1"/>
          <w:lang w:val="ru-RU"/>
        </w:rPr>
        <w:t xml:space="preserve"> </w:t>
      </w:r>
      <w:r w:rsidRPr="003B6639">
        <w:rPr>
          <w:lang w:val="ru-RU"/>
        </w:rPr>
        <w:t>– 5%.</w:t>
      </w:r>
    </w:p>
    <w:p w:rsidR="000218A4" w:rsidRPr="003B6639" w:rsidRDefault="003B6639">
      <w:pPr>
        <w:pStyle w:val="aff9"/>
        <w:ind w:right="348"/>
        <w:jc w:val="both"/>
        <w:rPr>
          <w:lang w:val="ru-RU"/>
        </w:rPr>
      </w:pPr>
      <w:r w:rsidRPr="003B6639">
        <w:rPr>
          <w:lang w:val="ru-RU"/>
        </w:rPr>
        <w:t>Высота половодья зависит от площади бассейна, колеблется в широких пределах и</w:t>
      </w:r>
      <w:r w:rsidRPr="003B6639">
        <w:rPr>
          <w:spacing w:val="1"/>
          <w:lang w:val="ru-RU"/>
        </w:rPr>
        <w:t xml:space="preserve"> </w:t>
      </w:r>
      <w:r w:rsidRPr="003B6639">
        <w:rPr>
          <w:lang w:val="ru-RU"/>
        </w:rPr>
        <w:t>составляет</w:t>
      </w:r>
      <w:r w:rsidRPr="003B6639">
        <w:rPr>
          <w:spacing w:val="-1"/>
          <w:lang w:val="ru-RU"/>
        </w:rPr>
        <w:t xml:space="preserve"> </w:t>
      </w:r>
      <w:r w:rsidRPr="003B6639">
        <w:rPr>
          <w:lang w:val="ru-RU"/>
        </w:rPr>
        <w:t>от</w:t>
      </w:r>
      <w:r w:rsidRPr="003B6639">
        <w:rPr>
          <w:spacing w:val="-1"/>
          <w:lang w:val="ru-RU"/>
        </w:rPr>
        <w:t xml:space="preserve"> </w:t>
      </w:r>
      <w:r w:rsidRPr="003B6639">
        <w:rPr>
          <w:lang w:val="ru-RU"/>
        </w:rPr>
        <w:t>2–3</w:t>
      </w:r>
      <w:r w:rsidRPr="003B6639">
        <w:rPr>
          <w:spacing w:val="-1"/>
          <w:lang w:val="ru-RU"/>
        </w:rPr>
        <w:t xml:space="preserve"> </w:t>
      </w:r>
      <w:r w:rsidRPr="003B6639">
        <w:rPr>
          <w:lang w:val="ru-RU"/>
        </w:rPr>
        <w:t>м</w:t>
      </w:r>
      <w:r w:rsidRPr="003B6639">
        <w:rPr>
          <w:spacing w:val="-1"/>
          <w:lang w:val="ru-RU"/>
        </w:rPr>
        <w:t xml:space="preserve"> </w:t>
      </w:r>
      <w:r w:rsidRPr="003B6639">
        <w:rPr>
          <w:lang w:val="ru-RU"/>
        </w:rPr>
        <w:t>на малых реках</w:t>
      </w:r>
      <w:r w:rsidRPr="003B6639">
        <w:rPr>
          <w:spacing w:val="1"/>
          <w:lang w:val="ru-RU"/>
        </w:rPr>
        <w:t xml:space="preserve"> </w:t>
      </w:r>
      <w:r w:rsidRPr="003B6639">
        <w:rPr>
          <w:lang w:val="ru-RU"/>
        </w:rPr>
        <w:t>до 4–7,</w:t>
      </w:r>
      <w:r w:rsidRPr="003B6639">
        <w:rPr>
          <w:spacing w:val="-1"/>
          <w:lang w:val="ru-RU"/>
        </w:rPr>
        <w:t xml:space="preserve"> </w:t>
      </w:r>
      <w:r w:rsidRPr="003B6639">
        <w:rPr>
          <w:lang w:val="ru-RU"/>
        </w:rPr>
        <w:t>реже</w:t>
      </w:r>
      <w:r w:rsidRPr="003B6639">
        <w:rPr>
          <w:spacing w:val="-3"/>
          <w:lang w:val="ru-RU"/>
        </w:rPr>
        <w:t xml:space="preserve"> </w:t>
      </w:r>
      <w:r w:rsidRPr="003B6639">
        <w:rPr>
          <w:lang w:val="ru-RU"/>
        </w:rPr>
        <w:t>10 м,</w:t>
      </w:r>
      <w:r w:rsidRPr="003B6639">
        <w:rPr>
          <w:spacing w:val="-1"/>
          <w:lang w:val="ru-RU"/>
        </w:rPr>
        <w:t xml:space="preserve"> </w:t>
      </w:r>
      <w:r w:rsidRPr="003B6639">
        <w:rPr>
          <w:lang w:val="ru-RU"/>
        </w:rPr>
        <w:t>на</w:t>
      </w:r>
      <w:r w:rsidRPr="003B6639">
        <w:rPr>
          <w:spacing w:val="-2"/>
          <w:lang w:val="ru-RU"/>
        </w:rPr>
        <w:t xml:space="preserve"> </w:t>
      </w:r>
      <w:r w:rsidRPr="003B6639">
        <w:rPr>
          <w:lang w:val="ru-RU"/>
        </w:rPr>
        <w:t>средних</w:t>
      </w:r>
      <w:r w:rsidRPr="003B6639">
        <w:rPr>
          <w:spacing w:val="1"/>
          <w:lang w:val="ru-RU"/>
        </w:rPr>
        <w:t xml:space="preserve"> </w:t>
      </w:r>
      <w:r w:rsidRPr="003B6639">
        <w:rPr>
          <w:lang w:val="ru-RU"/>
        </w:rPr>
        <w:t>и больших</w:t>
      </w:r>
      <w:r w:rsidRPr="003B6639">
        <w:rPr>
          <w:spacing w:val="1"/>
          <w:lang w:val="ru-RU"/>
        </w:rPr>
        <w:t xml:space="preserve"> </w:t>
      </w:r>
      <w:r w:rsidRPr="003B6639">
        <w:rPr>
          <w:lang w:val="ru-RU"/>
        </w:rPr>
        <w:t>реках.</w:t>
      </w:r>
    </w:p>
    <w:p w:rsidR="000218A4" w:rsidRPr="003B6639" w:rsidRDefault="003B6639">
      <w:pPr>
        <w:pStyle w:val="aff9"/>
        <w:jc w:val="both"/>
        <w:rPr>
          <w:lang w:val="ru-RU"/>
        </w:rPr>
      </w:pPr>
      <w:r w:rsidRPr="003B6639">
        <w:rPr>
          <w:lang w:val="ru-RU"/>
        </w:rPr>
        <w:t>Максимальный</w:t>
      </w:r>
      <w:r w:rsidRPr="003B6639">
        <w:rPr>
          <w:spacing w:val="-3"/>
          <w:lang w:val="ru-RU"/>
        </w:rPr>
        <w:t xml:space="preserve"> </w:t>
      </w:r>
      <w:r w:rsidRPr="003B6639">
        <w:rPr>
          <w:lang w:val="ru-RU"/>
        </w:rPr>
        <w:t>расход</w:t>
      </w:r>
      <w:r w:rsidRPr="003B6639">
        <w:rPr>
          <w:spacing w:val="-5"/>
          <w:lang w:val="ru-RU"/>
        </w:rPr>
        <w:t xml:space="preserve"> </w:t>
      </w:r>
      <w:r w:rsidRPr="003B6639">
        <w:rPr>
          <w:lang w:val="ru-RU"/>
        </w:rPr>
        <w:t>половодья</w:t>
      </w:r>
      <w:r w:rsidRPr="003B6639">
        <w:rPr>
          <w:spacing w:val="-2"/>
          <w:lang w:val="ru-RU"/>
        </w:rPr>
        <w:t xml:space="preserve"> </w:t>
      </w:r>
      <w:r w:rsidRPr="003B6639">
        <w:rPr>
          <w:lang w:val="ru-RU"/>
        </w:rPr>
        <w:t>в</w:t>
      </w:r>
      <w:r w:rsidRPr="003B6639">
        <w:rPr>
          <w:spacing w:val="-3"/>
          <w:lang w:val="ru-RU"/>
        </w:rPr>
        <w:t xml:space="preserve"> </w:t>
      </w:r>
      <w:r w:rsidRPr="003B6639">
        <w:rPr>
          <w:lang w:val="ru-RU"/>
        </w:rPr>
        <w:t>10-25</w:t>
      </w:r>
      <w:r w:rsidRPr="003B6639">
        <w:rPr>
          <w:spacing w:val="-2"/>
          <w:lang w:val="ru-RU"/>
        </w:rPr>
        <w:t xml:space="preserve"> </w:t>
      </w:r>
      <w:r w:rsidRPr="003B6639">
        <w:rPr>
          <w:lang w:val="ru-RU"/>
        </w:rPr>
        <w:t>раз</w:t>
      </w:r>
      <w:r w:rsidRPr="003B6639">
        <w:rPr>
          <w:spacing w:val="-2"/>
          <w:lang w:val="ru-RU"/>
        </w:rPr>
        <w:t xml:space="preserve"> </w:t>
      </w:r>
      <w:r w:rsidRPr="003B6639">
        <w:rPr>
          <w:lang w:val="ru-RU"/>
        </w:rPr>
        <w:t>выше</w:t>
      </w:r>
      <w:r w:rsidRPr="003B6639">
        <w:rPr>
          <w:spacing w:val="-3"/>
          <w:lang w:val="ru-RU"/>
        </w:rPr>
        <w:t xml:space="preserve"> </w:t>
      </w:r>
      <w:r w:rsidRPr="003B6639">
        <w:rPr>
          <w:lang w:val="ru-RU"/>
        </w:rPr>
        <w:t>среднего</w:t>
      </w:r>
      <w:r w:rsidRPr="003B6639">
        <w:rPr>
          <w:spacing w:val="-4"/>
          <w:lang w:val="ru-RU"/>
        </w:rPr>
        <w:t xml:space="preserve"> </w:t>
      </w:r>
      <w:r w:rsidRPr="003B6639">
        <w:rPr>
          <w:lang w:val="ru-RU"/>
        </w:rPr>
        <w:t>годового.</w:t>
      </w:r>
    </w:p>
    <w:p w:rsidR="000218A4" w:rsidRPr="003B6639" w:rsidRDefault="003B6639">
      <w:pPr>
        <w:pStyle w:val="aff9"/>
        <w:ind w:right="341"/>
        <w:jc w:val="both"/>
        <w:rPr>
          <w:lang w:val="ru-RU"/>
        </w:rPr>
      </w:pPr>
      <w:r w:rsidRPr="003B6639">
        <w:rPr>
          <w:lang w:val="ru-RU"/>
        </w:rPr>
        <w:t>Дождевые паводки на реках и водотоках района в летне-осенний период наблюдаются</w:t>
      </w:r>
      <w:r w:rsidRPr="003B6639">
        <w:rPr>
          <w:spacing w:val="1"/>
          <w:lang w:val="ru-RU"/>
        </w:rPr>
        <w:t xml:space="preserve"> </w:t>
      </w:r>
      <w:r w:rsidRPr="003B6639">
        <w:rPr>
          <w:lang w:val="ru-RU"/>
        </w:rPr>
        <w:t>не</w:t>
      </w:r>
      <w:r w:rsidRPr="003B6639">
        <w:rPr>
          <w:spacing w:val="1"/>
          <w:lang w:val="ru-RU"/>
        </w:rPr>
        <w:t xml:space="preserve"> </w:t>
      </w:r>
      <w:r w:rsidRPr="003B6639">
        <w:rPr>
          <w:lang w:val="ru-RU"/>
        </w:rPr>
        <w:t>ежегодно,</w:t>
      </w:r>
      <w:r w:rsidRPr="003B6639">
        <w:rPr>
          <w:spacing w:val="1"/>
          <w:lang w:val="ru-RU"/>
        </w:rPr>
        <w:t xml:space="preserve"> </w:t>
      </w:r>
      <w:r w:rsidRPr="003B6639">
        <w:rPr>
          <w:lang w:val="ru-RU"/>
        </w:rPr>
        <w:t>но</w:t>
      </w:r>
      <w:r w:rsidRPr="003B6639">
        <w:rPr>
          <w:spacing w:val="1"/>
          <w:lang w:val="ru-RU"/>
        </w:rPr>
        <w:t xml:space="preserve"> </w:t>
      </w:r>
      <w:r w:rsidRPr="003B6639">
        <w:rPr>
          <w:lang w:val="ru-RU"/>
        </w:rPr>
        <w:t>иногда</w:t>
      </w:r>
      <w:r w:rsidRPr="003B6639">
        <w:rPr>
          <w:spacing w:val="1"/>
          <w:lang w:val="ru-RU"/>
        </w:rPr>
        <w:t xml:space="preserve"> </w:t>
      </w:r>
      <w:r w:rsidRPr="003B6639">
        <w:rPr>
          <w:lang w:val="ru-RU"/>
        </w:rPr>
        <w:t>случаются</w:t>
      </w:r>
      <w:r w:rsidRPr="003B6639">
        <w:rPr>
          <w:spacing w:val="1"/>
          <w:lang w:val="ru-RU"/>
        </w:rPr>
        <w:t xml:space="preserve"> </w:t>
      </w:r>
      <w:r w:rsidRPr="003B6639">
        <w:rPr>
          <w:lang w:val="ru-RU"/>
        </w:rPr>
        <w:t>по</w:t>
      </w:r>
      <w:r w:rsidRPr="003B6639">
        <w:rPr>
          <w:spacing w:val="1"/>
          <w:lang w:val="ru-RU"/>
        </w:rPr>
        <w:t xml:space="preserve"> </w:t>
      </w:r>
      <w:r w:rsidRPr="003B6639">
        <w:rPr>
          <w:lang w:val="ru-RU"/>
        </w:rPr>
        <w:t>нескольку</w:t>
      </w:r>
      <w:r w:rsidRPr="003B6639">
        <w:rPr>
          <w:spacing w:val="1"/>
          <w:lang w:val="ru-RU"/>
        </w:rPr>
        <w:t xml:space="preserve"> </w:t>
      </w:r>
      <w:r w:rsidRPr="003B6639">
        <w:rPr>
          <w:lang w:val="ru-RU"/>
        </w:rPr>
        <w:t>раз</w:t>
      </w:r>
      <w:r w:rsidRPr="003B6639">
        <w:rPr>
          <w:spacing w:val="1"/>
          <w:lang w:val="ru-RU"/>
        </w:rPr>
        <w:t xml:space="preserve"> </w:t>
      </w:r>
      <w:r w:rsidRPr="003B6639">
        <w:rPr>
          <w:lang w:val="ru-RU"/>
        </w:rPr>
        <w:t>в</w:t>
      </w:r>
      <w:r w:rsidRPr="003B6639">
        <w:rPr>
          <w:spacing w:val="1"/>
          <w:lang w:val="ru-RU"/>
        </w:rPr>
        <w:t xml:space="preserve"> </w:t>
      </w:r>
      <w:r w:rsidRPr="003B6639">
        <w:rPr>
          <w:lang w:val="ru-RU"/>
        </w:rPr>
        <w:t>год.</w:t>
      </w:r>
      <w:r w:rsidRPr="003B6639">
        <w:rPr>
          <w:spacing w:val="1"/>
          <w:lang w:val="ru-RU"/>
        </w:rPr>
        <w:t xml:space="preserve"> </w:t>
      </w:r>
      <w:r w:rsidRPr="003B6639">
        <w:rPr>
          <w:lang w:val="ru-RU"/>
        </w:rPr>
        <w:t>Преобладающее</w:t>
      </w:r>
      <w:r w:rsidRPr="003B6639">
        <w:rPr>
          <w:spacing w:val="60"/>
          <w:lang w:val="ru-RU"/>
        </w:rPr>
        <w:t xml:space="preserve"> </w:t>
      </w:r>
      <w:r w:rsidRPr="003B6639">
        <w:rPr>
          <w:lang w:val="ru-RU"/>
        </w:rPr>
        <w:t>количество</w:t>
      </w:r>
      <w:r w:rsidRPr="003B6639">
        <w:rPr>
          <w:spacing w:val="1"/>
          <w:lang w:val="ru-RU"/>
        </w:rPr>
        <w:t xml:space="preserve"> </w:t>
      </w:r>
      <w:r w:rsidRPr="003B6639">
        <w:rPr>
          <w:lang w:val="ru-RU"/>
        </w:rPr>
        <w:t>высоких</w:t>
      </w:r>
      <w:r w:rsidRPr="003B6639">
        <w:rPr>
          <w:spacing w:val="1"/>
          <w:lang w:val="ru-RU"/>
        </w:rPr>
        <w:t xml:space="preserve"> </w:t>
      </w:r>
      <w:r w:rsidRPr="003B6639">
        <w:rPr>
          <w:lang w:val="ru-RU"/>
        </w:rPr>
        <w:t>дождевых</w:t>
      </w:r>
      <w:r w:rsidRPr="003B6639">
        <w:rPr>
          <w:spacing w:val="1"/>
          <w:lang w:val="ru-RU"/>
        </w:rPr>
        <w:t xml:space="preserve"> </w:t>
      </w:r>
      <w:r w:rsidRPr="003B6639">
        <w:rPr>
          <w:lang w:val="ru-RU"/>
        </w:rPr>
        <w:t>паводков</w:t>
      </w:r>
      <w:r w:rsidRPr="003B6639">
        <w:rPr>
          <w:spacing w:val="1"/>
          <w:lang w:val="ru-RU"/>
        </w:rPr>
        <w:t xml:space="preserve"> </w:t>
      </w:r>
      <w:r w:rsidRPr="003B6639">
        <w:rPr>
          <w:lang w:val="ru-RU"/>
        </w:rPr>
        <w:t>(40-60%)</w:t>
      </w:r>
      <w:r w:rsidRPr="003B6639">
        <w:rPr>
          <w:spacing w:val="1"/>
          <w:lang w:val="ru-RU"/>
        </w:rPr>
        <w:t xml:space="preserve"> </w:t>
      </w:r>
      <w:r w:rsidRPr="003B6639">
        <w:rPr>
          <w:lang w:val="ru-RU"/>
        </w:rPr>
        <w:t>наблюдается</w:t>
      </w:r>
      <w:r w:rsidRPr="003B6639">
        <w:rPr>
          <w:spacing w:val="1"/>
          <w:lang w:val="ru-RU"/>
        </w:rPr>
        <w:t xml:space="preserve"> </w:t>
      </w:r>
      <w:r w:rsidRPr="003B6639">
        <w:rPr>
          <w:lang w:val="ru-RU"/>
        </w:rPr>
        <w:t>в</w:t>
      </w:r>
      <w:r w:rsidRPr="003B6639">
        <w:rPr>
          <w:spacing w:val="1"/>
          <w:lang w:val="ru-RU"/>
        </w:rPr>
        <w:t xml:space="preserve"> </w:t>
      </w:r>
      <w:r w:rsidRPr="003B6639">
        <w:rPr>
          <w:lang w:val="ru-RU"/>
        </w:rPr>
        <w:t>мае-июне,</w:t>
      </w:r>
      <w:r w:rsidRPr="003B6639">
        <w:rPr>
          <w:spacing w:val="1"/>
          <w:lang w:val="ru-RU"/>
        </w:rPr>
        <w:t xml:space="preserve"> </w:t>
      </w:r>
      <w:r w:rsidRPr="003B6639">
        <w:rPr>
          <w:lang w:val="ru-RU"/>
        </w:rPr>
        <w:t>а</w:t>
      </w:r>
      <w:r w:rsidRPr="003B6639">
        <w:rPr>
          <w:spacing w:val="1"/>
          <w:lang w:val="ru-RU"/>
        </w:rPr>
        <w:t xml:space="preserve"> </w:t>
      </w:r>
      <w:r w:rsidRPr="003B6639">
        <w:rPr>
          <w:lang w:val="ru-RU"/>
        </w:rPr>
        <w:t>наименьшее</w:t>
      </w:r>
      <w:r w:rsidRPr="003B6639">
        <w:rPr>
          <w:spacing w:val="1"/>
          <w:lang w:val="ru-RU"/>
        </w:rPr>
        <w:t xml:space="preserve"> </w:t>
      </w:r>
      <w:r w:rsidRPr="003B6639">
        <w:rPr>
          <w:lang w:val="ru-RU"/>
        </w:rPr>
        <w:t>в</w:t>
      </w:r>
      <w:r w:rsidRPr="003B6639">
        <w:rPr>
          <w:spacing w:val="1"/>
          <w:lang w:val="ru-RU"/>
        </w:rPr>
        <w:t xml:space="preserve"> </w:t>
      </w:r>
      <w:r w:rsidRPr="003B6639">
        <w:rPr>
          <w:lang w:val="ru-RU"/>
        </w:rPr>
        <w:t>август</w:t>
      </w:r>
      <w:proofErr w:type="gramStart"/>
      <w:r w:rsidRPr="003B6639">
        <w:rPr>
          <w:lang w:val="ru-RU"/>
        </w:rPr>
        <w:t>е-</w:t>
      </w:r>
      <w:proofErr w:type="gramEnd"/>
      <w:r w:rsidRPr="003B6639">
        <w:rPr>
          <w:spacing w:val="-57"/>
          <w:lang w:val="ru-RU"/>
        </w:rPr>
        <w:t xml:space="preserve"> </w:t>
      </w:r>
      <w:r w:rsidRPr="003B6639">
        <w:rPr>
          <w:lang w:val="ru-RU"/>
        </w:rPr>
        <w:t>сентябре.</w:t>
      </w:r>
      <w:r w:rsidRPr="003B6639">
        <w:rPr>
          <w:spacing w:val="-2"/>
          <w:lang w:val="ru-RU"/>
        </w:rPr>
        <w:t xml:space="preserve"> </w:t>
      </w:r>
      <w:r w:rsidRPr="003B6639">
        <w:rPr>
          <w:lang w:val="ru-RU"/>
        </w:rPr>
        <w:t>Продолжительность</w:t>
      </w:r>
      <w:r w:rsidRPr="003B6639">
        <w:rPr>
          <w:spacing w:val="-1"/>
          <w:lang w:val="ru-RU"/>
        </w:rPr>
        <w:t xml:space="preserve"> </w:t>
      </w:r>
      <w:r w:rsidRPr="003B6639">
        <w:rPr>
          <w:lang w:val="ru-RU"/>
        </w:rPr>
        <w:t>дождевых</w:t>
      </w:r>
      <w:r w:rsidRPr="003B6639">
        <w:rPr>
          <w:spacing w:val="-1"/>
          <w:lang w:val="ru-RU"/>
        </w:rPr>
        <w:t xml:space="preserve"> </w:t>
      </w:r>
      <w:r w:rsidRPr="003B6639">
        <w:rPr>
          <w:lang w:val="ru-RU"/>
        </w:rPr>
        <w:t>паводков</w:t>
      </w:r>
      <w:r w:rsidRPr="003B6639">
        <w:rPr>
          <w:spacing w:val="-1"/>
          <w:lang w:val="ru-RU"/>
        </w:rPr>
        <w:t xml:space="preserve"> </w:t>
      </w:r>
      <w:r w:rsidRPr="003B6639">
        <w:rPr>
          <w:lang w:val="ru-RU"/>
        </w:rPr>
        <w:t>составляет</w:t>
      </w:r>
      <w:r w:rsidRPr="003B6639">
        <w:rPr>
          <w:spacing w:val="-1"/>
          <w:lang w:val="ru-RU"/>
        </w:rPr>
        <w:t xml:space="preserve"> </w:t>
      </w:r>
      <w:r w:rsidRPr="003B6639">
        <w:rPr>
          <w:lang w:val="ru-RU"/>
        </w:rPr>
        <w:t>3-15</w:t>
      </w:r>
      <w:r w:rsidRPr="003B6639">
        <w:rPr>
          <w:spacing w:val="2"/>
          <w:lang w:val="ru-RU"/>
        </w:rPr>
        <w:t xml:space="preserve"> </w:t>
      </w:r>
      <w:r w:rsidRPr="003B6639">
        <w:rPr>
          <w:lang w:val="ru-RU"/>
        </w:rPr>
        <w:t>суток.</w:t>
      </w:r>
    </w:p>
    <w:p w:rsidR="000218A4" w:rsidRDefault="003B6639">
      <w:pPr>
        <w:pStyle w:val="aff9"/>
        <w:spacing w:before="90"/>
        <w:ind w:right="342"/>
        <w:jc w:val="both"/>
        <w:rPr>
          <w:lang w:val="ru-RU"/>
        </w:rPr>
      </w:pPr>
      <w:r w:rsidRPr="003B6639">
        <w:rPr>
          <w:lang w:val="ru-RU"/>
        </w:rPr>
        <w:lastRenderedPageBreak/>
        <w:t>Летне-осенняя межень устанавливается обычно к середине мая–первой половине июня.</w:t>
      </w:r>
      <w:r w:rsidRPr="003B6639">
        <w:rPr>
          <w:spacing w:val="-57"/>
          <w:lang w:val="ru-RU"/>
        </w:rPr>
        <w:t xml:space="preserve"> </w:t>
      </w:r>
      <w:r w:rsidRPr="003B6639">
        <w:rPr>
          <w:lang w:val="ru-RU"/>
        </w:rPr>
        <w:t>Заканчивается летне-осенняя межень в середине сентября, октябре и очень редко в ноябре.</w:t>
      </w:r>
      <w:r w:rsidRPr="003B6639">
        <w:rPr>
          <w:spacing w:val="1"/>
          <w:lang w:val="ru-RU"/>
        </w:rPr>
        <w:t xml:space="preserve"> </w:t>
      </w:r>
      <w:r w:rsidRPr="003B6639">
        <w:rPr>
          <w:lang w:val="ru-RU"/>
        </w:rPr>
        <w:t>Продолжительность межени в разные годы различна   и изменяется в широких пределах – от</w:t>
      </w:r>
      <w:r w:rsidRPr="003B6639">
        <w:rPr>
          <w:spacing w:val="1"/>
          <w:lang w:val="ru-RU"/>
        </w:rPr>
        <w:t xml:space="preserve"> </w:t>
      </w:r>
      <w:r w:rsidRPr="003B6639">
        <w:rPr>
          <w:lang w:val="ru-RU"/>
        </w:rPr>
        <w:t xml:space="preserve">60 до 180 дней. </w:t>
      </w:r>
    </w:p>
    <w:p w:rsidR="000218A4" w:rsidRPr="003B6639" w:rsidRDefault="003B6639">
      <w:pPr>
        <w:pStyle w:val="aff9"/>
        <w:spacing w:before="90"/>
        <w:ind w:right="342"/>
        <w:jc w:val="both"/>
        <w:rPr>
          <w:lang w:val="ru-RU"/>
        </w:rPr>
      </w:pPr>
      <w:r w:rsidRPr="003B6639">
        <w:rPr>
          <w:lang w:val="ru-RU"/>
        </w:rPr>
        <w:t>Ледовые явления начинаются с образования заберегов и наступают в среднем в первой</w:t>
      </w:r>
      <w:r w:rsidRPr="003B6639">
        <w:rPr>
          <w:spacing w:val="1"/>
          <w:lang w:val="ru-RU"/>
        </w:rPr>
        <w:t xml:space="preserve"> </w:t>
      </w:r>
      <w:r w:rsidRPr="003B6639">
        <w:rPr>
          <w:lang w:val="ru-RU"/>
        </w:rPr>
        <w:t>половине ноября. Замерзают реки в конце октября – начале ноября, вскрываются – во второй</w:t>
      </w:r>
      <w:r w:rsidRPr="003B6639">
        <w:rPr>
          <w:spacing w:val="1"/>
          <w:lang w:val="ru-RU"/>
        </w:rPr>
        <w:t xml:space="preserve"> </w:t>
      </w:r>
      <w:r w:rsidRPr="003B6639">
        <w:rPr>
          <w:lang w:val="ru-RU"/>
        </w:rPr>
        <w:t>половине апреля – начале мая. Устойчивый ледовый покров держится 4–5 месяцев. Толщина</w:t>
      </w:r>
      <w:r w:rsidRPr="003B6639">
        <w:rPr>
          <w:spacing w:val="1"/>
          <w:lang w:val="ru-RU"/>
        </w:rPr>
        <w:t xml:space="preserve"> </w:t>
      </w:r>
      <w:r w:rsidRPr="003B6639">
        <w:rPr>
          <w:lang w:val="ru-RU"/>
        </w:rPr>
        <w:t>льда</w:t>
      </w:r>
      <w:r w:rsidRPr="003B6639">
        <w:rPr>
          <w:spacing w:val="-2"/>
          <w:lang w:val="ru-RU"/>
        </w:rPr>
        <w:t xml:space="preserve"> </w:t>
      </w:r>
      <w:r w:rsidRPr="003B6639">
        <w:rPr>
          <w:lang w:val="ru-RU"/>
        </w:rPr>
        <w:t>достигает 85 см, а</w:t>
      </w:r>
      <w:r w:rsidRPr="003B6639">
        <w:rPr>
          <w:spacing w:val="1"/>
          <w:lang w:val="ru-RU"/>
        </w:rPr>
        <w:t xml:space="preserve"> </w:t>
      </w:r>
      <w:r w:rsidRPr="003B6639">
        <w:rPr>
          <w:lang w:val="ru-RU"/>
        </w:rPr>
        <w:t>в</w:t>
      </w:r>
      <w:r w:rsidRPr="003B6639">
        <w:rPr>
          <w:spacing w:val="-1"/>
          <w:lang w:val="ru-RU"/>
        </w:rPr>
        <w:t xml:space="preserve"> </w:t>
      </w:r>
      <w:r w:rsidRPr="003B6639">
        <w:rPr>
          <w:lang w:val="ru-RU"/>
        </w:rPr>
        <w:t>суровые</w:t>
      </w:r>
      <w:r w:rsidRPr="003B6639">
        <w:rPr>
          <w:spacing w:val="-1"/>
          <w:lang w:val="ru-RU"/>
        </w:rPr>
        <w:t xml:space="preserve"> </w:t>
      </w:r>
      <w:r w:rsidRPr="003B6639">
        <w:rPr>
          <w:lang w:val="ru-RU"/>
        </w:rPr>
        <w:t>зимы</w:t>
      </w:r>
      <w:r w:rsidRPr="003B6639">
        <w:rPr>
          <w:spacing w:val="2"/>
          <w:lang w:val="ru-RU"/>
        </w:rPr>
        <w:t xml:space="preserve"> </w:t>
      </w:r>
      <w:r w:rsidRPr="003B6639">
        <w:rPr>
          <w:lang w:val="ru-RU"/>
        </w:rPr>
        <w:t>– 115</w:t>
      </w:r>
      <w:r w:rsidRPr="003B6639">
        <w:rPr>
          <w:spacing w:val="-1"/>
          <w:lang w:val="ru-RU"/>
        </w:rPr>
        <w:t xml:space="preserve"> </w:t>
      </w:r>
      <w:r w:rsidRPr="003B6639">
        <w:rPr>
          <w:lang w:val="ru-RU"/>
        </w:rPr>
        <w:t>см.</w:t>
      </w:r>
    </w:p>
    <w:p w:rsidR="000218A4" w:rsidRPr="003B6639" w:rsidRDefault="003B6639">
      <w:pPr>
        <w:pStyle w:val="aff9"/>
        <w:ind w:right="347"/>
        <w:jc w:val="both"/>
        <w:rPr>
          <w:lang w:val="ru-RU"/>
        </w:rPr>
      </w:pPr>
      <w:r w:rsidRPr="003B6639">
        <w:rPr>
          <w:lang w:val="ru-RU"/>
        </w:rPr>
        <w:t>Болота</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заболоченные</w:t>
      </w:r>
      <w:r w:rsidRPr="003B6639">
        <w:rPr>
          <w:spacing w:val="1"/>
          <w:lang w:val="ru-RU"/>
        </w:rPr>
        <w:t xml:space="preserve"> </w:t>
      </w:r>
      <w:r w:rsidRPr="003B6639">
        <w:rPr>
          <w:lang w:val="ru-RU"/>
        </w:rPr>
        <w:t>земли</w:t>
      </w:r>
      <w:r w:rsidRPr="003B6639">
        <w:rPr>
          <w:spacing w:val="1"/>
          <w:lang w:val="ru-RU"/>
        </w:rPr>
        <w:t xml:space="preserve"> </w:t>
      </w:r>
      <w:r w:rsidRPr="003B6639">
        <w:rPr>
          <w:lang w:val="ru-RU"/>
        </w:rPr>
        <w:t>распространены</w:t>
      </w:r>
      <w:r w:rsidRPr="003B6639">
        <w:rPr>
          <w:spacing w:val="1"/>
          <w:lang w:val="ru-RU"/>
        </w:rPr>
        <w:t xml:space="preserve"> </w:t>
      </w:r>
      <w:r w:rsidRPr="003B6639">
        <w:rPr>
          <w:lang w:val="ru-RU"/>
        </w:rPr>
        <w:t>преимущественно</w:t>
      </w:r>
      <w:r w:rsidRPr="003B6639">
        <w:rPr>
          <w:spacing w:val="1"/>
          <w:lang w:val="ru-RU"/>
        </w:rPr>
        <w:t xml:space="preserve"> </w:t>
      </w:r>
      <w:r w:rsidRPr="003B6639">
        <w:rPr>
          <w:lang w:val="ru-RU"/>
        </w:rPr>
        <w:t>в</w:t>
      </w:r>
      <w:r w:rsidRPr="003B6639">
        <w:rPr>
          <w:spacing w:val="1"/>
          <w:lang w:val="ru-RU"/>
        </w:rPr>
        <w:t xml:space="preserve"> </w:t>
      </w:r>
      <w:r w:rsidRPr="003B6639">
        <w:rPr>
          <w:lang w:val="ru-RU"/>
        </w:rPr>
        <w:t>поймах</w:t>
      </w:r>
      <w:r w:rsidRPr="003B6639">
        <w:rPr>
          <w:spacing w:val="1"/>
          <w:lang w:val="ru-RU"/>
        </w:rPr>
        <w:t xml:space="preserve"> </w:t>
      </w:r>
      <w:r w:rsidRPr="003B6639">
        <w:rPr>
          <w:lang w:val="ru-RU"/>
        </w:rPr>
        <w:t>рек,</w:t>
      </w:r>
      <w:r w:rsidRPr="003B6639">
        <w:rPr>
          <w:spacing w:val="1"/>
          <w:lang w:val="ru-RU"/>
        </w:rPr>
        <w:t xml:space="preserve"> </w:t>
      </w:r>
      <w:r w:rsidRPr="003B6639">
        <w:rPr>
          <w:lang w:val="ru-RU"/>
        </w:rPr>
        <w:t>встречаются в пониженных местах оврагов и балок, особенно в их верховьях и образуются в</w:t>
      </w:r>
      <w:r w:rsidRPr="003B6639">
        <w:rPr>
          <w:spacing w:val="1"/>
          <w:lang w:val="ru-RU"/>
        </w:rPr>
        <w:t xml:space="preserve"> </w:t>
      </w:r>
      <w:r w:rsidRPr="003B6639">
        <w:rPr>
          <w:lang w:val="ru-RU"/>
        </w:rPr>
        <w:t>связи с избытком атмосферных осадков или выходом на поверхность грунтовых вод в районах</w:t>
      </w:r>
      <w:r w:rsidRPr="003B6639">
        <w:rPr>
          <w:spacing w:val="-57"/>
          <w:lang w:val="ru-RU"/>
        </w:rPr>
        <w:t xml:space="preserve"> </w:t>
      </w:r>
      <w:r w:rsidRPr="003B6639">
        <w:rPr>
          <w:lang w:val="ru-RU"/>
        </w:rPr>
        <w:t>с</w:t>
      </w:r>
      <w:r w:rsidRPr="003B6639">
        <w:rPr>
          <w:spacing w:val="-2"/>
          <w:lang w:val="ru-RU"/>
        </w:rPr>
        <w:t xml:space="preserve"> </w:t>
      </w:r>
      <w:r w:rsidRPr="003B6639">
        <w:rPr>
          <w:lang w:val="ru-RU"/>
        </w:rPr>
        <w:t>затрудненными</w:t>
      </w:r>
      <w:r w:rsidRPr="003B6639">
        <w:rPr>
          <w:spacing w:val="2"/>
          <w:lang w:val="ru-RU"/>
        </w:rPr>
        <w:t xml:space="preserve"> </w:t>
      </w:r>
      <w:r w:rsidRPr="003B6639">
        <w:rPr>
          <w:lang w:val="ru-RU"/>
        </w:rPr>
        <w:t>условиями</w:t>
      </w:r>
      <w:r w:rsidRPr="003B6639">
        <w:rPr>
          <w:spacing w:val="-1"/>
          <w:lang w:val="ru-RU"/>
        </w:rPr>
        <w:t xml:space="preserve"> </w:t>
      </w:r>
      <w:r w:rsidRPr="003B6639">
        <w:rPr>
          <w:lang w:val="ru-RU"/>
        </w:rPr>
        <w:t>поверхностного</w:t>
      </w:r>
      <w:r w:rsidRPr="003B6639">
        <w:rPr>
          <w:spacing w:val="-1"/>
          <w:lang w:val="ru-RU"/>
        </w:rPr>
        <w:t xml:space="preserve"> </w:t>
      </w:r>
      <w:r w:rsidRPr="003B6639">
        <w:rPr>
          <w:lang w:val="ru-RU"/>
        </w:rPr>
        <w:t>стока</w:t>
      </w:r>
      <w:r w:rsidRPr="003B6639">
        <w:rPr>
          <w:spacing w:val="-1"/>
          <w:lang w:val="ru-RU"/>
        </w:rPr>
        <w:t xml:space="preserve"> </w:t>
      </w:r>
      <w:r w:rsidRPr="003B6639">
        <w:rPr>
          <w:lang w:val="ru-RU"/>
        </w:rPr>
        <w:t>или</w:t>
      </w:r>
      <w:r w:rsidRPr="003B6639">
        <w:rPr>
          <w:spacing w:val="-3"/>
          <w:lang w:val="ru-RU"/>
        </w:rPr>
        <w:t xml:space="preserve"> </w:t>
      </w:r>
      <w:r w:rsidRPr="003B6639">
        <w:rPr>
          <w:lang w:val="ru-RU"/>
        </w:rPr>
        <w:t>полным</w:t>
      </w:r>
      <w:r w:rsidRPr="003B6639">
        <w:rPr>
          <w:spacing w:val="-3"/>
          <w:lang w:val="ru-RU"/>
        </w:rPr>
        <w:t xml:space="preserve"> </w:t>
      </w:r>
      <w:r w:rsidRPr="003B6639">
        <w:rPr>
          <w:lang w:val="ru-RU"/>
        </w:rPr>
        <w:t>его</w:t>
      </w:r>
      <w:r w:rsidRPr="003B6639">
        <w:rPr>
          <w:spacing w:val="-2"/>
          <w:lang w:val="ru-RU"/>
        </w:rPr>
        <w:t xml:space="preserve"> </w:t>
      </w:r>
      <w:r w:rsidRPr="003B6639">
        <w:rPr>
          <w:lang w:val="ru-RU"/>
        </w:rPr>
        <w:t>отсутствием.</w:t>
      </w:r>
    </w:p>
    <w:p w:rsidR="000218A4" w:rsidRDefault="003B6639">
      <w:pPr>
        <w:ind w:firstLine="708"/>
        <w:jc w:val="both"/>
      </w:pPr>
      <w:r>
        <w:t xml:space="preserve">По гидрогеологическим  особенностям, генетическим типам водовмещающих пород  и условиям  их  залегания в </w:t>
      </w:r>
      <w:proofErr w:type="spellStart"/>
      <w:r>
        <w:t>Торбеевском</w:t>
      </w:r>
      <w:proofErr w:type="spellEnd"/>
      <w:r>
        <w:t xml:space="preserve"> районе  выделяются  следующие водоносные горизонты:</w:t>
      </w:r>
    </w:p>
    <w:p w:rsidR="000218A4" w:rsidRDefault="003B6639">
      <w:pPr>
        <w:jc w:val="both"/>
      </w:pPr>
      <w:r>
        <w:t xml:space="preserve">      - водоносный  современный аллювиальный  горизонт;</w:t>
      </w:r>
    </w:p>
    <w:p w:rsidR="000218A4" w:rsidRDefault="003B6639">
      <w:pPr>
        <w:jc w:val="both"/>
      </w:pPr>
      <w:r>
        <w:t xml:space="preserve">      - водоносный  верхнечетвертично-современный  аллювиальный горизонт;</w:t>
      </w:r>
    </w:p>
    <w:p w:rsidR="000218A4" w:rsidRDefault="003B6639">
      <w:pPr>
        <w:jc w:val="both"/>
      </w:pPr>
      <w:r>
        <w:t xml:space="preserve">      - слабоводоносный  </w:t>
      </w:r>
      <w:proofErr w:type="spellStart"/>
      <w:r>
        <w:t>средне-четвертичный</w:t>
      </w:r>
      <w:proofErr w:type="spellEnd"/>
      <w:r>
        <w:t xml:space="preserve">  аллювиально-флювиогляциальный горизонт;</w:t>
      </w:r>
    </w:p>
    <w:p w:rsidR="000218A4" w:rsidRDefault="003B6639">
      <w:pPr>
        <w:jc w:val="both"/>
      </w:pPr>
      <w:r>
        <w:t xml:space="preserve">      - водоносный локально-слабоводоносный терригенный горизонт;</w:t>
      </w:r>
    </w:p>
    <w:p w:rsidR="000218A4" w:rsidRDefault="003B6639">
      <w:pPr>
        <w:jc w:val="both"/>
      </w:pPr>
      <w:r>
        <w:t xml:space="preserve">     - водоносный </w:t>
      </w:r>
      <w:proofErr w:type="spellStart"/>
      <w:r>
        <w:t>альбский</w:t>
      </w:r>
      <w:proofErr w:type="spellEnd"/>
      <w:r>
        <w:t xml:space="preserve"> терригенный  горизонт;</w:t>
      </w:r>
    </w:p>
    <w:p w:rsidR="000218A4" w:rsidRDefault="003B6639">
      <w:pPr>
        <w:jc w:val="both"/>
      </w:pPr>
      <w:r>
        <w:t xml:space="preserve">     - водоносный </w:t>
      </w:r>
      <w:proofErr w:type="spellStart"/>
      <w:r>
        <w:t>валанжинский</w:t>
      </w:r>
      <w:proofErr w:type="spellEnd"/>
      <w:r>
        <w:t xml:space="preserve"> терригенный  горизонт;</w:t>
      </w:r>
    </w:p>
    <w:p w:rsidR="000218A4" w:rsidRDefault="003B6639">
      <w:pPr>
        <w:jc w:val="both"/>
      </w:pPr>
      <w:r>
        <w:t xml:space="preserve">     - водоносный </w:t>
      </w:r>
      <w:proofErr w:type="spellStart"/>
      <w:r>
        <w:t>готерив-барремский</w:t>
      </w:r>
      <w:proofErr w:type="spellEnd"/>
      <w:r>
        <w:t xml:space="preserve"> терригенный горизонт;</w:t>
      </w:r>
    </w:p>
    <w:p w:rsidR="000218A4" w:rsidRDefault="003B6639">
      <w:pPr>
        <w:jc w:val="both"/>
      </w:pPr>
      <w:r>
        <w:t xml:space="preserve">     - локально  слабоводоносный </w:t>
      </w:r>
      <w:proofErr w:type="spellStart"/>
      <w:r>
        <w:t>оксфорд-кимериджский</w:t>
      </w:r>
      <w:proofErr w:type="spellEnd"/>
      <w:r>
        <w:t xml:space="preserve"> терригенный горизонт;</w:t>
      </w:r>
    </w:p>
    <w:p w:rsidR="000218A4" w:rsidRDefault="003B6639">
      <w:pPr>
        <w:jc w:val="both"/>
      </w:pPr>
      <w:r>
        <w:t xml:space="preserve">     - водоносный,  локально-водоносный  </w:t>
      </w:r>
      <w:proofErr w:type="spellStart"/>
      <w:r>
        <w:t>нижнекелловейский</w:t>
      </w:r>
      <w:proofErr w:type="spellEnd"/>
      <w:r>
        <w:t xml:space="preserve"> терригенный горизонт;</w:t>
      </w:r>
    </w:p>
    <w:p w:rsidR="000218A4" w:rsidRDefault="003B6639">
      <w:pPr>
        <w:jc w:val="both"/>
      </w:pPr>
      <w:r>
        <w:t xml:space="preserve">     - слабоводоносный </w:t>
      </w:r>
      <w:proofErr w:type="spellStart"/>
      <w:r>
        <w:t>батский</w:t>
      </w:r>
      <w:proofErr w:type="spellEnd"/>
      <w:r>
        <w:t xml:space="preserve"> терригенный  горизонт;</w:t>
      </w:r>
    </w:p>
    <w:p w:rsidR="000218A4" w:rsidRDefault="003B6639">
      <w:pPr>
        <w:jc w:val="both"/>
      </w:pPr>
      <w:r>
        <w:t xml:space="preserve">     - водоносный </w:t>
      </w:r>
      <w:proofErr w:type="spellStart"/>
      <w:r>
        <w:t>верхнекаменноугольно-казанский</w:t>
      </w:r>
      <w:proofErr w:type="spellEnd"/>
      <w:r>
        <w:t xml:space="preserve"> карбонатный  горизонт;</w:t>
      </w:r>
    </w:p>
    <w:p w:rsidR="000218A4" w:rsidRDefault="003B6639">
      <w:pPr>
        <w:jc w:val="both"/>
      </w:pPr>
      <w:r>
        <w:t xml:space="preserve">     - водоносный </w:t>
      </w:r>
      <w:proofErr w:type="spellStart"/>
      <w:r>
        <w:t>верхнекаменноугольный</w:t>
      </w:r>
      <w:proofErr w:type="spellEnd"/>
      <w:r>
        <w:t xml:space="preserve"> карбонатный горизонт.</w:t>
      </w:r>
    </w:p>
    <w:p w:rsidR="000218A4" w:rsidRDefault="003B6639">
      <w:pPr>
        <w:ind w:firstLine="708"/>
        <w:jc w:val="both"/>
        <w:rPr>
          <w:szCs w:val="28"/>
        </w:rPr>
      </w:pPr>
      <w:r>
        <w:rPr>
          <w:szCs w:val="28"/>
        </w:rPr>
        <w:t xml:space="preserve">По гидрогеологическим особенностям, генетическим типам водовмещающих пород и условиям их залегания выделяются следующие гидрогеологические подразделения: </w:t>
      </w:r>
    </w:p>
    <w:p w:rsidR="000218A4" w:rsidRDefault="003B6639">
      <w:pPr>
        <w:ind w:firstLine="708"/>
        <w:jc w:val="both"/>
        <w:rPr>
          <w:szCs w:val="28"/>
        </w:rPr>
      </w:pPr>
      <w:r>
        <w:rPr>
          <w:szCs w:val="28"/>
        </w:rPr>
        <w:t>-</w:t>
      </w:r>
      <w:r>
        <w:rPr>
          <w:i/>
          <w:szCs w:val="28"/>
        </w:rPr>
        <w:t>Водоносный современный аллювиальный горизонт</w:t>
      </w:r>
      <w:r>
        <w:rPr>
          <w:szCs w:val="28"/>
        </w:rPr>
        <w:t>: приурочен к пойменным отложениям. Водовмещающие породы пески кварцевые, разной крупности, участками глинистые. Мощность водоносной толщи не превышает 5м. дебиты колодцев 0,1-0,2л/</w:t>
      </w:r>
      <w:proofErr w:type="gramStart"/>
      <w:r>
        <w:rPr>
          <w:szCs w:val="28"/>
        </w:rPr>
        <w:t>с</w:t>
      </w:r>
      <w:proofErr w:type="gramEnd"/>
      <w:r>
        <w:rPr>
          <w:szCs w:val="28"/>
        </w:rPr>
        <w:t>.</w:t>
      </w:r>
    </w:p>
    <w:p w:rsidR="000218A4" w:rsidRDefault="003B6639">
      <w:pPr>
        <w:ind w:firstLine="708"/>
        <w:jc w:val="both"/>
        <w:rPr>
          <w:szCs w:val="28"/>
        </w:rPr>
      </w:pPr>
      <w:r>
        <w:rPr>
          <w:szCs w:val="28"/>
        </w:rPr>
        <w:t>-</w:t>
      </w:r>
      <w:r>
        <w:rPr>
          <w:i/>
          <w:szCs w:val="28"/>
        </w:rPr>
        <w:t>Водоносный современно-верхнечетвертичный аллювиальный горизонт</w:t>
      </w:r>
      <w:r>
        <w:rPr>
          <w:szCs w:val="28"/>
        </w:rPr>
        <w:t xml:space="preserve">: развит в долинах Суры и её притоках. Мощность обводнения пород составляет 10-22 м. Водоносный горизонт </w:t>
      </w:r>
      <w:r>
        <w:rPr>
          <w:szCs w:val="28"/>
        </w:rPr>
        <w:lastRenderedPageBreak/>
        <w:t xml:space="preserve">часто гидравлически взаимосвязан с нижележащими водоносными горизонтами, обычно безнапорный. Дебиты родников изменяются от 0,01 до 0,5 л/с. Воды преимущественно </w:t>
      </w:r>
      <w:proofErr w:type="spellStart"/>
      <w:r>
        <w:rPr>
          <w:szCs w:val="28"/>
        </w:rPr>
        <w:t>гидрокарборнатно-сульфатные</w:t>
      </w:r>
      <w:proofErr w:type="spellEnd"/>
      <w:r>
        <w:rPr>
          <w:szCs w:val="28"/>
        </w:rPr>
        <w:t xml:space="preserve">, кальциево-натриевые и магниево-кальциевые, с минерализацией 0,05-0,9 </w:t>
      </w:r>
      <w:proofErr w:type="spellStart"/>
      <w:r>
        <w:rPr>
          <w:szCs w:val="28"/>
        </w:rPr>
        <w:t>гр</w:t>
      </w:r>
      <w:proofErr w:type="spellEnd"/>
      <w:r>
        <w:rPr>
          <w:szCs w:val="28"/>
        </w:rPr>
        <w:t>/куб. м.</w:t>
      </w:r>
    </w:p>
    <w:p w:rsidR="000218A4" w:rsidRDefault="003B6639">
      <w:pPr>
        <w:jc w:val="both"/>
        <w:rPr>
          <w:szCs w:val="28"/>
        </w:rPr>
      </w:pPr>
      <w:r>
        <w:rPr>
          <w:b/>
          <w:szCs w:val="28"/>
        </w:rPr>
        <w:t xml:space="preserve">         </w:t>
      </w:r>
      <w:r>
        <w:rPr>
          <w:szCs w:val="28"/>
        </w:rPr>
        <w:t>-</w:t>
      </w:r>
      <w:r>
        <w:rPr>
          <w:i/>
          <w:szCs w:val="28"/>
        </w:rPr>
        <w:t xml:space="preserve">Водоносный, локально-слабоводоносный </w:t>
      </w:r>
      <w:proofErr w:type="spellStart"/>
      <w:r>
        <w:rPr>
          <w:i/>
          <w:szCs w:val="28"/>
        </w:rPr>
        <w:t>нижнесызранско-верхнемеловой</w:t>
      </w:r>
      <w:proofErr w:type="spellEnd"/>
      <w:r>
        <w:rPr>
          <w:i/>
          <w:szCs w:val="28"/>
        </w:rPr>
        <w:t xml:space="preserve"> терригенный комплекс</w:t>
      </w:r>
      <w:r>
        <w:rPr>
          <w:szCs w:val="28"/>
        </w:rPr>
        <w:t xml:space="preserve">: имеет распространение в южной части. </w:t>
      </w:r>
      <w:proofErr w:type="spellStart"/>
      <w:r>
        <w:rPr>
          <w:szCs w:val="28"/>
        </w:rPr>
        <w:t>Водообильность</w:t>
      </w:r>
      <w:proofErr w:type="spellEnd"/>
      <w:r>
        <w:rPr>
          <w:szCs w:val="28"/>
        </w:rPr>
        <w:t xml:space="preserve"> </w:t>
      </w:r>
      <w:proofErr w:type="spellStart"/>
      <w:r>
        <w:rPr>
          <w:szCs w:val="28"/>
        </w:rPr>
        <w:t>нижнесызранско-верхнемеловых</w:t>
      </w:r>
      <w:proofErr w:type="spellEnd"/>
      <w:r>
        <w:rPr>
          <w:szCs w:val="28"/>
        </w:rPr>
        <w:t xml:space="preserve"> отложений </w:t>
      </w:r>
      <w:proofErr w:type="gramStart"/>
      <w:r>
        <w:rPr>
          <w:szCs w:val="28"/>
        </w:rPr>
        <w:t>неравномерная</w:t>
      </w:r>
      <w:proofErr w:type="gramEnd"/>
      <w:r>
        <w:rPr>
          <w:szCs w:val="28"/>
        </w:rPr>
        <w:t xml:space="preserve"> и специфичная вследствие сложных геолого-морфологических различий. Родники в верховьях ручьев и рек имеют дебиты около 3л/с. Воды отличаются мягкостью и пониженной минерализацией. Район является территорией разгрузки подземных вод с ярко выраженным родниковым стоком. Для него характерна глубокая расчлененность рельефа, способствующая интенсивному дренированию вод комплекса. Наличие локальных водоупорных </w:t>
      </w:r>
      <w:proofErr w:type="spellStart"/>
      <w:r>
        <w:rPr>
          <w:szCs w:val="28"/>
        </w:rPr>
        <w:t>пропластков</w:t>
      </w:r>
      <w:proofErr w:type="spellEnd"/>
      <w:r>
        <w:rPr>
          <w:szCs w:val="28"/>
        </w:rPr>
        <w:t xml:space="preserve"> обуславливает выход подземных вод в виде многочисленных родников. Общий объем родникового стока по всей площади верхнемелового – </w:t>
      </w:r>
      <w:proofErr w:type="spellStart"/>
      <w:r>
        <w:rPr>
          <w:szCs w:val="28"/>
        </w:rPr>
        <w:t>нижнесызранского</w:t>
      </w:r>
      <w:proofErr w:type="spellEnd"/>
      <w:r>
        <w:rPr>
          <w:szCs w:val="28"/>
        </w:rPr>
        <w:t xml:space="preserve"> комплекса составляет 89,04 л/с, что соответствует модулю родникового стока, равному 0,03 л/с </w:t>
      </w:r>
      <w:proofErr w:type="gramStart"/>
      <w:r>
        <w:rPr>
          <w:szCs w:val="28"/>
        </w:rPr>
        <w:t>с</w:t>
      </w:r>
      <w:proofErr w:type="gramEnd"/>
      <w:r>
        <w:rPr>
          <w:szCs w:val="28"/>
        </w:rPr>
        <w:t xml:space="preserve"> одного квадратного метра.</w:t>
      </w:r>
    </w:p>
    <w:p w:rsidR="000218A4" w:rsidRDefault="003B6639">
      <w:pPr>
        <w:jc w:val="both"/>
        <w:rPr>
          <w:szCs w:val="28"/>
        </w:rPr>
      </w:pPr>
      <w:r>
        <w:rPr>
          <w:szCs w:val="28"/>
        </w:rPr>
        <w:t xml:space="preserve">           -</w:t>
      </w:r>
      <w:r>
        <w:rPr>
          <w:i/>
          <w:szCs w:val="28"/>
        </w:rPr>
        <w:t>Водоносный верхнемеловой карбонатно-терригенный горизонт</w:t>
      </w:r>
      <w:r>
        <w:rPr>
          <w:szCs w:val="28"/>
        </w:rPr>
        <w:t>:</w:t>
      </w:r>
      <w:r>
        <w:rPr>
          <w:szCs w:val="28"/>
        </w:rPr>
        <w:br w:type="textWrapping" w:clear="all"/>
        <w:t xml:space="preserve">водосодержащие отложения верхнего мела </w:t>
      </w:r>
      <w:proofErr w:type="spellStart"/>
      <w:r>
        <w:rPr>
          <w:szCs w:val="28"/>
        </w:rPr>
        <w:t>сдренированы</w:t>
      </w:r>
      <w:proofErr w:type="spellEnd"/>
      <w:r>
        <w:rPr>
          <w:szCs w:val="28"/>
        </w:rPr>
        <w:t xml:space="preserve"> и обводнены по-разному, и лишь вдоль речных долин (приречные зоны) наблюдается единообразие водосодержащих пород. Они представлены отложениями </w:t>
      </w:r>
      <w:proofErr w:type="spellStart"/>
      <w:r>
        <w:rPr>
          <w:szCs w:val="28"/>
        </w:rPr>
        <w:t>сантонского</w:t>
      </w:r>
      <w:proofErr w:type="spellEnd"/>
      <w:r>
        <w:rPr>
          <w:szCs w:val="28"/>
        </w:rPr>
        <w:t xml:space="preserve"> и </w:t>
      </w:r>
      <w:proofErr w:type="spellStart"/>
      <w:r>
        <w:rPr>
          <w:szCs w:val="28"/>
        </w:rPr>
        <w:t>сантон-туронского</w:t>
      </w:r>
      <w:proofErr w:type="spellEnd"/>
      <w:r>
        <w:rPr>
          <w:szCs w:val="28"/>
        </w:rPr>
        <w:t xml:space="preserve"> возраста. Так </w:t>
      </w:r>
      <w:proofErr w:type="spellStart"/>
      <w:r>
        <w:rPr>
          <w:szCs w:val="28"/>
        </w:rPr>
        <w:t>водопроводимость</w:t>
      </w:r>
      <w:proofErr w:type="spellEnd"/>
      <w:r>
        <w:rPr>
          <w:szCs w:val="28"/>
        </w:rPr>
        <w:t xml:space="preserve"> водораздельных площадей изменяется от 43 до 385, а в приречных  зонах – от 22 до 1324 кв.м./</w:t>
      </w:r>
      <w:proofErr w:type="spellStart"/>
      <w:r>
        <w:rPr>
          <w:szCs w:val="28"/>
        </w:rPr>
        <w:t>сут</w:t>
      </w:r>
      <w:proofErr w:type="spellEnd"/>
      <w:r>
        <w:rPr>
          <w:szCs w:val="28"/>
        </w:rPr>
        <w:t xml:space="preserve">. Воды безнапорные трещинно-жильные, залегают на глубине 24-25 м. Дебиты источников колеблются от 0,1 до 2,5 л/с. Подземные воды имеют невысокую минерализацию и мягкость, сухой остаток равен 137 мг/куб.м. Воды родников для данного района являются наилучшим источником питьевого водоснабжения. Наличие </w:t>
      </w:r>
      <w:proofErr w:type="spellStart"/>
      <w:r>
        <w:rPr>
          <w:szCs w:val="28"/>
        </w:rPr>
        <w:t>крупнодебитных</w:t>
      </w:r>
      <w:proofErr w:type="spellEnd"/>
      <w:r>
        <w:rPr>
          <w:szCs w:val="28"/>
        </w:rPr>
        <w:t xml:space="preserve"> родников благоприятствует дальнейшему расширению водопотребления за счет их использования. </w:t>
      </w:r>
    </w:p>
    <w:p w:rsidR="000218A4" w:rsidRDefault="003B6639">
      <w:pPr>
        <w:ind w:firstLine="708"/>
        <w:jc w:val="both"/>
        <w:rPr>
          <w:szCs w:val="28"/>
        </w:rPr>
      </w:pPr>
      <w:r>
        <w:rPr>
          <w:szCs w:val="28"/>
        </w:rPr>
        <w:t xml:space="preserve">      -</w:t>
      </w:r>
      <w:r>
        <w:rPr>
          <w:i/>
          <w:szCs w:val="28"/>
        </w:rPr>
        <w:t xml:space="preserve">Водоносный </w:t>
      </w:r>
      <w:proofErr w:type="spellStart"/>
      <w:r>
        <w:rPr>
          <w:i/>
          <w:szCs w:val="28"/>
        </w:rPr>
        <w:t>альбский</w:t>
      </w:r>
      <w:proofErr w:type="spellEnd"/>
      <w:r>
        <w:rPr>
          <w:i/>
          <w:szCs w:val="28"/>
        </w:rPr>
        <w:t xml:space="preserve"> терригенный горизонт</w:t>
      </w:r>
      <w:r>
        <w:rPr>
          <w:szCs w:val="28"/>
        </w:rPr>
        <w:t>: водовмещающими породами являются пески и алевриты. Воды обладают небольшим и постоянным дебитом, достигающим 2 л/</w:t>
      </w:r>
      <w:proofErr w:type="gramStart"/>
      <w:r>
        <w:rPr>
          <w:szCs w:val="28"/>
        </w:rPr>
        <w:t>с</w:t>
      </w:r>
      <w:proofErr w:type="gramEnd"/>
      <w:r>
        <w:rPr>
          <w:szCs w:val="28"/>
        </w:rPr>
        <w:t xml:space="preserve">. </w:t>
      </w:r>
      <w:proofErr w:type="gramStart"/>
      <w:r>
        <w:rPr>
          <w:szCs w:val="28"/>
        </w:rPr>
        <w:t>Минерализация</w:t>
      </w:r>
      <w:proofErr w:type="gramEnd"/>
      <w:r>
        <w:rPr>
          <w:szCs w:val="28"/>
        </w:rPr>
        <w:t xml:space="preserve"> вод     0,2-0,5 г/куб.м.</w:t>
      </w:r>
    </w:p>
    <w:p w:rsidR="000218A4" w:rsidRDefault="003B6639">
      <w:pPr>
        <w:jc w:val="both"/>
        <w:rPr>
          <w:szCs w:val="28"/>
        </w:rPr>
      </w:pPr>
      <w:r>
        <w:rPr>
          <w:szCs w:val="28"/>
        </w:rPr>
        <w:t xml:space="preserve">         -</w:t>
      </w:r>
      <w:r>
        <w:rPr>
          <w:i/>
          <w:szCs w:val="28"/>
        </w:rPr>
        <w:t xml:space="preserve">Водоносный </w:t>
      </w:r>
      <w:proofErr w:type="spellStart"/>
      <w:r>
        <w:rPr>
          <w:i/>
          <w:szCs w:val="28"/>
        </w:rPr>
        <w:t>барремско-готеривский</w:t>
      </w:r>
      <w:proofErr w:type="spellEnd"/>
      <w:r>
        <w:rPr>
          <w:i/>
          <w:szCs w:val="28"/>
        </w:rPr>
        <w:t xml:space="preserve"> терригенный горизонт</w:t>
      </w:r>
      <w:r>
        <w:rPr>
          <w:szCs w:val="28"/>
        </w:rPr>
        <w:t xml:space="preserve">: распространен повсеместно. Воды </w:t>
      </w:r>
      <w:proofErr w:type="spellStart"/>
      <w:r>
        <w:rPr>
          <w:szCs w:val="28"/>
        </w:rPr>
        <w:t>барремско-готеривской</w:t>
      </w:r>
      <w:proofErr w:type="spellEnd"/>
      <w:r>
        <w:rPr>
          <w:szCs w:val="28"/>
        </w:rPr>
        <w:t xml:space="preserve"> толщи заключены в песчаных породах. Глубина залегания достигает 116м. Воды напорные, величина напора местами превышает 60 м. </w:t>
      </w:r>
      <w:proofErr w:type="spellStart"/>
      <w:r>
        <w:rPr>
          <w:szCs w:val="28"/>
        </w:rPr>
        <w:t>Водоупором</w:t>
      </w:r>
      <w:proofErr w:type="spellEnd"/>
      <w:r>
        <w:rPr>
          <w:szCs w:val="28"/>
        </w:rPr>
        <w:t xml:space="preserve"> служит толща плотных </w:t>
      </w:r>
      <w:proofErr w:type="spellStart"/>
      <w:r>
        <w:rPr>
          <w:szCs w:val="28"/>
        </w:rPr>
        <w:t>готеривских</w:t>
      </w:r>
      <w:proofErr w:type="spellEnd"/>
      <w:r>
        <w:rPr>
          <w:szCs w:val="28"/>
        </w:rPr>
        <w:t xml:space="preserve"> глин. Вода </w:t>
      </w:r>
      <w:proofErr w:type="spellStart"/>
      <w:r>
        <w:rPr>
          <w:szCs w:val="28"/>
        </w:rPr>
        <w:t>гидрокорбонатная</w:t>
      </w:r>
      <w:proofErr w:type="spellEnd"/>
      <w:r>
        <w:rPr>
          <w:szCs w:val="28"/>
        </w:rPr>
        <w:t xml:space="preserve"> кальциево-натриевая с минерализацией 0,35 г/л,  к востоку минерализация и жесткость увеличиваются. Дебиты источников 0,15 л/</w:t>
      </w:r>
      <w:proofErr w:type="gramStart"/>
      <w:r>
        <w:rPr>
          <w:szCs w:val="28"/>
        </w:rPr>
        <w:t>с</w:t>
      </w:r>
      <w:proofErr w:type="gramEnd"/>
      <w:r>
        <w:rPr>
          <w:szCs w:val="28"/>
        </w:rPr>
        <w:t>.</w:t>
      </w:r>
    </w:p>
    <w:p w:rsidR="000218A4" w:rsidRDefault="003B6639">
      <w:pPr>
        <w:tabs>
          <w:tab w:val="left" w:pos="720"/>
        </w:tabs>
        <w:jc w:val="both"/>
        <w:rPr>
          <w:szCs w:val="28"/>
        </w:rPr>
      </w:pPr>
      <w:r>
        <w:rPr>
          <w:szCs w:val="28"/>
        </w:rPr>
        <w:lastRenderedPageBreak/>
        <w:t xml:space="preserve">         </w:t>
      </w:r>
      <w:r>
        <w:rPr>
          <w:b/>
          <w:szCs w:val="28"/>
        </w:rPr>
        <w:t>-</w:t>
      </w:r>
      <w:r>
        <w:rPr>
          <w:i/>
          <w:szCs w:val="28"/>
        </w:rPr>
        <w:t xml:space="preserve">Водоносный </w:t>
      </w:r>
      <w:proofErr w:type="spellStart"/>
      <w:r>
        <w:rPr>
          <w:i/>
          <w:szCs w:val="28"/>
        </w:rPr>
        <w:t>валанжинский</w:t>
      </w:r>
      <w:proofErr w:type="spellEnd"/>
      <w:r>
        <w:rPr>
          <w:i/>
          <w:szCs w:val="28"/>
        </w:rPr>
        <w:t xml:space="preserve"> терригенный горизонт</w:t>
      </w:r>
      <w:r>
        <w:rPr>
          <w:szCs w:val="28"/>
        </w:rPr>
        <w:t xml:space="preserve">: приурочен к основанию отложений. Степень </w:t>
      </w:r>
      <w:proofErr w:type="spellStart"/>
      <w:r>
        <w:rPr>
          <w:szCs w:val="28"/>
        </w:rPr>
        <w:t>обводненности</w:t>
      </w:r>
      <w:proofErr w:type="spellEnd"/>
      <w:r>
        <w:rPr>
          <w:szCs w:val="28"/>
        </w:rPr>
        <w:t xml:space="preserve"> незначительна и неравномерна. Минерализация вод 0,2-0,8 г/куб.м.</w:t>
      </w:r>
    </w:p>
    <w:p w:rsidR="000218A4" w:rsidRDefault="003B6639">
      <w:pPr>
        <w:jc w:val="both"/>
        <w:rPr>
          <w:szCs w:val="28"/>
        </w:rPr>
      </w:pPr>
      <w:r>
        <w:rPr>
          <w:szCs w:val="28"/>
        </w:rPr>
        <w:t xml:space="preserve">        -</w:t>
      </w:r>
      <w:r>
        <w:rPr>
          <w:i/>
          <w:szCs w:val="28"/>
        </w:rPr>
        <w:t xml:space="preserve">Локально слабоводоносный </w:t>
      </w:r>
      <w:proofErr w:type="spellStart"/>
      <w:r>
        <w:rPr>
          <w:i/>
          <w:szCs w:val="28"/>
        </w:rPr>
        <w:t>кимериджско-оксфордский</w:t>
      </w:r>
      <w:proofErr w:type="spellEnd"/>
      <w:r>
        <w:rPr>
          <w:i/>
          <w:szCs w:val="28"/>
        </w:rPr>
        <w:t xml:space="preserve"> терригенный горизонт</w:t>
      </w:r>
      <w:r>
        <w:rPr>
          <w:szCs w:val="28"/>
        </w:rPr>
        <w:t>: водовмещающие породы  - мергели в толще мергелистых глин. Глубина залегания до 208,5м. Слабая водоотдача пород. Воды хлоридно-карбонатные кальциевые и сульфатные магниево-кальциевые с минерализацией до 1,5 г/куб.м.</w:t>
      </w:r>
    </w:p>
    <w:p w:rsidR="000218A4" w:rsidRDefault="003B6639">
      <w:pPr>
        <w:jc w:val="both"/>
        <w:rPr>
          <w:szCs w:val="28"/>
        </w:rPr>
      </w:pPr>
      <w:r>
        <w:rPr>
          <w:b/>
          <w:szCs w:val="28"/>
        </w:rPr>
        <w:t xml:space="preserve">         -</w:t>
      </w:r>
      <w:r>
        <w:rPr>
          <w:i/>
          <w:szCs w:val="28"/>
        </w:rPr>
        <w:t xml:space="preserve">Водоносный </w:t>
      </w:r>
      <w:proofErr w:type="spellStart"/>
      <w:r>
        <w:rPr>
          <w:i/>
          <w:szCs w:val="28"/>
        </w:rPr>
        <w:t>нижнекелловейский</w:t>
      </w:r>
      <w:proofErr w:type="spellEnd"/>
      <w:r>
        <w:rPr>
          <w:i/>
          <w:szCs w:val="28"/>
        </w:rPr>
        <w:t xml:space="preserve"> терригенный горизонт</w:t>
      </w:r>
      <w:r>
        <w:rPr>
          <w:szCs w:val="28"/>
        </w:rPr>
        <w:t xml:space="preserve">: водоносными породами служат пески и алевриты. Дебит горизонта незначителен. По химическому составу воды </w:t>
      </w:r>
      <w:proofErr w:type="spellStart"/>
      <w:r>
        <w:rPr>
          <w:szCs w:val="28"/>
        </w:rPr>
        <w:t>гидрокарбонатно-сульфатно-хлоридные</w:t>
      </w:r>
      <w:proofErr w:type="spellEnd"/>
      <w:r>
        <w:rPr>
          <w:szCs w:val="28"/>
        </w:rPr>
        <w:t xml:space="preserve"> </w:t>
      </w:r>
      <w:proofErr w:type="spellStart"/>
      <w:r>
        <w:rPr>
          <w:szCs w:val="28"/>
        </w:rPr>
        <w:t>натриево-магниево-кальциевые</w:t>
      </w:r>
      <w:proofErr w:type="spellEnd"/>
      <w:r>
        <w:rPr>
          <w:szCs w:val="28"/>
        </w:rPr>
        <w:t xml:space="preserve"> с минерализацией около 0,75 г/куб.м.</w:t>
      </w:r>
    </w:p>
    <w:p w:rsidR="000218A4" w:rsidRDefault="003B6639">
      <w:pPr>
        <w:ind w:firstLine="708"/>
        <w:jc w:val="both"/>
        <w:rPr>
          <w:szCs w:val="28"/>
        </w:rPr>
      </w:pPr>
      <w:r>
        <w:rPr>
          <w:szCs w:val="28"/>
        </w:rPr>
        <w:t>-</w:t>
      </w:r>
      <w:r>
        <w:rPr>
          <w:i/>
          <w:szCs w:val="28"/>
        </w:rPr>
        <w:t xml:space="preserve">Слабоводоносный </w:t>
      </w:r>
      <w:proofErr w:type="spellStart"/>
      <w:r>
        <w:rPr>
          <w:i/>
          <w:szCs w:val="28"/>
        </w:rPr>
        <w:t>батский</w:t>
      </w:r>
      <w:proofErr w:type="spellEnd"/>
      <w:r>
        <w:rPr>
          <w:i/>
          <w:szCs w:val="28"/>
        </w:rPr>
        <w:t xml:space="preserve"> терригенный горизонт</w:t>
      </w:r>
      <w:r>
        <w:rPr>
          <w:szCs w:val="28"/>
        </w:rPr>
        <w:t xml:space="preserve">: водоносными породами являются пески мелкие с маломощными прослоями глин. Мощность горизонта 8м. Подземные воды сульфатно-гидрокарбонатного натриево-магниевого состава, пресные с минерализацией 0,5-1,2 г/куб.м. </w:t>
      </w:r>
    </w:p>
    <w:p w:rsidR="000218A4" w:rsidRDefault="003B6639">
      <w:pPr>
        <w:ind w:firstLine="720"/>
        <w:jc w:val="both"/>
        <w:rPr>
          <w:color w:val="000000"/>
        </w:rPr>
      </w:pPr>
      <w:r>
        <w:rPr>
          <w:szCs w:val="28"/>
        </w:rPr>
        <w:t>-</w:t>
      </w:r>
      <w:r>
        <w:rPr>
          <w:i/>
          <w:szCs w:val="28"/>
        </w:rPr>
        <w:t xml:space="preserve">Водоносный </w:t>
      </w:r>
      <w:proofErr w:type="spellStart"/>
      <w:r>
        <w:rPr>
          <w:i/>
          <w:szCs w:val="28"/>
        </w:rPr>
        <w:t>верхне-каменноугольный</w:t>
      </w:r>
      <w:proofErr w:type="spellEnd"/>
      <w:r>
        <w:rPr>
          <w:i/>
          <w:szCs w:val="28"/>
        </w:rPr>
        <w:t xml:space="preserve"> карбонатный горизонт</w:t>
      </w:r>
      <w:r>
        <w:rPr>
          <w:szCs w:val="28"/>
        </w:rPr>
        <w:t xml:space="preserve">: широко используется водозаборами. Водовмещающие породы трещиноватые известняки, доломиты, </w:t>
      </w:r>
      <w:proofErr w:type="spellStart"/>
      <w:r>
        <w:rPr>
          <w:szCs w:val="28"/>
        </w:rPr>
        <w:t>доломитизированные</w:t>
      </w:r>
      <w:proofErr w:type="spellEnd"/>
      <w:r>
        <w:rPr>
          <w:szCs w:val="28"/>
        </w:rPr>
        <w:t xml:space="preserve"> известняки, которые местами сильно разрушены на глубине 150-390 м.  </w:t>
      </w:r>
      <w:proofErr w:type="spellStart"/>
      <w:r>
        <w:rPr>
          <w:szCs w:val="28"/>
        </w:rPr>
        <w:t>Водообильность</w:t>
      </w:r>
      <w:proofErr w:type="spellEnd"/>
      <w:r>
        <w:rPr>
          <w:szCs w:val="28"/>
        </w:rPr>
        <w:t xml:space="preserve"> горизонта </w:t>
      </w:r>
      <w:proofErr w:type="gramStart"/>
      <w:r>
        <w:rPr>
          <w:szCs w:val="28"/>
        </w:rPr>
        <w:t>значительна</w:t>
      </w:r>
      <w:proofErr w:type="gramEnd"/>
      <w:r>
        <w:rPr>
          <w:szCs w:val="28"/>
        </w:rPr>
        <w:t xml:space="preserve">. Подземные воды имеют минерализацию до 2,4 г/куб.м. Воды гидрокарбонатно-хлоридные натриево-магниевые, </w:t>
      </w:r>
      <w:proofErr w:type="spellStart"/>
      <w:r>
        <w:rPr>
          <w:szCs w:val="28"/>
        </w:rPr>
        <w:t>гидрокарбонатно-сульфатно-хлоридные</w:t>
      </w:r>
      <w:proofErr w:type="spellEnd"/>
      <w:r>
        <w:rPr>
          <w:szCs w:val="28"/>
        </w:rPr>
        <w:t xml:space="preserve"> натриево-кальциевые, гидрокарбонатно-сульфатные натриево-кальциевые.</w:t>
      </w:r>
      <w:r>
        <w:rPr>
          <w:color w:val="000000"/>
        </w:rPr>
        <w:t xml:space="preserve"> </w:t>
      </w:r>
    </w:p>
    <w:p w:rsidR="000218A4" w:rsidRDefault="000218A4">
      <w:pPr>
        <w:rPr>
          <w:b/>
          <w:bCs/>
          <w:smallCaps/>
          <w:color w:val="365F91"/>
          <w:szCs w:val="24"/>
        </w:rPr>
      </w:pPr>
    </w:p>
    <w:p w:rsidR="000218A4" w:rsidRDefault="003B6639">
      <w:pPr>
        <w:rPr>
          <w:b/>
          <w:bCs/>
          <w:smallCaps/>
          <w:color w:val="365F91"/>
          <w:szCs w:val="24"/>
        </w:rPr>
      </w:pPr>
      <w:r>
        <w:rPr>
          <w:b/>
          <w:bCs/>
          <w:smallCaps/>
          <w:color w:val="365F91"/>
          <w:szCs w:val="24"/>
        </w:rPr>
        <w:t>Ресурсы подземных вод</w:t>
      </w:r>
    </w:p>
    <w:p w:rsidR="000218A4" w:rsidRDefault="003B6639">
      <w:pPr>
        <w:jc w:val="both"/>
      </w:pPr>
      <w:r>
        <w:t xml:space="preserve">  В гидрологическом отношении территория поселения расположена в пределах </w:t>
      </w:r>
      <w:proofErr w:type="spellStart"/>
      <w:r>
        <w:t>Приволжско-Хоперского</w:t>
      </w:r>
      <w:proofErr w:type="spellEnd"/>
      <w:r>
        <w:t xml:space="preserve"> артезианского бассейна и характеризуется довольно сложными гидрогеологическими условиями.</w:t>
      </w:r>
    </w:p>
    <w:p w:rsidR="000218A4" w:rsidRDefault="003B6639">
      <w:pPr>
        <w:jc w:val="both"/>
      </w:pPr>
      <w:r>
        <w:t xml:space="preserve">  Водоносный комплекс каменноугольных отложений является основным горизонтом, пригодным для централизованного хозяйственно-питьевого водоснабжения. </w:t>
      </w:r>
      <w:proofErr w:type="gramStart"/>
      <w:r>
        <w:t>Вскрыт</w:t>
      </w:r>
      <w:proofErr w:type="gramEnd"/>
      <w:r>
        <w:t xml:space="preserve"> артезианскими скважинами и широко эксплуатируется. По химическому составу преимущественно </w:t>
      </w:r>
      <w:proofErr w:type="spellStart"/>
      <w:r>
        <w:t>гидрокарбонатно-сульфатные-натриево-магниевые</w:t>
      </w:r>
      <w:proofErr w:type="spellEnd"/>
      <w:r>
        <w:t xml:space="preserve">.     </w:t>
      </w:r>
    </w:p>
    <w:p w:rsidR="000218A4" w:rsidRDefault="003B6639">
      <w:pPr>
        <w:jc w:val="both"/>
      </w:pPr>
      <w:r>
        <w:t xml:space="preserve"> Подземные воды приурочены к отложениям четвертичного, юрского мелового и пермского возраста. </w:t>
      </w:r>
    </w:p>
    <w:p w:rsidR="000218A4" w:rsidRPr="003B6639" w:rsidRDefault="003B6639">
      <w:pPr>
        <w:pStyle w:val="aff9"/>
        <w:ind w:right="339"/>
        <w:jc w:val="both"/>
        <w:rPr>
          <w:lang w:val="ru-RU"/>
        </w:rPr>
      </w:pPr>
      <w:r w:rsidRPr="003B6639">
        <w:rPr>
          <w:lang w:val="ru-RU"/>
        </w:rPr>
        <w:t>Водоносный комплекс каменноугольных отложений является основным водоносным</w:t>
      </w:r>
      <w:r w:rsidRPr="003B6639">
        <w:rPr>
          <w:spacing w:val="1"/>
          <w:lang w:val="ru-RU"/>
        </w:rPr>
        <w:t xml:space="preserve"> </w:t>
      </w:r>
      <w:r w:rsidRPr="003B6639">
        <w:rPr>
          <w:lang w:val="ru-RU"/>
        </w:rPr>
        <w:t>горизонтом,</w:t>
      </w:r>
      <w:r w:rsidRPr="003B6639">
        <w:rPr>
          <w:spacing w:val="1"/>
          <w:lang w:val="ru-RU"/>
        </w:rPr>
        <w:t xml:space="preserve"> </w:t>
      </w:r>
      <w:r w:rsidRPr="003B6639">
        <w:rPr>
          <w:lang w:val="ru-RU"/>
        </w:rPr>
        <w:t>пригодным</w:t>
      </w:r>
      <w:r w:rsidRPr="003B6639">
        <w:rPr>
          <w:spacing w:val="1"/>
          <w:lang w:val="ru-RU"/>
        </w:rPr>
        <w:t xml:space="preserve"> </w:t>
      </w:r>
      <w:r w:rsidRPr="003B6639">
        <w:rPr>
          <w:lang w:val="ru-RU"/>
        </w:rPr>
        <w:t>для</w:t>
      </w:r>
      <w:r w:rsidRPr="003B6639">
        <w:rPr>
          <w:spacing w:val="1"/>
          <w:lang w:val="ru-RU"/>
        </w:rPr>
        <w:t xml:space="preserve"> </w:t>
      </w:r>
      <w:r w:rsidRPr="003B6639">
        <w:rPr>
          <w:lang w:val="ru-RU"/>
        </w:rPr>
        <w:t>централизованного</w:t>
      </w:r>
      <w:r w:rsidRPr="003B6639">
        <w:rPr>
          <w:spacing w:val="1"/>
          <w:lang w:val="ru-RU"/>
        </w:rPr>
        <w:t xml:space="preserve"> </w:t>
      </w:r>
      <w:r w:rsidRPr="003B6639">
        <w:rPr>
          <w:lang w:val="ru-RU"/>
        </w:rPr>
        <w:t>хозяйственно-питьевого</w:t>
      </w:r>
      <w:r w:rsidRPr="003B6639">
        <w:rPr>
          <w:spacing w:val="1"/>
          <w:lang w:val="ru-RU"/>
        </w:rPr>
        <w:t xml:space="preserve"> </w:t>
      </w:r>
      <w:r w:rsidRPr="003B6639">
        <w:rPr>
          <w:lang w:val="ru-RU"/>
        </w:rPr>
        <w:t>водоснабжения.</w:t>
      </w:r>
      <w:r w:rsidRPr="003B6639">
        <w:rPr>
          <w:spacing w:val="1"/>
          <w:lang w:val="ru-RU"/>
        </w:rPr>
        <w:t xml:space="preserve"> </w:t>
      </w:r>
      <w:proofErr w:type="gramStart"/>
      <w:r w:rsidRPr="003B6639">
        <w:rPr>
          <w:lang w:val="ru-RU"/>
        </w:rPr>
        <w:lastRenderedPageBreak/>
        <w:t>Вскрыт</w:t>
      </w:r>
      <w:proofErr w:type="gramEnd"/>
      <w:r w:rsidRPr="003B6639">
        <w:rPr>
          <w:lang w:val="ru-RU"/>
        </w:rPr>
        <w:t xml:space="preserve"> артезианскими скважинами и широко эксплуатируется. Водовмещающими породами</w:t>
      </w:r>
      <w:r w:rsidRPr="003B6639">
        <w:rPr>
          <w:spacing w:val="1"/>
          <w:lang w:val="ru-RU"/>
        </w:rPr>
        <w:t xml:space="preserve"> </w:t>
      </w:r>
      <w:r w:rsidRPr="003B6639">
        <w:rPr>
          <w:lang w:val="ru-RU"/>
        </w:rPr>
        <w:t>служат</w:t>
      </w:r>
      <w:r w:rsidRPr="003B6639">
        <w:rPr>
          <w:spacing w:val="1"/>
          <w:lang w:val="ru-RU"/>
        </w:rPr>
        <w:t xml:space="preserve"> </w:t>
      </w:r>
      <w:r w:rsidRPr="003B6639">
        <w:rPr>
          <w:lang w:val="ru-RU"/>
        </w:rPr>
        <w:t>трещиноватые</w:t>
      </w:r>
      <w:r w:rsidRPr="003B6639">
        <w:rPr>
          <w:spacing w:val="1"/>
          <w:lang w:val="ru-RU"/>
        </w:rPr>
        <w:t xml:space="preserve"> </w:t>
      </w:r>
      <w:r w:rsidRPr="003B6639">
        <w:rPr>
          <w:lang w:val="ru-RU"/>
        </w:rPr>
        <w:t>известняки</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доломиты</w:t>
      </w:r>
      <w:r w:rsidRPr="003B6639">
        <w:rPr>
          <w:spacing w:val="1"/>
          <w:lang w:val="ru-RU"/>
        </w:rPr>
        <w:t xml:space="preserve"> </w:t>
      </w:r>
      <w:r w:rsidRPr="003B6639">
        <w:rPr>
          <w:lang w:val="ru-RU"/>
        </w:rPr>
        <w:t>с</w:t>
      </w:r>
      <w:r w:rsidRPr="003B6639">
        <w:rPr>
          <w:spacing w:val="1"/>
          <w:lang w:val="ru-RU"/>
        </w:rPr>
        <w:t xml:space="preserve"> </w:t>
      </w:r>
      <w:r w:rsidRPr="003B6639">
        <w:rPr>
          <w:lang w:val="ru-RU"/>
        </w:rPr>
        <w:t>залегания</w:t>
      </w:r>
      <w:r w:rsidRPr="003B6639">
        <w:rPr>
          <w:spacing w:val="1"/>
          <w:lang w:val="ru-RU"/>
        </w:rPr>
        <w:t xml:space="preserve"> </w:t>
      </w:r>
      <w:r w:rsidRPr="003B6639">
        <w:rPr>
          <w:lang w:val="ru-RU"/>
        </w:rPr>
        <w:t>кровли</w:t>
      </w:r>
      <w:r w:rsidRPr="003B6639">
        <w:rPr>
          <w:spacing w:val="1"/>
          <w:lang w:val="ru-RU"/>
        </w:rPr>
        <w:t xml:space="preserve"> </w:t>
      </w:r>
      <w:r w:rsidRPr="003B6639">
        <w:rPr>
          <w:lang w:val="ru-RU"/>
        </w:rPr>
        <w:t>от</w:t>
      </w:r>
      <w:r w:rsidRPr="003B6639">
        <w:rPr>
          <w:spacing w:val="1"/>
          <w:lang w:val="ru-RU"/>
        </w:rPr>
        <w:t xml:space="preserve"> </w:t>
      </w:r>
      <w:r w:rsidRPr="003B6639">
        <w:rPr>
          <w:lang w:val="ru-RU"/>
        </w:rPr>
        <w:t>50,0</w:t>
      </w:r>
      <w:r w:rsidRPr="003B6639">
        <w:rPr>
          <w:spacing w:val="1"/>
          <w:lang w:val="ru-RU"/>
        </w:rPr>
        <w:t xml:space="preserve"> </w:t>
      </w:r>
      <w:r w:rsidRPr="003B6639">
        <w:rPr>
          <w:lang w:val="ru-RU"/>
        </w:rPr>
        <w:t>до</w:t>
      </w:r>
      <w:r w:rsidRPr="003B6639">
        <w:rPr>
          <w:spacing w:val="1"/>
          <w:lang w:val="ru-RU"/>
        </w:rPr>
        <w:t xml:space="preserve"> </w:t>
      </w:r>
      <w:r w:rsidRPr="003B6639">
        <w:rPr>
          <w:lang w:val="ru-RU"/>
        </w:rPr>
        <w:t>200,0</w:t>
      </w:r>
      <w:r w:rsidRPr="003B6639">
        <w:rPr>
          <w:spacing w:val="1"/>
          <w:lang w:val="ru-RU"/>
        </w:rPr>
        <w:t xml:space="preserve"> </w:t>
      </w:r>
      <w:r w:rsidRPr="003B6639">
        <w:rPr>
          <w:lang w:val="ru-RU"/>
        </w:rPr>
        <w:t>м</w:t>
      </w:r>
      <w:r w:rsidRPr="003B6639">
        <w:rPr>
          <w:spacing w:val="1"/>
          <w:lang w:val="ru-RU"/>
        </w:rPr>
        <w:t xml:space="preserve"> </w:t>
      </w:r>
      <w:r w:rsidRPr="003B6639">
        <w:rPr>
          <w:lang w:val="ru-RU"/>
        </w:rPr>
        <w:t>в</w:t>
      </w:r>
      <w:r w:rsidRPr="003B6639">
        <w:rPr>
          <w:spacing w:val="1"/>
          <w:lang w:val="ru-RU"/>
        </w:rPr>
        <w:t xml:space="preserve"> </w:t>
      </w:r>
      <w:r w:rsidRPr="003B6639">
        <w:rPr>
          <w:lang w:val="ru-RU"/>
        </w:rPr>
        <w:t>зависимости от рельефа. Мощность горизонта изменяется от 95,0 до 165,0 м. Удельный дебит</w:t>
      </w:r>
      <w:r w:rsidRPr="003B6639">
        <w:rPr>
          <w:spacing w:val="1"/>
          <w:lang w:val="ru-RU"/>
        </w:rPr>
        <w:t xml:space="preserve"> </w:t>
      </w:r>
      <w:r w:rsidRPr="003B6639">
        <w:rPr>
          <w:lang w:val="ru-RU"/>
        </w:rPr>
        <w:t>скважин</w:t>
      </w:r>
      <w:r w:rsidRPr="003B6639">
        <w:rPr>
          <w:spacing w:val="5"/>
          <w:lang w:val="ru-RU"/>
        </w:rPr>
        <w:t xml:space="preserve"> </w:t>
      </w:r>
      <w:r w:rsidRPr="003B6639">
        <w:rPr>
          <w:lang w:val="ru-RU"/>
        </w:rPr>
        <w:t>варьируется</w:t>
      </w:r>
      <w:r w:rsidRPr="003B6639">
        <w:rPr>
          <w:spacing w:val="4"/>
          <w:lang w:val="ru-RU"/>
        </w:rPr>
        <w:t xml:space="preserve"> </w:t>
      </w:r>
      <w:r w:rsidRPr="003B6639">
        <w:rPr>
          <w:lang w:val="ru-RU"/>
        </w:rPr>
        <w:t>от</w:t>
      </w:r>
      <w:r w:rsidRPr="003B6639">
        <w:rPr>
          <w:spacing w:val="5"/>
          <w:lang w:val="ru-RU"/>
        </w:rPr>
        <w:t xml:space="preserve"> </w:t>
      </w:r>
      <w:r w:rsidRPr="003B6639">
        <w:rPr>
          <w:lang w:val="ru-RU"/>
        </w:rPr>
        <w:t>2,0</w:t>
      </w:r>
      <w:r w:rsidRPr="003B6639">
        <w:rPr>
          <w:spacing w:val="4"/>
          <w:lang w:val="ru-RU"/>
        </w:rPr>
        <w:t xml:space="preserve"> </w:t>
      </w:r>
      <w:r w:rsidRPr="003B6639">
        <w:rPr>
          <w:lang w:val="ru-RU"/>
        </w:rPr>
        <w:t>до</w:t>
      </w:r>
      <w:r w:rsidRPr="003B6639">
        <w:rPr>
          <w:spacing w:val="2"/>
          <w:lang w:val="ru-RU"/>
        </w:rPr>
        <w:t xml:space="preserve"> </w:t>
      </w:r>
      <w:r w:rsidRPr="003B6639">
        <w:rPr>
          <w:lang w:val="ru-RU"/>
        </w:rPr>
        <w:t>12,0</w:t>
      </w:r>
      <w:r w:rsidRPr="003B6639">
        <w:rPr>
          <w:spacing w:val="4"/>
          <w:lang w:val="ru-RU"/>
        </w:rPr>
        <w:t xml:space="preserve"> </w:t>
      </w:r>
      <w:r w:rsidRPr="003B6639">
        <w:rPr>
          <w:lang w:val="ru-RU"/>
        </w:rPr>
        <w:t>л/сек.</w:t>
      </w:r>
      <w:r w:rsidRPr="003B6639">
        <w:rPr>
          <w:spacing w:val="5"/>
          <w:lang w:val="ru-RU"/>
        </w:rPr>
        <w:t xml:space="preserve"> </w:t>
      </w:r>
      <w:r w:rsidRPr="003B6639">
        <w:rPr>
          <w:lang w:val="ru-RU"/>
        </w:rPr>
        <w:t>Воды</w:t>
      </w:r>
      <w:r w:rsidRPr="003B6639">
        <w:rPr>
          <w:spacing w:val="4"/>
          <w:lang w:val="ru-RU"/>
        </w:rPr>
        <w:t xml:space="preserve"> </w:t>
      </w:r>
      <w:r w:rsidRPr="003B6639">
        <w:rPr>
          <w:lang w:val="ru-RU"/>
        </w:rPr>
        <w:t>пресные</w:t>
      </w:r>
      <w:r w:rsidRPr="003B6639">
        <w:rPr>
          <w:spacing w:val="3"/>
          <w:lang w:val="ru-RU"/>
        </w:rPr>
        <w:t xml:space="preserve"> </w:t>
      </w:r>
      <w:r w:rsidRPr="003B6639">
        <w:rPr>
          <w:lang w:val="ru-RU"/>
        </w:rPr>
        <w:t>с</w:t>
      </w:r>
      <w:r w:rsidRPr="003B6639">
        <w:rPr>
          <w:spacing w:val="4"/>
          <w:lang w:val="ru-RU"/>
        </w:rPr>
        <w:t xml:space="preserve"> </w:t>
      </w:r>
      <w:r w:rsidRPr="003B6639">
        <w:rPr>
          <w:lang w:val="ru-RU"/>
        </w:rPr>
        <w:t>минерализацией</w:t>
      </w:r>
      <w:r w:rsidRPr="003B6639">
        <w:rPr>
          <w:spacing w:val="5"/>
          <w:lang w:val="ru-RU"/>
        </w:rPr>
        <w:t xml:space="preserve"> </w:t>
      </w:r>
      <w:r w:rsidRPr="003B6639">
        <w:rPr>
          <w:lang w:val="ru-RU"/>
        </w:rPr>
        <w:t>0,5-0,9</w:t>
      </w:r>
      <w:r w:rsidRPr="003B6639">
        <w:rPr>
          <w:spacing w:val="4"/>
          <w:lang w:val="ru-RU"/>
        </w:rPr>
        <w:t xml:space="preserve"> </w:t>
      </w:r>
      <w:r w:rsidRPr="003B6639">
        <w:rPr>
          <w:lang w:val="ru-RU"/>
        </w:rPr>
        <w:t>г/л</w:t>
      </w:r>
      <w:r w:rsidRPr="003B6639">
        <w:rPr>
          <w:spacing w:val="4"/>
          <w:lang w:val="ru-RU"/>
        </w:rPr>
        <w:t xml:space="preserve"> </w:t>
      </w:r>
      <w:r w:rsidRPr="003B6639">
        <w:rPr>
          <w:lang w:val="ru-RU"/>
        </w:rPr>
        <w:t>и</w:t>
      </w:r>
      <w:r w:rsidRPr="003B6639">
        <w:rPr>
          <w:spacing w:val="3"/>
          <w:lang w:val="ru-RU"/>
        </w:rPr>
        <w:t xml:space="preserve"> </w:t>
      </w:r>
      <w:r w:rsidRPr="003B6639">
        <w:rPr>
          <w:lang w:val="ru-RU"/>
        </w:rPr>
        <w:t>общей</w:t>
      </w:r>
      <w:r>
        <w:rPr>
          <w:lang w:val="ru-RU"/>
        </w:rPr>
        <w:t xml:space="preserve"> </w:t>
      </w:r>
      <w:r w:rsidRPr="003B6639">
        <w:rPr>
          <w:lang w:val="ru-RU"/>
        </w:rPr>
        <w:t xml:space="preserve">жесткостью 5,6-6,3 </w:t>
      </w:r>
      <w:proofErr w:type="spellStart"/>
      <w:r w:rsidRPr="003B6639">
        <w:rPr>
          <w:lang w:val="ru-RU"/>
        </w:rPr>
        <w:t>мг-экв</w:t>
      </w:r>
      <w:proofErr w:type="spellEnd"/>
      <w:r w:rsidRPr="003B6639">
        <w:rPr>
          <w:lang w:val="ru-RU"/>
        </w:rPr>
        <w:t xml:space="preserve">/л. По химическому составу преимущественно, </w:t>
      </w:r>
      <w:proofErr w:type="spellStart"/>
      <w:r w:rsidRPr="003B6639">
        <w:rPr>
          <w:lang w:val="ru-RU"/>
        </w:rPr>
        <w:t>гидрокарбонатн</w:t>
      </w:r>
      <w:proofErr w:type="gramStart"/>
      <w:r w:rsidRPr="003B6639">
        <w:rPr>
          <w:lang w:val="ru-RU"/>
        </w:rPr>
        <w:t>о</w:t>
      </w:r>
      <w:proofErr w:type="spellEnd"/>
      <w:r w:rsidRPr="003B6639">
        <w:rPr>
          <w:lang w:val="ru-RU"/>
        </w:rPr>
        <w:t>-</w:t>
      </w:r>
      <w:proofErr w:type="gramEnd"/>
      <w:r w:rsidRPr="003B6639">
        <w:rPr>
          <w:spacing w:val="1"/>
          <w:lang w:val="ru-RU"/>
        </w:rPr>
        <w:t xml:space="preserve"> </w:t>
      </w:r>
      <w:proofErr w:type="spellStart"/>
      <w:r w:rsidRPr="003B6639">
        <w:rPr>
          <w:lang w:val="ru-RU"/>
        </w:rPr>
        <w:t>сульфатные-натриево-магниевые</w:t>
      </w:r>
      <w:proofErr w:type="spellEnd"/>
      <w:r w:rsidRPr="003B6639">
        <w:rPr>
          <w:lang w:val="ru-RU"/>
        </w:rPr>
        <w:t>.</w:t>
      </w:r>
      <w:r w:rsidRPr="003B6639">
        <w:rPr>
          <w:spacing w:val="18"/>
          <w:lang w:val="ru-RU"/>
        </w:rPr>
        <w:t xml:space="preserve"> </w:t>
      </w:r>
      <w:r w:rsidRPr="003B6639">
        <w:rPr>
          <w:lang w:val="ru-RU"/>
        </w:rPr>
        <w:t>Содержание</w:t>
      </w:r>
      <w:r w:rsidRPr="003B6639">
        <w:rPr>
          <w:spacing w:val="17"/>
          <w:lang w:val="ru-RU"/>
        </w:rPr>
        <w:t xml:space="preserve"> </w:t>
      </w:r>
      <w:r w:rsidRPr="003B6639">
        <w:rPr>
          <w:lang w:val="ru-RU"/>
        </w:rPr>
        <w:t>фтора</w:t>
      </w:r>
      <w:r w:rsidRPr="003B6639">
        <w:rPr>
          <w:spacing w:val="17"/>
          <w:lang w:val="ru-RU"/>
        </w:rPr>
        <w:t xml:space="preserve"> </w:t>
      </w:r>
      <w:r w:rsidRPr="003B6639">
        <w:rPr>
          <w:lang w:val="ru-RU"/>
        </w:rPr>
        <w:t>в</w:t>
      </w:r>
      <w:r w:rsidRPr="003B6639">
        <w:rPr>
          <w:spacing w:val="17"/>
          <w:lang w:val="ru-RU"/>
        </w:rPr>
        <w:t xml:space="preserve"> </w:t>
      </w:r>
      <w:r w:rsidRPr="003B6639">
        <w:rPr>
          <w:lang w:val="ru-RU"/>
        </w:rPr>
        <w:t>воде</w:t>
      </w:r>
      <w:r w:rsidRPr="003B6639">
        <w:rPr>
          <w:spacing w:val="18"/>
          <w:lang w:val="ru-RU"/>
        </w:rPr>
        <w:t xml:space="preserve"> </w:t>
      </w:r>
      <w:r w:rsidRPr="003B6639">
        <w:rPr>
          <w:lang w:val="ru-RU"/>
        </w:rPr>
        <w:t>несколько</w:t>
      </w:r>
      <w:r w:rsidRPr="003B6639">
        <w:rPr>
          <w:spacing w:val="18"/>
          <w:lang w:val="ru-RU"/>
        </w:rPr>
        <w:t xml:space="preserve"> </w:t>
      </w:r>
      <w:r w:rsidRPr="003B6639">
        <w:rPr>
          <w:lang w:val="ru-RU"/>
        </w:rPr>
        <w:t>отклоняется</w:t>
      </w:r>
      <w:r w:rsidRPr="003B6639">
        <w:rPr>
          <w:spacing w:val="18"/>
          <w:lang w:val="ru-RU"/>
        </w:rPr>
        <w:t xml:space="preserve"> </w:t>
      </w:r>
      <w:r w:rsidRPr="003B6639">
        <w:rPr>
          <w:lang w:val="ru-RU"/>
        </w:rPr>
        <w:t>от</w:t>
      </w:r>
      <w:r w:rsidRPr="003B6639">
        <w:rPr>
          <w:spacing w:val="19"/>
          <w:lang w:val="ru-RU"/>
        </w:rPr>
        <w:t xml:space="preserve"> </w:t>
      </w:r>
      <w:r w:rsidRPr="003B6639">
        <w:rPr>
          <w:lang w:val="ru-RU"/>
        </w:rPr>
        <w:t>нормы</w:t>
      </w:r>
      <w:r w:rsidRPr="003B6639">
        <w:rPr>
          <w:spacing w:val="-58"/>
          <w:lang w:val="ru-RU"/>
        </w:rPr>
        <w:t xml:space="preserve"> </w:t>
      </w:r>
      <w:r w:rsidRPr="003B6639">
        <w:rPr>
          <w:lang w:val="ru-RU"/>
        </w:rPr>
        <w:t>и колеблется в пределах 2,0-3,0 мг/л. В перспективе для использования воды в питьевых целях</w:t>
      </w:r>
      <w:r w:rsidRPr="003B6639">
        <w:rPr>
          <w:spacing w:val="-57"/>
          <w:lang w:val="ru-RU"/>
        </w:rPr>
        <w:t xml:space="preserve"> </w:t>
      </w:r>
      <w:r w:rsidRPr="003B6639">
        <w:rPr>
          <w:lang w:val="ru-RU"/>
        </w:rPr>
        <w:t>предусматривается</w:t>
      </w:r>
      <w:r w:rsidRPr="003B6639">
        <w:rPr>
          <w:spacing w:val="-1"/>
          <w:lang w:val="ru-RU"/>
        </w:rPr>
        <w:t xml:space="preserve"> </w:t>
      </w:r>
      <w:proofErr w:type="spellStart"/>
      <w:r w:rsidRPr="003B6639">
        <w:rPr>
          <w:lang w:val="ru-RU"/>
        </w:rPr>
        <w:t>обесфторивание</w:t>
      </w:r>
      <w:proofErr w:type="spellEnd"/>
      <w:r w:rsidRPr="003B6639">
        <w:rPr>
          <w:lang w:val="ru-RU"/>
        </w:rPr>
        <w:t>,</w:t>
      </w:r>
      <w:r w:rsidRPr="003B6639">
        <w:rPr>
          <w:spacing w:val="-1"/>
          <w:lang w:val="ru-RU"/>
        </w:rPr>
        <w:t xml:space="preserve"> </w:t>
      </w:r>
      <w:r w:rsidRPr="003B6639">
        <w:rPr>
          <w:lang w:val="ru-RU"/>
        </w:rPr>
        <w:t>с</w:t>
      </w:r>
      <w:r w:rsidRPr="003B6639">
        <w:rPr>
          <w:spacing w:val="-2"/>
          <w:lang w:val="ru-RU"/>
        </w:rPr>
        <w:t xml:space="preserve"> </w:t>
      </w:r>
      <w:r w:rsidRPr="003B6639">
        <w:rPr>
          <w:lang w:val="ru-RU"/>
        </w:rPr>
        <w:t>доведением</w:t>
      </w:r>
      <w:r w:rsidRPr="003B6639">
        <w:rPr>
          <w:spacing w:val="-2"/>
          <w:lang w:val="ru-RU"/>
        </w:rPr>
        <w:t xml:space="preserve"> </w:t>
      </w:r>
      <w:r w:rsidRPr="003B6639">
        <w:rPr>
          <w:lang w:val="ru-RU"/>
        </w:rPr>
        <w:t>содержания</w:t>
      </w:r>
      <w:r w:rsidRPr="003B6639">
        <w:rPr>
          <w:spacing w:val="-1"/>
          <w:lang w:val="ru-RU"/>
        </w:rPr>
        <w:t xml:space="preserve"> </w:t>
      </w:r>
      <w:r w:rsidRPr="003B6639">
        <w:rPr>
          <w:lang w:val="ru-RU"/>
        </w:rPr>
        <w:t>фтора</w:t>
      </w:r>
      <w:r w:rsidRPr="003B6639">
        <w:rPr>
          <w:spacing w:val="-1"/>
          <w:lang w:val="ru-RU"/>
        </w:rPr>
        <w:t xml:space="preserve"> </w:t>
      </w:r>
      <w:r w:rsidRPr="003B6639">
        <w:rPr>
          <w:lang w:val="ru-RU"/>
        </w:rPr>
        <w:t>до</w:t>
      </w:r>
      <w:r w:rsidRPr="003B6639">
        <w:rPr>
          <w:spacing w:val="-1"/>
          <w:lang w:val="ru-RU"/>
        </w:rPr>
        <w:t xml:space="preserve"> </w:t>
      </w:r>
      <w:r w:rsidRPr="003B6639">
        <w:rPr>
          <w:lang w:val="ru-RU"/>
        </w:rPr>
        <w:t>0,8-1,5</w:t>
      </w:r>
      <w:r w:rsidRPr="003B6639">
        <w:rPr>
          <w:spacing w:val="-1"/>
          <w:lang w:val="ru-RU"/>
        </w:rPr>
        <w:t xml:space="preserve"> </w:t>
      </w:r>
      <w:r w:rsidRPr="003B6639">
        <w:rPr>
          <w:lang w:val="ru-RU"/>
        </w:rPr>
        <w:t>мг/л.</w:t>
      </w:r>
    </w:p>
    <w:p w:rsidR="000218A4" w:rsidRPr="003B6639" w:rsidRDefault="003B6639">
      <w:pPr>
        <w:pStyle w:val="aff9"/>
        <w:ind w:right="351"/>
        <w:jc w:val="both"/>
        <w:rPr>
          <w:lang w:val="ru-RU"/>
        </w:rPr>
      </w:pPr>
      <w:r w:rsidRPr="003B6639">
        <w:rPr>
          <w:lang w:val="ru-RU"/>
        </w:rPr>
        <w:t>Водоносные горизонты юрских и меловых отложений исследованы недостаточно. По</w:t>
      </w:r>
      <w:r w:rsidRPr="003B6639">
        <w:rPr>
          <w:spacing w:val="1"/>
          <w:lang w:val="ru-RU"/>
        </w:rPr>
        <w:t xml:space="preserve"> </w:t>
      </w:r>
      <w:r w:rsidRPr="003B6639">
        <w:rPr>
          <w:lang w:val="ru-RU"/>
        </w:rPr>
        <w:t xml:space="preserve">имеющимся данным все они маломощные и </w:t>
      </w:r>
      <w:proofErr w:type="spellStart"/>
      <w:r w:rsidRPr="003B6639">
        <w:rPr>
          <w:lang w:val="ru-RU"/>
        </w:rPr>
        <w:t>малодебитны</w:t>
      </w:r>
      <w:proofErr w:type="spellEnd"/>
      <w:r w:rsidRPr="003B6639">
        <w:rPr>
          <w:lang w:val="ru-RU"/>
        </w:rPr>
        <w:t>. Качество вод удовлетворительно,</w:t>
      </w:r>
      <w:r w:rsidRPr="003B6639">
        <w:rPr>
          <w:spacing w:val="1"/>
          <w:lang w:val="ru-RU"/>
        </w:rPr>
        <w:t xml:space="preserve"> </w:t>
      </w:r>
      <w:r w:rsidRPr="003B6639">
        <w:rPr>
          <w:lang w:val="ru-RU"/>
        </w:rPr>
        <w:t>однако,</w:t>
      </w:r>
      <w:r w:rsidRPr="003B6639">
        <w:rPr>
          <w:spacing w:val="-1"/>
          <w:lang w:val="ru-RU"/>
        </w:rPr>
        <w:t xml:space="preserve"> </w:t>
      </w:r>
      <w:r w:rsidRPr="003B6639">
        <w:rPr>
          <w:lang w:val="ru-RU"/>
        </w:rPr>
        <w:t>практического значения</w:t>
      </w:r>
      <w:r w:rsidRPr="003B6639">
        <w:rPr>
          <w:spacing w:val="-1"/>
          <w:lang w:val="ru-RU"/>
        </w:rPr>
        <w:t xml:space="preserve"> </w:t>
      </w:r>
      <w:r w:rsidRPr="003B6639">
        <w:rPr>
          <w:lang w:val="ru-RU"/>
        </w:rPr>
        <w:t>для</w:t>
      </w:r>
      <w:r w:rsidRPr="003B6639">
        <w:rPr>
          <w:spacing w:val="-2"/>
          <w:lang w:val="ru-RU"/>
        </w:rPr>
        <w:t xml:space="preserve"> </w:t>
      </w:r>
      <w:r w:rsidRPr="003B6639">
        <w:rPr>
          <w:lang w:val="ru-RU"/>
        </w:rPr>
        <w:t>целей</w:t>
      </w:r>
      <w:r w:rsidRPr="003B6639">
        <w:rPr>
          <w:spacing w:val="-1"/>
          <w:lang w:val="ru-RU"/>
        </w:rPr>
        <w:t xml:space="preserve"> </w:t>
      </w:r>
      <w:r w:rsidRPr="003B6639">
        <w:rPr>
          <w:lang w:val="ru-RU"/>
        </w:rPr>
        <w:t>водоснабжения не</w:t>
      </w:r>
      <w:r w:rsidRPr="003B6639">
        <w:rPr>
          <w:spacing w:val="-1"/>
          <w:lang w:val="ru-RU"/>
        </w:rPr>
        <w:t xml:space="preserve"> </w:t>
      </w:r>
      <w:r w:rsidRPr="003B6639">
        <w:rPr>
          <w:lang w:val="ru-RU"/>
        </w:rPr>
        <w:t>имеют.</w:t>
      </w:r>
    </w:p>
    <w:p w:rsidR="000218A4" w:rsidRPr="003B6639" w:rsidRDefault="003B6639">
      <w:pPr>
        <w:pStyle w:val="aff9"/>
        <w:ind w:right="348"/>
        <w:jc w:val="both"/>
        <w:rPr>
          <w:lang w:val="ru-RU"/>
        </w:rPr>
      </w:pPr>
      <w:r w:rsidRPr="003B6639">
        <w:rPr>
          <w:lang w:val="ru-RU"/>
        </w:rPr>
        <w:t>Воды</w:t>
      </w:r>
      <w:r w:rsidRPr="003B6639">
        <w:rPr>
          <w:spacing w:val="1"/>
          <w:lang w:val="ru-RU"/>
        </w:rPr>
        <w:t xml:space="preserve"> </w:t>
      </w:r>
      <w:r w:rsidRPr="003B6639">
        <w:rPr>
          <w:lang w:val="ru-RU"/>
        </w:rPr>
        <w:t>четвертичных</w:t>
      </w:r>
      <w:r w:rsidRPr="003B6639">
        <w:rPr>
          <w:spacing w:val="1"/>
          <w:lang w:val="ru-RU"/>
        </w:rPr>
        <w:t xml:space="preserve"> </w:t>
      </w:r>
      <w:r w:rsidRPr="003B6639">
        <w:rPr>
          <w:lang w:val="ru-RU"/>
        </w:rPr>
        <w:t>образований</w:t>
      </w:r>
      <w:r w:rsidRPr="003B6639">
        <w:rPr>
          <w:spacing w:val="1"/>
          <w:lang w:val="ru-RU"/>
        </w:rPr>
        <w:t xml:space="preserve"> </w:t>
      </w:r>
      <w:r w:rsidRPr="003B6639">
        <w:rPr>
          <w:lang w:val="ru-RU"/>
        </w:rPr>
        <w:t>наблюдаются</w:t>
      </w:r>
      <w:r w:rsidRPr="003B6639">
        <w:rPr>
          <w:spacing w:val="1"/>
          <w:lang w:val="ru-RU"/>
        </w:rPr>
        <w:t xml:space="preserve"> </w:t>
      </w:r>
      <w:r w:rsidRPr="003B6639">
        <w:rPr>
          <w:lang w:val="ru-RU"/>
        </w:rPr>
        <w:t>во</w:t>
      </w:r>
      <w:r w:rsidRPr="003B6639">
        <w:rPr>
          <w:spacing w:val="1"/>
          <w:lang w:val="ru-RU"/>
        </w:rPr>
        <w:t xml:space="preserve"> </w:t>
      </w:r>
      <w:r w:rsidRPr="003B6639">
        <w:rPr>
          <w:lang w:val="ru-RU"/>
        </w:rPr>
        <w:t>флювиогляциальных</w:t>
      </w:r>
      <w:r w:rsidRPr="003B6639">
        <w:rPr>
          <w:spacing w:val="61"/>
          <w:lang w:val="ru-RU"/>
        </w:rPr>
        <w:t xml:space="preserve"> </w:t>
      </w:r>
      <w:r w:rsidRPr="003B6639">
        <w:rPr>
          <w:lang w:val="ru-RU"/>
        </w:rPr>
        <w:t>и</w:t>
      </w:r>
      <w:r w:rsidRPr="003B6639">
        <w:rPr>
          <w:spacing w:val="1"/>
          <w:lang w:val="ru-RU"/>
        </w:rPr>
        <w:t xml:space="preserve"> </w:t>
      </w:r>
      <w:r w:rsidRPr="003B6639">
        <w:rPr>
          <w:lang w:val="ru-RU"/>
        </w:rPr>
        <w:t>аллювиальных</w:t>
      </w:r>
      <w:r w:rsidRPr="003B6639">
        <w:rPr>
          <w:spacing w:val="1"/>
          <w:lang w:val="ru-RU"/>
        </w:rPr>
        <w:t xml:space="preserve"> </w:t>
      </w:r>
      <w:r w:rsidRPr="003B6639">
        <w:rPr>
          <w:lang w:val="ru-RU"/>
        </w:rPr>
        <w:t>отложениях.</w:t>
      </w:r>
    </w:p>
    <w:p w:rsidR="000218A4" w:rsidRPr="003B6639" w:rsidRDefault="003B6639">
      <w:pPr>
        <w:pStyle w:val="aff9"/>
        <w:ind w:right="352"/>
        <w:jc w:val="both"/>
        <w:rPr>
          <w:lang w:val="ru-RU"/>
        </w:rPr>
      </w:pPr>
      <w:r w:rsidRPr="003B6639">
        <w:rPr>
          <w:lang w:val="ru-RU"/>
        </w:rPr>
        <w:t>Воды</w:t>
      </w:r>
      <w:r w:rsidRPr="003B6639">
        <w:rPr>
          <w:spacing w:val="1"/>
          <w:lang w:val="ru-RU"/>
        </w:rPr>
        <w:t xml:space="preserve"> </w:t>
      </w:r>
      <w:r w:rsidRPr="003B6639">
        <w:rPr>
          <w:lang w:val="ru-RU"/>
        </w:rPr>
        <w:t>флювиогляциальных</w:t>
      </w:r>
      <w:r w:rsidRPr="003B6639">
        <w:rPr>
          <w:spacing w:val="1"/>
          <w:lang w:val="ru-RU"/>
        </w:rPr>
        <w:t xml:space="preserve"> </w:t>
      </w:r>
      <w:r w:rsidRPr="003B6639">
        <w:rPr>
          <w:lang w:val="ru-RU"/>
        </w:rPr>
        <w:t>образований</w:t>
      </w:r>
      <w:r w:rsidRPr="003B6639">
        <w:rPr>
          <w:spacing w:val="1"/>
          <w:lang w:val="ru-RU"/>
        </w:rPr>
        <w:t xml:space="preserve"> </w:t>
      </w:r>
      <w:r w:rsidRPr="003B6639">
        <w:rPr>
          <w:lang w:val="ru-RU"/>
        </w:rPr>
        <w:t>имеют</w:t>
      </w:r>
      <w:r w:rsidRPr="003B6639">
        <w:rPr>
          <w:spacing w:val="1"/>
          <w:lang w:val="ru-RU"/>
        </w:rPr>
        <w:t xml:space="preserve"> </w:t>
      </w:r>
      <w:r w:rsidRPr="003B6639">
        <w:rPr>
          <w:lang w:val="ru-RU"/>
        </w:rPr>
        <w:t>ограниченное</w:t>
      </w:r>
      <w:r w:rsidRPr="003B6639">
        <w:rPr>
          <w:spacing w:val="1"/>
          <w:lang w:val="ru-RU"/>
        </w:rPr>
        <w:t xml:space="preserve"> </w:t>
      </w:r>
      <w:r w:rsidRPr="003B6639">
        <w:rPr>
          <w:lang w:val="ru-RU"/>
        </w:rPr>
        <w:t>распространение</w:t>
      </w:r>
      <w:r w:rsidRPr="003B6639">
        <w:rPr>
          <w:spacing w:val="1"/>
          <w:lang w:val="ru-RU"/>
        </w:rPr>
        <w:t xml:space="preserve"> </w:t>
      </w:r>
      <w:r w:rsidRPr="003B6639">
        <w:rPr>
          <w:lang w:val="ru-RU"/>
        </w:rPr>
        <w:t>и</w:t>
      </w:r>
      <w:r w:rsidRPr="003B6639">
        <w:rPr>
          <w:spacing w:val="-57"/>
          <w:lang w:val="ru-RU"/>
        </w:rPr>
        <w:t xml:space="preserve"> </w:t>
      </w:r>
      <w:r w:rsidRPr="003B6639">
        <w:rPr>
          <w:lang w:val="ru-RU"/>
        </w:rPr>
        <w:t xml:space="preserve">приурочены к песчаным толщам и отличаются хорошим качеством. </w:t>
      </w:r>
      <w:proofErr w:type="spellStart"/>
      <w:r w:rsidRPr="003B6639">
        <w:rPr>
          <w:lang w:val="ru-RU"/>
        </w:rPr>
        <w:t>Водоупором</w:t>
      </w:r>
      <w:proofErr w:type="spellEnd"/>
      <w:r w:rsidRPr="003B6639">
        <w:rPr>
          <w:lang w:val="ru-RU"/>
        </w:rPr>
        <w:t xml:space="preserve"> являются</w:t>
      </w:r>
      <w:r w:rsidRPr="003B6639">
        <w:rPr>
          <w:spacing w:val="1"/>
          <w:lang w:val="ru-RU"/>
        </w:rPr>
        <w:t xml:space="preserve"> </w:t>
      </w:r>
      <w:r w:rsidRPr="003B6639">
        <w:rPr>
          <w:lang w:val="ru-RU"/>
        </w:rPr>
        <w:t>нижнемеловые</w:t>
      </w:r>
      <w:r w:rsidRPr="003B6639">
        <w:rPr>
          <w:spacing w:val="-3"/>
          <w:lang w:val="ru-RU"/>
        </w:rPr>
        <w:t xml:space="preserve"> </w:t>
      </w:r>
      <w:r w:rsidRPr="003B6639">
        <w:rPr>
          <w:lang w:val="ru-RU"/>
        </w:rPr>
        <w:t>и верхнеюрские</w:t>
      </w:r>
      <w:r w:rsidRPr="003B6639">
        <w:rPr>
          <w:spacing w:val="-2"/>
          <w:lang w:val="ru-RU"/>
        </w:rPr>
        <w:t xml:space="preserve"> </w:t>
      </w:r>
      <w:r w:rsidRPr="003B6639">
        <w:rPr>
          <w:lang w:val="ru-RU"/>
        </w:rPr>
        <w:t>глины. Дебиты</w:t>
      </w:r>
      <w:r w:rsidRPr="003B6639">
        <w:rPr>
          <w:spacing w:val="-1"/>
          <w:lang w:val="ru-RU"/>
        </w:rPr>
        <w:t xml:space="preserve"> </w:t>
      </w:r>
      <w:r w:rsidRPr="003B6639">
        <w:rPr>
          <w:lang w:val="ru-RU"/>
        </w:rPr>
        <w:t>родников</w:t>
      </w:r>
      <w:r w:rsidRPr="003B6639">
        <w:rPr>
          <w:spacing w:val="-3"/>
          <w:lang w:val="ru-RU"/>
        </w:rPr>
        <w:t xml:space="preserve"> </w:t>
      </w:r>
      <w:r w:rsidRPr="003B6639">
        <w:rPr>
          <w:lang w:val="ru-RU"/>
        </w:rPr>
        <w:t>незначительные.</w:t>
      </w:r>
    </w:p>
    <w:p w:rsidR="000218A4" w:rsidRPr="003B6639" w:rsidRDefault="003B6639">
      <w:pPr>
        <w:pStyle w:val="aff9"/>
        <w:tabs>
          <w:tab w:val="left" w:pos="7562"/>
        </w:tabs>
        <w:ind w:right="334"/>
        <w:jc w:val="both"/>
        <w:rPr>
          <w:lang w:val="ru-RU"/>
        </w:rPr>
      </w:pPr>
      <w:r w:rsidRPr="003B6639">
        <w:rPr>
          <w:lang w:val="ru-RU"/>
        </w:rPr>
        <w:t>К древнеаллювиальным отложениям, слагающие надпойменные террасы рек,</w:t>
      </w:r>
      <w:r w:rsidRPr="003B6639">
        <w:rPr>
          <w:spacing w:val="-4"/>
          <w:lang w:val="ru-RU"/>
        </w:rPr>
        <w:t xml:space="preserve"> </w:t>
      </w:r>
      <w:r w:rsidRPr="003B6639">
        <w:rPr>
          <w:lang w:val="ru-RU"/>
        </w:rPr>
        <w:t>приурочен</w:t>
      </w:r>
      <w:r w:rsidRPr="003B6639">
        <w:rPr>
          <w:spacing w:val="-4"/>
          <w:lang w:val="ru-RU"/>
        </w:rPr>
        <w:t xml:space="preserve"> </w:t>
      </w:r>
      <w:r w:rsidRPr="003B6639">
        <w:rPr>
          <w:lang w:val="ru-RU"/>
        </w:rPr>
        <w:t>водоносный</w:t>
      </w:r>
      <w:r w:rsidRPr="003B6639">
        <w:rPr>
          <w:spacing w:val="-4"/>
          <w:lang w:val="ru-RU"/>
        </w:rPr>
        <w:t xml:space="preserve"> </w:t>
      </w:r>
      <w:r w:rsidRPr="003B6639">
        <w:rPr>
          <w:lang w:val="ru-RU"/>
        </w:rPr>
        <w:t>горизонт</w:t>
      </w:r>
      <w:r w:rsidRPr="003B6639">
        <w:rPr>
          <w:spacing w:val="-6"/>
          <w:lang w:val="ru-RU"/>
        </w:rPr>
        <w:t xml:space="preserve"> </w:t>
      </w:r>
      <w:r w:rsidRPr="003B6639">
        <w:rPr>
          <w:lang w:val="ru-RU"/>
        </w:rPr>
        <w:t>незначительной</w:t>
      </w:r>
      <w:r w:rsidRPr="003B6639">
        <w:rPr>
          <w:spacing w:val="-4"/>
          <w:lang w:val="ru-RU"/>
        </w:rPr>
        <w:t xml:space="preserve"> </w:t>
      </w:r>
      <w:r w:rsidRPr="003B6639">
        <w:rPr>
          <w:lang w:val="ru-RU"/>
        </w:rPr>
        <w:t>мощности. Водовмещающими</w:t>
      </w:r>
      <w:r w:rsidRPr="003B6639">
        <w:rPr>
          <w:spacing w:val="1"/>
          <w:lang w:val="ru-RU"/>
        </w:rPr>
        <w:t xml:space="preserve"> </w:t>
      </w:r>
      <w:r w:rsidRPr="003B6639">
        <w:rPr>
          <w:lang w:val="ru-RU"/>
        </w:rPr>
        <w:t>грунтами</w:t>
      </w:r>
      <w:r w:rsidRPr="003B6639">
        <w:rPr>
          <w:spacing w:val="2"/>
          <w:lang w:val="ru-RU"/>
        </w:rPr>
        <w:t xml:space="preserve"> </w:t>
      </w:r>
      <w:r w:rsidRPr="003B6639">
        <w:rPr>
          <w:lang w:val="ru-RU"/>
        </w:rPr>
        <w:t>служат</w:t>
      </w:r>
      <w:r w:rsidRPr="003B6639">
        <w:rPr>
          <w:spacing w:val="2"/>
          <w:lang w:val="ru-RU"/>
        </w:rPr>
        <w:t xml:space="preserve"> </w:t>
      </w:r>
      <w:r w:rsidRPr="003B6639">
        <w:rPr>
          <w:lang w:val="ru-RU"/>
        </w:rPr>
        <w:t>пески</w:t>
      </w:r>
      <w:r w:rsidRPr="003B6639">
        <w:rPr>
          <w:spacing w:val="3"/>
          <w:lang w:val="ru-RU"/>
        </w:rPr>
        <w:t xml:space="preserve"> </w:t>
      </w:r>
      <w:r w:rsidRPr="003B6639">
        <w:rPr>
          <w:lang w:val="ru-RU"/>
        </w:rPr>
        <w:t>различной</w:t>
      </w:r>
      <w:r w:rsidRPr="003B6639">
        <w:rPr>
          <w:spacing w:val="2"/>
          <w:lang w:val="ru-RU"/>
        </w:rPr>
        <w:t xml:space="preserve"> </w:t>
      </w:r>
      <w:r w:rsidRPr="003B6639">
        <w:rPr>
          <w:lang w:val="ru-RU"/>
        </w:rPr>
        <w:t>крупности.</w:t>
      </w:r>
      <w:r w:rsidRPr="003B6639">
        <w:rPr>
          <w:spacing w:val="-1"/>
          <w:lang w:val="ru-RU"/>
        </w:rPr>
        <w:t xml:space="preserve"> </w:t>
      </w:r>
      <w:r w:rsidRPr="003B6639">
        <w:rPr>
          <w:lang w:val="ru-RU"/>
        </w:rPr>
        <w:t>Уровень</w:t>
      </w:r>
      <w:r w:rsidRPr="003B6639">
        <w:rPr>
          <w:spacing w:val="3"/>
          <w:lang w:val="ru-RU"/>
        </w:rPr>
        <w:t xml:space="preserve"> </w:t>
      </w:r>
      <w:r w:rsidRPr="003B6639">
        <w:rPr>
          <w:lang w:val="ru-RU"/>
        </w:rPr>
        <w:t>грунтовых</w:t>
      </w:r>
      <w:r w:rsidRPr="003B6639">
        <w:rPr>
          <w:spacing w:val="3"/>
          <w:lang w:val="ru-RU"/>
        </w:rPr>
        <w:t xml:space="preserve"> </w:t>
      </w:r>
      <w:r w:rsidRPr="003B6639">
        <w:rPr>
          <w:lang w:val="ru-RU"/>
        </w:rPr>
        <w:t>вод</w:t>
      </w:r>
      <w:r w:rsidRPr="003B6639">
        <w:rPr>
          <w:spacing w:val="1"/>
          <w:lang w:val="ru-RU"/>
        </w:rPr>
        <w:t xml:space="preserve"> </w:t>
      </w:r>
      <w:r w:rsidRPr="003B6639">
        <w:rPr>
          <w:lang w:val="ru-RU"/>
        </w:rPr>
        <w:t>залегает</w:t>
      </w:r>
      <w:r w:rsidRPr="003B6639">
        <w:rPr>
          <w:spacing w:val="3"/>
          <w:lang w:val="ru-RU"/>
        </w:rPr>
        <w:t xml:space="preserve"> </w:t>
      </w:r>
      <w:r w:rsidRPr="003B6639">
        <w:rPr>
          <w:lang w:val="ru-RU"/>
        </w:rPr>
        <w:t>на глубине</w:t>
      </w:r>
      <w:r w:rsidRPr="003B6639">
        <w:rPr>
          <w:spacing w:val="1"/>
          <w:lang w:val="ru-RU"/>
        </w:rPr>
        <w:t xml:space="preserve"> </w:t>
      </w:r>
      <w:r w:rsidRPr="003B6639">
        <w:rPr>
          <w:lang w:val="ru-RU"/>
        </w:rPr>
        <w:t>1,5-</w:t>
      </w:r>
      <w:r w:rsidRPr="003B6639">
        <w:rPr>
          <w:spacing w:val="-57"/>
          <w:lang w:val="ru-RU"/>
        </w:rPr>
        <w:t xml:space="preserve"> </w:t>
      </w:r>
      <w:r w:rsidRPr="003B6639">
        <w:rPr>
          <w:lang w:val="ru-RU"/>
        </w:rPr>
        <w:t>3,0</w:t>
      </w:r>
      <w:r w:rsidRPr="003B6639">
        <w:rPr>
          <w:spacing w:val="8"/>
          <w:lang w:val="ru-RU"/>
        </w:rPr>
        <w:t xml:space="preserve"> </w:t>
      </w:r>
      <w:r w:rsidRPr="003B6639">
        <w:rPr>
          <w:lang w:val="ru-RU"/>
        </w:rPr>
        <w:t>м.</w:t>
      </w:r>
      <w:r w:rsidRPr="003B6639">
        <w:rPr>
          <w:spacing w:val="9"/>
          <w:lang w:val="ru-RU"/>
        </w:rPr>
        <w:t xml:space="preserve"> </w:t>
      </w:r>
      <w:proofErr w:type="spellStart"/>
      <w:r w:rsidRPr="003B6639">
        <w:rPr>
          <w:lang w:val="ru-RU"/>
        </w:rPr>
        <w:t>Водообильность</w:t>
      </w:r>
      <w:proofErr w:type="spellEnd"/>
      <w:r w:rsidRPr="003B6639">
        <w:rPr>
          <w:spacing w:val="4"/>
          <w:lang w:val="ru-RU"/>
        </w:rPr>
        <w:t xml:space="preserve"> </w:t>
      </w:r>
      <w:r w:rsidRPr="003B6639">
        <w:rPr>
          <w:lang w:val="ru-RU"/>
        </w:rPr>
        <w:t>горизонта</w:t>
      </w:r>
      <w:r w:rsidRPr="003B6639">
        <w:rPr>
          <w:spacing w:val="8"/>
          <w:lang w:val="ru-RU"/>
        </w:rPr>
        <w:t xml:space="preserve"> </w:t>
      </w:r>
      <w:proofErr w:type="gramStart"/>
      <w:r w:rsidRPr="003B6639">
        <w:rPr>
          <w:lang w:val="ru-RU"/>
        </w:rPr>
        <w:t>незначительная</w:t>
      </w:r>
      <w:proofErr w:type="gramEnd"/>
      <w:r w:rsidRPr="003B6639">
        <w:rPr>
          <w:lang w:val="ru-RU"/>
        </w:rPr>
        <w:t>,</w:t>
      </w:r>
      <w:r w:rsidRPr="003B6639">
        <w:rPr>
          <w:spacing w:val="8"/>
          <w:lang w:val="ru-RU"/>
        </w:rPr>
        <w:t xml:space="preserve"> </w:t>
      </w:r>
      <w:r w:rsidRPr="003B6639">
        <w:rPr>
          <w:lang w:val="ru-RU"/>
        </w:rPr>
        <w:t>с</w:t>
      </w:r>
      <w:r w:rsidRPr="003B6639">
        <w:rPr>
          <w:spacing w:val="8"/>
          <w:lang w:val="ru-RU"/>
        </w:rPr>
        <w:t xml:space="preserve"> </w:t>
      </w:r>
      <w:r w:rsidRPr="003B6639">
        <w:rPr>
          <w:lang w:val="ru-RU"/>
        </w:rPr>
        <w:t>производительностью</w:t>
      </w:r>
      <w:r w:rsidRPr="003B6639">
        <w:rPr>
          <w:spacing w:val="9"/>
          <w:lang w:val="ru-RU"/>
        </w:rPr>
        <w:t xml:space="preserve"> </w:t>
      </w:r>
      <w:r w:rsidRPr="003B6639">
        <w:rPr>
          <w:lang w:val="ru-RU"/>
        </w:rPr>
        <w:t>колодцев</w:t>
      </w:r>
      <w:r w:rsidRPr="003B6639">
        <w:rPr>
          <w:spacing w:val="9"/>
          <w:lang w:val="ru-RU"/>
        </w:rPr>
        <w:t xml:space="preserve"> </w:t>
      </w:r>
      <w:r w:rsidRPr="003B6639">
        <w:rPr>
          <w:lang w:val="ru-RU"/>
        </w:rPr>
        <w:t>до</w:t>
      </w:r>
      <w:r w:rsidRPr="003B6639">
        <w:rPr>
          <w:spacing w:val="9"/>
          <w:lang w:val="ru-RU"/>
        </w:rPr>
        <w:t xml:space="preserve"> </w:t>
      </w:r>
      <w:r w:rsidRPr="003B6639">
        <w:rPr>
          <w:lang w:val="ru-RU"/>
        </w:rPr>
        <w:t>0,1-0,3</w:t>
      </w:r>
      <w:r w:rsidRPr="003B6639">
        <w:rPr>
          <w:spacing w:val="-57"/>
          <w:lang w:val="ru-RU"/>
        </w:rPr>
        <w:t xml:space="preserve"> </w:t>
      </w:r>
      <w:r w:rsidRPr="003B6639">
        <w:rPr>
          <w:lang w:val="ru-RU"/>
        </w:rPr>
        <w:t>л/сек.</w:t>
      </w:r>
      <w:r w:rsidRPr="003B6639">
        <w:rPr>
          <w:spacing w:val="46"/>
          <w:lang w:val="ru-RU"/>
        </w:rPr>
        <w:t xml:space="preserve"> </w:t>
      </w:r>
      <w:r w:rsidRPr="003B6639">
        <w:rPr>
          <w:lang w:val="ru-RU"/>
        </w:rPr>
        <w:t>Питание</w:t>
      </w:r>
      <w:r w:rsidRPr="003B6639">
        <w:rPr>
          <w:spacing w:val="45"/>
          <w:lang w:val="ru-RU"/>
        </w:rPr>
        <w:t xml:space="preserve"> </w:t>
      </w:r>
      <w:r w:rsidRPr="003B6639">
        <w:rPr>
          <w:lang w:val="ru-RU"/>
        </w:rPr>
        <w:t>происходит</w:t>
      </w:r>
      <w:r w:rsidRPr="003B6639">
        <w:rPr>
          <w:spacing w:val="46"/>
          <w:lang w:val="ru-RU"/>
        </w:rPr>
        <w:t xml:space="preserve"> </w:t>
      </w:r>
      <w:r w:rsidRPr="003B6639">
        <w:rPr>
          <w:lang w:val="ru-RU"/>
        </w:rPr>
        <w:t>за</w:t>
      </w:r>
      <w:r w:rsidRPr="003B6639">
        <w:rPr>
          <w:spacing w:val="45"/>
          <w:lang w:val="ru-RU"/>
        </w:rPr>
        <w:t xml:space="preserve"> </w:t>
      </w:r>
      <w:r w:rsidRPr="003B6639">
        <w:rPr>
          <w:lang w:val="ru-RU"/>
        </w:rPr>
        <w:t>счет</w:t>
      </w:r>
      <w:r w:rsidRPr="003B6639">
        <w:rPr>
          <w:spacing w:val="46"/>
          <w:lang w:val="ru-RU"/>
        </w:rPr>
        <w:t xml:space="preserve"> </w:t>
      </w:r>
      <w:r w:rsidRPr="003B6639">
        <w:rPr>
          <w:lang w:val="ru-RU"/>
        </w:rPr>
        <w:t>инфильтрации</w:t>
      </w:r>
      <w:r w:rsidRPr="003B6639">
        <w:rPr>
          <w:spacing w:val="47"/>
          <w:lang w:val="ru-RU"/>
        </w:rPr>
        <w:t xml:space="preserve"> </w:t>
      </w:r>
      <w:r w:rsidRPr="003B6639">
        <w:rPr>
          <w:lang w:val="ru-RU"/>
        </w:rPr>
        <w:t>атмосферных</w:t>
      </w:r>
      <w:r w:rsidRPr="003B6639">
        <w:rPr>
          <w:spacing w:val="45"/>
          <w:lang w:val="ru-RU"/>
        </w:rPr>
        <w:t xml:space="preserve"> </w:t>
      </w:r>
      <w:r w:rsidRPr="003B6639">
        <w:rPr>
          <w:lang w:val="ru-RU"/>
        </w:rPr>
        <w:t>осадков.</w:t>
      </w:r>
      <w:r w:rsidRPr="003B6639">
        <w:rPr>
          <w:spacing w:val="54"/>
          <w:lang w:val="ru-RU"/>
        </w:rPr>
        <w:t xml:space="preserve"> </w:t>
      </w:r>
      <w:r w:rsidRPr="003B6639">
        <w:rPr>
          <w:lang w:val="ru-RU"/>
        </w:rPr>
        <w:t>Используется</w:t>
      </w:r>
      <w:r w:rsidRPr="003B6639">
        <w:rPr>
          <w:spacing w:val="-57"/>
          <w:lang w:val="ru-RU"/>
        </w:rPr>
        <w:t xml:space="preserve"> </w:t>
      </w:r>
      <w:r w:rsidRPr="003B6639">
        <w:rPr>
          <w:spacing w:val="-10"/>
          <w:lang w:val="ru-RU"/>
        </w:rPr>
        <w:t>населением</w:t>
      </w:r>
      <w:r w:rsidRPr="003B6639">
        <w:rPr>
          <w:spacing w:val="-20"/>
          <w:lang w:val="ru-RU"/>
        </w:rPr>
        <w:t xml:space="preserve"> </w:t>
      </w:r>
      <w:r w:rsidRPr="003B6639">
        <w:rPr>
          <w:spacing w:val="-9"/>
          <w:lang w:val="ru-RU"/>
        </w:rPr>
        <w:t>для</w:t>
      </w:r>
      <w:r w:rsidRPr="003B6639">
        <w:rPr>
          <w:spacing w:val="-22"/>
          <w:lang w:val="ru-RU"/>
        </w:rPr>
        <w:t xml:space="preserve"> </w:t>
      </w:r>
      <w:r w:rsidRPr="003B6639">
        <w:rPr>
          <w:spacing w:val="-9"/>
          <w:lang w:val="ru-RU"/>
        </w:rPr>
        <w:t>хозяйственно-питьевых</w:t>
      </w:r>
      <w:r w:rsidRPr="003B6639">
        <w:rPr>
          <w:spacing w:val="-20"/>
          <w:lang w:val="ru-RU"/>
        </w:rPr>
        <w:t xml:space="preserve"> </w:t>
      </w:r>
      <w:r w:rsidRPr="003B6639">
        <w:rPr>
          <w:spacing w:val="-9"/>
          <w:lang w:val="ru-RU"/>
        </w:rPr>
        <w:t>целей</w:t>
      </w:r>
      <w:r w:rsidRPr="003B6639">
        <w:rPr>
          <w:spacing w:val="-21"/>
          <w:lang w:val="ru-RU"/>
        </w:rPr>
        <w:t xml:space="preserve"> </w:t>
      </w:r>
      <w:r w:rsidRPr="003B6639">
        <w:rPr>
          <w:spacing w:val="-9"/>
          <w:lang w:val="ru-RU"/>
        </w:rPr>
        <w:t>при</w:t>
      </w:r>
      <w:r w:rsidRPr="003B6639">
        <w:rPr>
          <w:spacing w:val="-23"/>
          <w:lang w:val="ru-RU"/>
        </w:rPr>
        <w:t xml:space="preserve"> </w:t>
      </w:r>
      <w:r w:rsidRPr="003B6639">
        <w:rPr>
          <w:spacing w:val="-9"/>
          <w:lang w:val="ru-RU"/>
        </w:rPr>
        <w:t>помощи</w:t>
      </w:r>
      <w:r w:rsidRPr="003B6639">
        <w:rPr>
          <w:spacing w:val="-19"/>
          <w:lang w:val="ru-RU"/>
        </w:rPr>
        <w:t xml:space="preserve"> </w:t>
      </w:r>
      <w:r w:rsidRPr="003B6639">
        <w:rPr>
          <w:spacing w:val="-9"/>
          <w:lang w:val="ru-RU"/>
        </w:rPr>
        <w:t>колодцев.</w:t>
      </w:r>
    </w:p>
    <w:p w:rsidR="000218A4" w:rsidRPr="003B6639" w:rsidRDefault="003B6639">
      <w:pPr>
        <w:pStyle w:val="aff9"/>
        <w:ind w:right="347"/>
        <w:jc w:val="both"/>
        <w:rPr>
          <w:lang w:val="ru-RU"/>
        </w:rPr>
      </w:pPr>
      <w:r w:rsidRPr="003B6639">
        <w:rPr>
          <w:lang w:val="ru-RU"/>
        </w:rPr>
        <w:t>К</w:t>
      </w:r>
      <w:r w:rsidRPr="003B6639">
        <w:rPr>
          <w:spacing w:val="1"/>
          <w:lang w:val="ru-RU"/>
        </w:rPr>
        <w:t xml:space="preserve"> </w:t>
      </w:r>
      <w:r w:rsidRPr="003B6639">
        <w:rPr>
          <w:lang w:val="ru-RU"/>
        </w:rPr>
        <w:t>современным</w:t>
      </w:r>
      <w:r w:rsidRPr="003B6639">
        <w:rPr>
          <w:spacing w:val="1"/>
          <w:lang w:val="ru-RU"/>
        </w:rPr>
        <w:t xml:space="preserve"> </w:t>
      </w:r>
      <w:r w:rsidRPr="003B6639">
        <w:rPr>
          <w:lang w:val="ru-RU"/>
        </w:rPr>
        <w:t>аллювиальным</w:t>
      </w:r>
      <w:r w:rsidRPr="003B6639">
        <w:rPr>
          <w:spacing w:val="1"/>
          <w:lang w:val="ru-RU"/>
        </w:rPr>
        <w:t xml:space="preserve"> </w:t>
      </w:r>
      <w:r w:rsidRPr="003B6639">
        <w:rPr>
          <w:lang w:val="ru-RU"/>
        </w:rPr>
        <w:t>отложениям,</w:t>
      </w:r>
      <w:r w:rsidRPr="003B6639">
        <w:rPr>
          <w:spacing w:val="1"/>
          <w:lang w:val="ru-RU"/>
        </w:rPr>
        <w:t xml:space="preserve"> </w:t>
      </w:r>
      <w:r w:rsidRPr="003B6639">
        <w:rPr>
          <w:lang w:val="ru-RU"/>
        </w:rPr>
        <w:t>слагающим</w:t>
      </w:r>
      <w:r w:rsidRPr="003B6639">
        <w:rPr>
          <w:spacing w:val="1"/>
          <w:lang w:val="ru-RU"/>
        </w:rPr>
        <w:t xml:space="preserve"> </w:t>
      </w:r>
      <w:r w:rsidRPr="003B6639">
        <w:rPr>
          <w:lang w:val="ru-RU"/>
        </w:rPr>
        <w:t>пойменные</w:t>
      </w:r>
      <w:r w:rsidRPr="003B6639">
        <w:rPr>
          <w:spacing w:val="1"/>
          <w:lang w:val="ru-RU"/>
        </w:rPr>
        <w:t xml:space="preserve"> </w:t>
      </w:r>
      <w:r w:rsidRPr="003B6639">
        <w:rPr>
          <w:lang w:val="ru-RU"/>
        </w:rPr>
        <w:t>террасы</w:t>
      </w:r>
      <w:r w:rsidRPr="003B6639">
        <w:rPr>
          <w:spacing w:val="1"/>
          <w:lang w:val="ru-RU"/>
        </w:rPr>
        <w:t xml:space="preserve"> </w:t>
      </w:r>
      <w:r w:rsidRPr="003B6639">
        <w:rPr>
          <w:lang w:val="ru-RU"/>
        </w:rPr>
        <w:t>рек</w:t>
      </w:r>
      <w:r w:rsidRPr="003B6639">
        <w:rPr>
          <w:spacing w:val="1"/>
          <w:lang w:val="ru-RU"/>
        </w:rPr>
        <w:t xml:space="preserve"> </w:t>
      </w:r>
      <w:r w:rsidRPr="003B6639">
        <w:rPr>
          <w:lang w:val="ru-RU"/>
        </w:rPr>
        <w:t>и</w:t>
      </w:r>
      <w:r w:rsidRPr="003B6639">
        <w:rPr>
          <w:spacing w:val="-57"/>
          <w:lang w:val="ru-RU"/>
        </w:rPr>
        <w:t xml:space="preserve"> </w:t>
      </w:r>
      <w:r w:rsidRPr="003B6639">
        <w:rPr>
          <w:lang w:val="ru-RU"/>
        </w:rPr>
        <w:t>малых речек, приурочен водоносный горизонт незначительной мощности. Водовмещающими</w:t>
      </w:r>
      <w:r w:rsidRPr="003B6639">
        <w:rPr>
          <w:spacing w:val="1"/>
          <w:lang w:val="ru-RU"/>
        </w:rPr>
        <w:t xml:space="preserve"> </w:t>
      </w:r>
      <w:r w:rsidRPr="003B6639">
        <w:rPr>
          <w:lang w:val="ru-RU"/>
        </w:rPr>
        <w:t>грунтами служат прослои и линзы песков, залегающих среди суглинков. Грунтовые воды</w:t>
      </w:r>
      <w:r w:rsidRPr="003B6639">
        <w:rPr>
          <w:spacing w:val="1"/>
          <w:lang w:val="ru-RU"/>
        </w:rPr>
        <w:t xml:space="preserve"> </w:t>
      </w:r>
      <w:r w:rsidRPr="003B6639">
        <w:rPr>
          <w:lang w:val="ru-RU"/>
        </w:rPr>
        <w:t>встречены</w:t>
      </w:r>
      <w:r w:rsidRPr="003B6639">
        <w:rPr>
          <w:spacing w:val="1"/>
          <w:lang w:val="ru-RU"/>
        </w:rPr>
        <w:t xml:space="preserve"> </w:t>
      </w:r>
      <w:r w:rsidRPr="003B6639">
        <w:rPr>
          <w:lang w:val="ru-RU"/>
        </w:rPr>
        <w:t>на</w:t>
      </w:r>
      <w:r w:rsidRPr="003B6639">
        <w:rPr>
          <w:spacing w:val="1"/>
          <w:lang w:val="ru-RU"/>
        </w:rPr>
        <w:t xml:space="preserve"> </w:t>
      </w:r>
      <w:r w:rsidRPr="003B6639">
        <w:rPr>
          <w:lang w:val="ru-RU"/>
        </w:rPr>
        <w:t>глубинах</w:t>
      </w:r>
      <w:r w:rsidRPr="003B6639">
        <w:rPr>
          <w:spacing w:val="1"/>
          <w:lang w:val="ru-RU"/>
        </w:rPr>
        <w:t xml:space="preserve"> </w:t>
      </w:r>
      <w:r w:rsidRPr="003B6639">
        <w:rPr>
          <w:lang w:val="ru-RU"/>
        </w:rPr>
        <w:t>1,0-2,5</w:t>
      </w:r>
      <w:r w:rsidRPr="003B6639">
        <w:rPr>
          <w:spacing w:val="1"/>
          <w:lang w:val="ru-RU"/>
        </w:rPr>
        <w:t xml:space="preserve"> </w:t>
      </w:r>
      <w:r w:rsidRPr="003B6639">
        <w:rPr>
          <w:lang w:val="ru-RU"/>
        </w:rPr>
        <w:t>м.</w:t>
      </w:r>
      <w:r w:rsidRPr="003B6639">
        <w:rPr>
          <w:spacing w:val="1"/>
          <w:lang w:val="ru-RU"/>
        </w:rPr>
        <w:t xml:space="preserve"> </w:t>
      </w:r>
      <w:proofErr w:type="spellStart"/>
      <w:r w:rsidRPr="003B6639">
        <w:rPr>
          <w:lang w:val="ru-RU"/>
        </w:rPr>
        <w:t>Водообильность</w:t>
      </w:r>
      <w:proofErr w:type="spellEnd"/>
      <w:r w:rsidRPr="003B6639">
        <w:rPr>
          <w:spacing w:val="1"/>
          <w:lang w:val="ru-RU"/>
        </w:rPr>
        <w:t xml:space="preserve"> </w:t>
      </w:r>
      <w:r w:rsidRPr="003B6639">
        <w:rPr>
          <w:lang w:val="ru-RU"/>
        </w:rPr>
        <w:t>горизонта</w:t>
      </w:r>
      <w:r w:rsidRPr="003B6639">
        <w:rPr>
          <w:spacing w:val="1"/>
          <w:lang w:val="ru-RU"/>
        </w:rPr>
        <w:t xml:space="preserve"> </w:t>
      </w:r>
      <w:proofErr w:type="gramStart"/>
      <w:r w:rsidRPr="003B6639">
        <w:rPr>
          <w:lang w:val="ru-RU"/>
        </w:rPr>
        <w:t>незначительная</w:t>
      </w:r>
      <w:proofErr w:type="gramEnd"/>
      <w:r w:rsidRPr="003B6639">
        <w:rPr>
          <w:lang w:val="ru-RU"/>
        </w:rPr>
        <w:t>.</w:t>
      </w:r>
      <w:r w:rsidRPr="003B6639">
        <w:rPr>
          <w:spacing w:val="1"/>
          <w:lang w:val="ru-RU"/>
        </w:rPr>
        <w:t xml:space="preserve"> </w:t>
      </w:r>
      <w:r w:rsidRPr="003B6639">
        <w:rPr>
          <w:lang w:val="ru-RU"/>
        </w:rPr>
        <w:t>Питание</w:t>
      </w:r>
      <w:r w:rsidRPr="003B6639">
        <w:rPr>
          <w:spacing w:val="1"/>
          <w:lang w:val="ru-RU"/>
        </w:rPr>
        <w:t xml:space="preserve"> </w:t>
      </w:r>
      <w:r w:rsidRPr="003B6639">
        <w:rPr>
          <w:lang w:val="ru-RU"/>
        </w:rPr>
        <w:t>происходит за счет инфильтрации атмосферных осадков. Воды часто неудовлетворительного</w:t>
      </w:r>
      <w:r w:rsidRPr="003B6639">
        <w:rPr>
          <w:spacing w:val="1"/>
          <w:lang w:val="ru-RU"/>
        </w:rPr>
        <w:t xml:space="preserve"> </w:t>
      </w:r>
      <w:r w:rsidRPr="003B6639">
        <w:rPr>
          <w:lang w:val="ru-RU"/>
        </w:rPr>
        <w:t>качества.</w:t>
      </w:r>
      <w:r w:rsidRPr="003B6639">
        <w:rPr>
          <w:spacing w:val="1"/>
          <w:lang w:val="ru-RU"/>
        </w:rPr>
        <w:t xml:space="preserve"> </w:t>
      </w:r>
      <w:r w:rsidRPr="003B6639">
        <w:rPr>
          <w:lang w:val="ru-RU"/>
        </w:rPr>
        <w:t>Однако</w:t>
      </w:r>
      <w:r w:rsidRPr="003B6639">
        <w:rPr>
          <w:spacing w:val="-1"/>
          <w:lang w:val="ru-RU"/>
        </w:rPr>
        <w:t xml:space="preserve"> </w:t>
      </w:r>
      <w:r w:rsidRPr="003B6639">
        <w:rPr>
          <w:lang w:val="ru-RU"/>
        </w:rPr>
        <w:t>они</w:t>
      </w:r>
      <w:r w:rsidRPr="003B6639">
        <w:rPr>
          <w:spacing w:val="-1"/>
          <w:lang w:val="ru-RU"/>
        </w:rPr>
        <w:t xml:space="preserve"> </w:t>
      </w:r>
      <w:r w:rsidRPr="003B6639">
        <w:rPr>
          <w:lang w:val="ru-RU"/>
        </w:rPr>
        <w:t>используются</w:t>
      </w:r>
      <w:r w:rsidRPr="003B6639">
        <w:rPr>
          <w:spacing w:val="-1"/>
          <w:lang w:val="ru-RU"/>
        </w:rPr>
        <w:t xml:space="preserve"> </w:t>
      </w:r>
      <w:r w:rsidRPr="003B6639">
        <w:rPr>
          <w:lang w:val="ru-RU"/>
        </w:rPr>
        <w:t>населением</w:t>
      </w:r>
      <w:r w:rsidRPr="003B6639">
        <w:rPr>
          <w:spacing w:val="-2"/>
          <w:lang w:val="ru-RU"/>
        </w:rPr>
        <w:t xml:space="preserve"> </w:t>
      </w:r>
      <w:r w:rsidRPr="003B6639">
        <w:rPr>
          <w:lang w:val="ru-RU"/>
        </w:rPr>
        <w:t>для хозяйственных</w:t>
      </w:r>
      <w:r w:rsidRPr="003B6639">
        <w:rPr>
          <w:spacing w:val="1"/>
          <w:lang w:val="ru-RU"/>
        </w:rPr>
        <w:t xml:space="preserve"> </w:t>
      </w:r>
      <w:r w:rsidRPr="003B6639">
        <w:rPr>
          <w:lang w:val="ru-RU"/>
        </w:rPr>
        <w:t>нужд.</w:t>
      </w:r>
    </w:p>
    <w:p w:rsidR="000218A4" w:rsidRPr="003B6639" w:rsidRDefault="003B6639">
      <w:pPr>
        <w:pStyle w:val="1"/>
        <w:jc w:val="both"/>
        <w:rPr>
          <w:b w:val="0"/>
          <w:i/>
          <w:sz w:val="24"/>
          <w:szCs w:val="24"/>
          <w:lang w:val="ru-RU"/>
        </w:rPr>
      </w:pPr>
      <w:r w:rsidRPr="003B6639">
        <w:rPr>
          <w:b w:val="0"/>
          <w:i/>
          <w:sz w:val="24"/>
          <w:szCs w:val="24"/>
          <w:lang w:val="ru-RU"/>
        </w:rPr>
        <w:t>Подземные</w:t>
      </w:r>
      <w:r w:rsidRPr="003B6639">
        <w:rPr>
          <w:b w:val="0"/>
          <w:i/>
          <w:spacing w:val="-3"/>
          <w:sz w:val="24"/>
          <w:szCs w:val="24"/>
          <w:lang w:val="ru-RU"/>
        </w:rPr>
        <w:t xml:space="preserve"> </w:t>
      </w:r>
      <w:r w:rsidRPr="003B6639">
        <w:rPr>
          <w:b w:val="0"/>
          <w:i/>
          <w:sz w:val="24"/>
          <w:szCs w:val="24"/>
          <w:lang w:val="ru-RU"/>
        </w:rPr>
        <w:t>воды</w:t>
      </w:r>
    </w:p>
    <w:p w:rsidR="000218A4" w:rsidRPr="003B6639" w:rsidRDefault="003B6639">
      <w:pPr>
        <w:pStyle w:val="aff9"/>
        <w:ind w:right="341"/>
        <w:jc w:val="both"/>
        <w:rPr>
          <w:lang w:val="ru-RU"/>
        </w:rPr>
      </w:pPr>
      <w:r w:rsidRPr="003B6639">
        <w:rPr>
          <w:lang w:val="ru-RU"/>
        </w:rPr>
        <w:t xml:space="preserve">Водоносный горизонт </w:t>
      </w:r>
      <w:proofErr w:type="spellStart"/>
      <w:r w:rsidRPr="003B6639">
        <w:rPr>
          <w:lang w:val="ru-RU"/>
        </w:rPr>
        <w:t>верхне-татарских</w:t>
      </w:r>
      <w:proofErr w:type="spellEnd"/>
      <w:r w:rsidRPr="003B6639">
        <w:rPr>
          <w:lang w:val="ru-RU"/>
        </w:rPr>
        <w:t xml:space="preserve"> отложений </w:t>
      </w:r>
      <w:proofErr w:type="gramStart"/>
      <w:r w:rsidRPr="003B6639">
        <w:rPr>
          <w:lang w:val="ru-RU"/>
        </w:rPr>
        <w:t>верхней</w:t>
      </w:r>
      <w:proofErr w:type="gramEnd"/>
      <w:r w:rsidRPr="003B6639">
        <w:rPr>
          <w:lang w:val="ru-RU"/>
        </w:rPr>
        <w:t xml:space="preserve"> </w:t>
      </w:r>
      <w:proofErr w:type="spellStart"/>
      <w:r w:rsidRPr="003B6639">
        <w:rPr>
          <w:lang w:val="ru-RU"/>
        </w:rPr>
        <w:t>перми</w:t>
      </w:r>
      <w:proofErr w:type="spellEnd"/>
      <w:r w:rsidRPr="003B6639">
        <w:rPr>
          <w:lang w:val="ru-RU"/>
        </w:rPr>
        <w:t>, имеет повсеместное</w:t>
      </w:r>
      <w:r w:rsidRPr="003B6639">
        <w:rPr>
          <w:spacing w:val="-57"/>
          <w:lang w:val="ru-RU"/>
        </w:rPr>
        <w:t xml:space="preserve"> </w:t>
      </w:r>
      <w:r w:rsidRPr="003B6639">
        <w:rPr>
          <w:lang w:val="ru-RU"/>
        </w:rPr>
        <w:t>распространение. Водовмещающие породы – трещиноватые мергели, известняки и доломиты.</w:t>
      </w:r>
      <w:r w:rsidRPr="003B6639">
        <w:rPr>
          <w:spacing w:val="1"/>
          <w:lang w:val="ru-RU"/>
        </w:rPr>
        <w:t xml:space="preserve"> </w:t>
      </w:r>
      <w:r w:rsidRPr="003B6639">
        <w:rPr>
          <w:lang w:val="ru-RU"/>
        </w:rPr>
        <w:lastRenderedPageBreak/>
        <w:t>По</w:t>
      </w:r>
      <w:r w:rsidRPr="003B6639">
        <w:rPr>
          <w:spacing w:val="1"/>
          <w:lang w:val="ru-RU"/>
        </w:rPr>
        <w:t xml:space="preserve"> </w:t>
      </w:r>
      <w:r w:rsidRPr="003B6639">
        <w:rPr>
          <w:lang w:val="ru-RU"/>
        </w:rPr>
        <w:t>химическому</w:t>
      </w:r>
      <w:r w:rsidRPr="003B6639">
        <w:rPr>
          <w:spacing w:val="1"/>
          <w:lang w:val="ru-RU"/>
        </w:rPr>
        <w:t xml:space="preserve"> </w:t>
      </w:r>
      <w:r w:rsidRPr="003B6639">
        <w:rPr>
          <w:lang w:val="ru-RU"/>
        </w:rPr>
        <w:t>составу:</w:t>
      </w:r>
      <w:r w:rsidRPr="003B6639">
        <w:rPr>
          <w:spacing w:val="1"/>
          <w:lang w:val="ru-RU"/>
        </w:rPr>
        <w:t xml:space="preserve"> </w:t>
      </w:r>
      <w:proofErr w:type="spellStart"/>
      <w:r w:rsidRPr="003B6639">
        <w:rPr>
          <w:lang w:val="ru-RU"/>
        </w:rPr>
        <w:t>гидрокарбонатно-сульфатные-натриево-магниевые</w:t>
      </w:r>
      <w:proofErr w:type="spellEnd"/>
      <w:r w:rsidRPr="003B6639">
        <w:rPr>
          <w:lang w:val="ru-RU"/>
        </w:rPr>
        <w:t>.</w:t>
      </w:r>
      <w:r w:rsidRPr="003B6639">
        <w:rPr>
          <w:spacing w:val="1"/>
          <w:lang w:val="ru-RU"/>
        </w:rPr>
        <w:t xml:space="preserve"> </w:t>
      </w:r>
      <w:r w:rsidRPr="003B6639">
        <w:rPr>
          <w:lang w:val="ru-RU"/>
        </w:rPr>
        <w:t>Содержание</w:t>
      </w:r>
      <w:r w:rsidRPr="003B6639">
        <w:rPr>
          <w:spacing w:val="1"/>
          <w:lang w:val="ru-RU"/>
        </w:rPr>
        <w:t xml:space="preserve"> </w:t>
      </w:r>
      <w:r w:rsidRPr="003B6639">
        <w:rPr>
          <w:lang w:val="ru-RU"/>
        </w:rPr>
        <w:t>фтора</w:t>
      </w:r>
      <w:r w:rsidRPr="003B6639">
        <w:rPr>
          <w:spacing w:val="1"/>
          <w:lang w:val="ru-RU"/>
        </w:rPr>
        <w:t xml:space="preserve"> </w:t>
      </w:r>
      <w:r w:rsidRPr="003B6639">
        <w:rPr>
          <w:lang w:val="ru-RU"/>
        </w:rPr>
        <w:t>в</w:t>
      </w:r>
      <w:r w:rsidRPr="003B6639">
        <w:rPr>
          <w:spacing w:val="1"/>
          <w:lang w:val="ru-RU"/>
        </w:rPr>
        <w:t xml:space="preserve"> </w:t>
      </w:r>
      <w:r w:rsidRPr="003B6639">
        <w:rPr>
          <w:lang w:val="ru-RU"/>
        </w:rPr>
        <w:t>воде</w:t>
      </w:r>
      <w:r w:rsidRPr="003B6639">
        <w:rPr>
          <w:spacing w:val="1"/>
          <w:lang w:val="ru-RU"/>
        </w:rPr>
        <w:t xml:space="preserve"> </w:t>
      </w:r>
      <w:r w:rsidRPr="003B6639">
        <w:rPr>
          <w:lang w:val="ru-RU"/>
        </w:rPr>
        <w:t>несколько</w:t>
      </w:r>
      <w:r w:rsidRPr="003B6639">
        <w:rPr>
          <w:spacing w:val="1"/>
          <w:lang w:val="ru-RU"/>
        </w:rPr>
        <w:t xml:space="preserve"> </w:t>
      </w:r>
      <w:r w:rsidRPr="003B6639">
        <w:rPr>
          <w:lang w:val="ru-RU"/>
        </w:rPr>
        <w:t>отклоняется</w:t>
      </w:r>
      <w:r w:rsidRPr="003B6639">
        <w:rPr>
          <w:spacing w:val="1"/>
          <w:lang w:val="ru-RU"/>
        </w:rPr>
        <w:t xml:space="preserve"> </w:t>
      </w:r>
      <w:r w:rsidRPr="003B6639">
        <w:rPr>
          <w:lang w:val="ru-RU"/>
        </w:rPr>
        <w:t>от</w:t>
      </w:r>
      <w:r w:rsidRPr="003B6639">
        <w:rPr>
          <w:spacing w:val="1"/>
          <w:lang w:val="ru-RU"/>
        </w:rPr>
        <w:t xml:space="preserve"> </w:t>
      </w:r>
      <w:r w:rsidRPr="003B6639">
        <w:rPr>
          <w:lang w:val="ru-RU"/>
        </w:rPr>
        <w:t>нормы</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колеблется</w:t>
      </w:r>
      <w:r w:rsidRPr="003B6639">
        <w:rPr>
          <w:spacing w:val="1"/>
          <w:lang w:val="ru-RU"/>
        </w:rPr>
        <w:t xml:space="preserve"> </w:t>
      </w:r>
      <w:r w:rsidRPr="003B6639">
        <w:rPr>
          <w:lang w:val="ru-RU"/>
        </w:rPr>
        <w:t>в</w:t>
      </w:r>
      <w:r w:rsidRPr="003B6639">
        <w:rPr>
          <w:spacing w:val="1"/>
          <w:lang w:val="ru-RU"/>
        </w:rPr>
        <w:t xml:space="preserve"> </w:t>
      </w:r>
      <w:r w:rsidRPr="003B6639">
        <w:rPr>
          <w:lang w:val="ru-RU"/>
        </w:rPr>
        <w:t>пределах</w:t>
      </w:r>
      <w:r w:rsidRPr="003B6639">
        <w:rPr>
          <w:spacing w:val="1"/>
          <w:lang w:val="ru-RU"/>
        </w:rPr>
        <w:t xml:space="preserve"> </w:t>
      </w:r>
      <w:r w:rsidRPr="003B6639">
        <w:rPr>
          <w:lang w:val="ru-RU"/>
        </w:rPr>
        <w:t>2,0-3,0</w:t>
      </w:r>
      <w:r w:rsidRPr="003B6639">
        <w:rPr>
          <w:spacing w:val="1"/>
          <w:lang w:val="ru-RU"/>
        </w:rPr>
        <w:t xml:space="preserve"> </w:t>
      </w:r>
      <w:r w:rsidRPr="003B6639">
        <w:rPr>
          <w:lang w:val="ru-RU"/>
        </w:rPr>
        <w:t>мг/л.</w:t>
      </w:r>
      <w:r w:rsidRPr="003B6639">
        <w:rPr>
          <w:spacing w:val="1"/>
          <w:lang w:val="ru-RU"/>
        </w:rPr>
        <w:t xml:space="preserve"> </w:t>
      </w:r>
      <w:r w:rsidRPr="003B6639">
        <w:rPr>
          <w:lang w:val="ru-RU"/>
        </w:rPr>
        <w:t>В</w:t>
      </w:r>
      <w:r w:rsidRPr="003B6639">
        <w:rPr>
          <w:spacing w:val="1"/>
          <w:lang w:val="ru-RU"/>
        </w:rPr>
        <w:t xml:space="preserve"> </w:t>
      </w:r>
      <w:r w:rsidRPr="003B6639">
        <w:rPr>
          <w:lang w:val="ru-RU"/>
        </w:rPr>
        <w:t xml:space="preserve">перспективе для использования воды в питьевых целях предусматривается </w:t>
      </w:r>
      <w:proofErr w:type="spellStart"/>
      <w:r w:rsidRPr="003B6639">
        <w:rPr>
          <w:lang w:val="ru-RU"/>
        </w:rPr>
        <w:t>обесфторивание</w:t>
      </w:r>
      <w:proofErr w:type="spellEnd"/>
      <w:r w:rsidRPr="003B6639">
        <w:rPr>
          <w:lang w:val="ru-RU"/>
        </w:rPr>
        <w:t>, с</w:t>
      </w:r>
      <w:r w:rsidRPr="003B6639">
        <w:rPr>
          <w:spacing w:val="1"/>
          <w:lang w:val="ru-RU"/>
        </w:rPr>
        <w:t xml:space="preserve"> </w:t>
      </w:r>
      <w:r w:rsidRPr="003B6639">
        <w:rPr>
          <w:lang w:val="ru-RU"/>
        </w:rPr>
        <w:t>доведением</w:t>
      </w:r>
      <w:r w:rsidRPr="003B6639">
        <w:rPr>
          <w:spacing w:val="-2"/>
          <w:lang w:val="ru-RU"/>
        </w:rPr>
        <w:t xml:space="preserve"> </w:t>
      </w:r>
      <w:r w:rsidRPr="003B6639">
        <w:rPr>
          <w:lang w:val="ru-RU"/>
        </w:rPr>
        <w:t>содержания фтора</w:t>
      </w:r>
      <w:r w:rsidRPr="003B6639">
        <w:rPr>
          <w:spacing w:val="-1"/>
          <w:lang w:val="ru-RU"/>
        </w:rPr>
        <w:t xml:space="preserve"> </w:t>
      </w:r>
      <w:r w:rsidRPr="003B6639">
        <w:rPr>
          <w:lang w:val="ru-RU"/>
        </w:rPr>
        <w:t>до 0,8-1,5 мг/л.</w:t>
      </w:r>
    </w:p>
    <w:p w:rsidR="000218A4" w:rsidRPr="003B6639" w:rsidRDefault="003B6639">
      <w:pPr>
        <w:pStyle w:val="aff9"/>
        <w:ind w:right="340"/>
        <w:jc w:val="both"/>
        <w:rPr>
          <w:lang w:val="ru-RU"/>
        </w:rPr>
      </w:pPr>
      <w:r w:rsidRPr="003B6639">
        <w:rPr>
          <w:lang w:val="ru-RU"/>
        </w:rPr>
        <w:t>Подземные</w:t>
      </w:r>
      <w:r w:rsidRPr="003B6639">
        <w:rPr>
          <w:spacing w:val="1"/>
          <w:lang w:val="ru-RU"/>
        </w:rPr>
        <w:t xml:space="preserve"> </w:t>
      </w:r>
      <w:r w:rsidRPr="003B6639">
        <w:rPr>
          <w:lang w:val="ru-RU"/>
        </w:rPr>
        <w:t>воды</w:t>
      </w:r>
      <w:r w:rsidRPr="003B6639">
        <w:rPr>
          <w:spacing w:val="1"/>
          <w:lang w:val="ru-RU"/>
        </w:rPr>
        <w:t xml:space="preserve"> </w:t>
      </w:r>
      <w:r w:rsidRPr="003B6639">
        <w:rPr>
          <w:lang w:val="ru-RU"/>
        </w:rPr>
        <w:t>каменноугольно-пермских</w:t>
      </w:r>
      <w:r w:rsidRPr="003B6639">
        <w:rPr>
          <w:spacing w:val="1"/>
          <w:lang w:val="ru-RU"/>
        </w:rPr>
        <w:t xml:space="preserve"> </w:t>
      </w:r>
      <w:r w:rsidRPr="003B6639">
        <w:rPr>
          <w:lang w:val="ru-RU"/>
        </w:rPr>
        <w:t>карбонатных</w:t>
      </w:r>
      <w:r w:rsidRPr="003B6639">
        <w:rPr>
          <w:spacing w:val="1"/>
          <w:lang w:val="ru-RU"/>
        </w:rPr>
        <w:t xml:space="preserve"> </w:t>
      </w:r>
      <w:r w:rsidRPr="003B6639">
        <w:rPr>
          <w:lang w:val="ru-RU"/>
        </w:rPr>
        <w:t>отложений</w:t>
      </w:r>
      <w:r w:rsidRPr="003B6639">
        <w:rPr>
          <w:spacing w:val="1"/>
          <w:lang w:val="ru-RU"/>
        </w:rPr>
        <w:t xml:space="preserve"> </w:t>
      </w:r>
      <w:r w:rsidRPr="003B6639">
        <w:rPr>
          <w:lang w:val="ru-RU"/>
        </w:rPr>
        <w:t>широко</w:t>
      </w:r>
      <w:r w:rsidRPr="003B6639">
        <w:rPr>
          <w:spacing w:val="1"/>
          <w:lang w:val="ru-RU"/>
        </w:rPr>
        <w:t xml:space="preserve"> </w:t>
      </w:r>
      <w:r w:rsidRPr="003B6639">
        <w:rPr>
          <w:lang w:val="ru-RU"/>
        </w:rPr>
        <w:t>используются</w:t>
      </w:r>
      <w:r w:rsidRPr="003B6639">
        <w:rPr>
          <w:spacing w:val="1"/>
          <w:lang w:val="ru-RU"/>
        </w:rPr>
        <w:t xml:space="preserve"> </w:t>
      </w:r>
      <w:r w:rsidRPr="003B6639">
        <w:rPr>
          <w:lang w:val="ru-RU"/>
        </w:rPr>
        <w:t>для</w:t>
      </w:r>
      <w:r w:rsidRPr="003B6639">
        <w:rPr>
          <w:spacing w:val="1"/>
          <w:lang w:val="ru-RU"/>
        </w:rPr>
        <w:t xml:space="preserve"> </w:t>
      </w:r>
      <w:r w:rsidRPr="003B6639">
        <w:rPr>
          <w:lang w:val="ru-RU"/>
        </w:rPr>
        <w:t>водоснабжения</w:t>
      </w:r>
      <w:r w:rsidRPr="003B6639">
        <w:rPr>
          <w:spacing w:val="1"/>
          <w:lang w:val="ru-RU"/>
        </w:rPr>
        <w:t xml:space="preserve"> </w:t>
      </w:r>
      <w:r w:rsidRPr="003B6639">
        <w:rPr>
          <w:lang w:val="ru-RU"/>
        </w:rPr>
        <w:t>населенных</w:t>
      </w:r>
      <w:r w:rsidRPr="003B6639">
        <w:rPr>
          <w:spacing w:val="1"/>
          <w:lang w:val="ru-RU"/>
        </w:rPr>
        <w:t xml:space="preserve"> </w:t>
      </w:r>
      <w:r w:rsidRPr="003B6639">
        <w:rPr>
          <w:lang w:val="ru-RU"/>
        </w:rPr>
        <w:t>пунктов.</w:t>
      </w:r>
      <w:r w:rsidRPr="003B6639">
        <w:rPr>
          <w:spacing w:val="1"/>
          <w:lang w:val="ru-RU"/>
        </w:rPr>
        <w:t xml:space="preserve"> </w:t>
      </w:r>
      <w:r w:rsidRPr="003B6639">
        <w:rPr>
          <w:lang w:val="ru-RU"/>
        </w:rPr>
        <w:t>Пермские</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каменноугольные</w:t>
      </w:r>
      <w:r w:rsidRPr="003B6639">
        <w:rPr>
          <w:spacing w:val="1"/>
          <w:lang w:val="ru-RU"/>
        </w:rPr>
        <w:t xml:space="preserve"> </w:t>
      </w:r>
      <w:r w:rsidRPr="003B6639">
        <w:rPr>
          <w:lang w:val="ru-RU"/>
        </w:rPr>
        <w:t>отложения</w:t>
      </w:r>
      <w:r w:rsidRPr="003B6639">
        <w:rPr>
          <w:spacing w:val="1"/>
          <w:lang w:val="ru-RU"/>
        </w:rPr>
        <w:t xml:space="preserve"> </w:t>
      </w:r>
      <w:r w:rsidRPr="003B6639">
        <w:rPr>
          <w:lang w:val="ru-RU"/>
        </w:rPr>
        <w:t>представлены</w:t>
      </w:r>
      <w:r w:rsidRPr="003B6639">
        <w:rPr>
          <w:spacing w:val="1"/>
          <w:lang w:val="ru-RU"/>
        </w:rPr>
        <w:t xml:space="preserve"> </w:t>
      </w:r>
      <w:r w:rsidRPr="003B6639">
        <w:rPr>
          <w:lang w:val="ru-RU"/>
        </w:rPr>
        <w:t>карбонатными</w:t>
      </w:r>
      <w:r w:rsidRPr="003B6639">
        <w:rPr>
          <w:spacing w:val="1"/>
          <w:lang w:val="ru-RU"/>
        </w:rPr>
        <w:t xml:space="preserve"> </w:t>
      </w:r>
      <w:r w:rsidRPr="003B6639">
        <w:rPr>
          <w:lang w:val="ru-RU"/>
        </w:rPr>
        <w:t>породами</w:t>
      </w:r>
      <w:r w:rsidRPr="003B6639">
        <w:rPr>
          <w:spacing w:val="1"/>
          <w:lang w:val="ru-RU"/>
        </w:rPr>
        <w:t xml:space="preserve"> </w:t>
      </w:r>
      <w:r w:rsidRPr="003B6639">
        <w:rPr>
          <w:lang w:val="ru-RU"/>
        </w:rPr>
        <w:t>–</w:t>
      </w:r>
      <w:r w:rsidRPr="003B6639">
        <w:rPr>
          <w:spacing w:val="1"/>
          <w:lang w:val="ru-RU"/>
        </w:rPr>
        <w:t xml:space="preserve"> </w:t>
      </w:r>
      <w:r w:rsidRPr="003B6639">
        <w:rPr>
          <w:lang w:val="ru-RU"/>
        </w:rPr>
        <w:t>известняками,</w:t>
      </w:r>
      <w:r w:rsidRPr="003B6639">
        <w:rPr>
          <w:spacing w:val="1"/>
          <w:lang w:val="ru-RU"/>
        </w:rPr>
        <w:t xml:space="preserve"> </w:t>
      </w:r>
      <w:r w:rsidRPr="003B6639">
        <w:rPr>
          <w:lang w:val="ru-RU"/>
        </w:rPr>
        <w:t>доломитами</w:t>
      </w:r>
      <w:r w:rsidRPr="003B6639">
        <w:rPr>
          <w:spacing w:val="1"/>
          <w:lang w:val="ru-RU"/>
        </w:rPr>
        <w:t xml:space="preserve"> </w:t>
      </w:r>
      <w:r w:rsidRPr="003B6639">
        <w:rPr>
          <w:lang w:val="ru-RU"/>
        </w:rPr>
        <w:t>трещиноватыми,</w:t>
      </w:r>
      <w:r w:rsidRPr="003B6639">
        <w:rPr>
          <w:spacing w:val="-1"/>
          <w:lang w:val="ru-RU"/>
        </w:rPr>
        <w:t xml:space="preserve"> </w:t>
      </w:r>
      <w:r w:rsidRPr="003B6639">
        <w:rPr>
          <w:lang w:val="ru-RU"/>
        </w:rPr>
        <w:t>кавернозными.</w:t>
      </w:r>
    </w:p>
    <w:p w:rsidR="000218A4" w:rsidRPr="003B6639" w:rsidRDefault="003B6639">
      <w:pPr>
        <w:pStyle w:val="aff9"/>
        <w:spacing w:before="1"/>
        <w:ind w:right="344"/>
        <w:jc w:val="both"/>
        <w:rPr>
          <w:lang w:val="ru-RU"/>
        </w:rPr>
      </w:pPr>
      <w:r w:rsidRPr="003B6639">
        <w:rPr>
          <w:lang w:val="ru-RU"/>
        </w:rPr>
        <w:t>Водовмещающими грунтами служат пески различной крупности. Уровень грунтовых</w:t>
      </w:r>
      <w:r w:rsidRPr="003B6639">
        <w:rPr>
          <w:spacing w:val="1"/>
          <w:lang w:val="ru-RU"/>
        </w:rPr>
        <w:t xml:space="preserve"> </w:t>
      </w:r>
      <w:r w:rsidRPr="003B6639">
        <w:rPr>
          <w:lang w:val="ru-RU"/>
        </w:rPr>
        <w:t>вод</w:t>
      </w:r>
      <w:r w:rsidRPr="003B6639">
        <w:rPr>
          <w:spacing w:val="1"/>
          <w:lang w:val="ru-RU"/>
        </w:rPr>
        <w:t xml:space="preserve"> </w:t>
      </w:r>
      <w:r w:rsidRPr="003B6639">
        <w:rPr>
          <w:lang w:val="ru-RU"/>
        </w:rPr>
        <w:t>залегает</w:t>
      </w:r>
      <w:r w:rsidRPr="003B6639">
        <w:rPr>
          <w:spacing w:val="1"/>
          <w:lang w:val="ru-RU"/>
        </w:rPr>
        <w:t xml:space="preserve"> </w:t>
      </w:r>
      <w:r w:rsidRPr="003B6639">
        <w:rPr>
          <w:lang w:val="ru-RU"/>
        </w:rPr>
        <w:t>на</w:t>
      </w:r>
      <w:r w:rsidRPr="003B6639">
        <w:rPr>
          <w:spacing w:val="1"/>
          <w:lang w:val="ru-RU"/>
        </w:rPr>
        <w:t xml:space="preserve"> </w:t>
      </w:r>
      <w:r w:rsidRPr="003B6639">
        <w:rPr>
          <w:lang w:val="ru-RU"/>
        </w:rPr>
        <w:t>глубине</w:t>
      </w:r>
      <w:r w:rsidRPr="003B6639">
        <w:rPr>
          <w:spacing w:val="1"/>
          <w:lang w:val="ru-RU"/>
        </w:rPr>
        <w:t xml:space="preserve"> </w:t>
      </w:r>
      <w:r w:rsidRPr="003B6639">
        <w:rPr>
          <w:lang w:val="ru-RU"/>
        </w:rPr>
        <w:t>1,5-3,0</w:t>
      </w:r>
      <w:r w:rsidRPr="003B6639">
        <w:rPr>
          <w:spacing w:val="1"/>
          <w:lang w:val="ru-RU"/>
        </w:rPr>
        <w:t xml:space="preserve"> </w:t>
      </w:r>
      <w:r w:rsidRPr="003B6639">
        <w:rPr>
          <w:lang w:val="ru-RU"/>
        </w:rPr>
        <w:t>м.</w:t>
      </w:r>
      <w:r w:rsidRPr="003B6639">
        <w:rPr>
          <w:spacing w:val="1"/>
          <w:lang w:val="ru-RU"/>
        </w:rPr>
        <w:t xml:space="preserve"> </w:t>
      </w:r>
      <w:proofErr w:type="spellStart"/>
      <w:r w:rsidRPr="003B6639">
        <w:rPr>
          <w:lang w:val="ru-RU"/>
        </w:rPr>
        <w:t>Водообильность</w:t>
      </w:r>
      <w:proofErr w:type="spellEnd"/>
      <w:r w:rsidRPr="003B6639">
        <w:rPr>
          <w:spacing w:val="1"/>
          <w:lang w:val="ru-RU"/>
        </w:rPr>
        <w:t xml:space="preserve"> </w:t>
      </w:r>
      <w:r w:rsidRPr="003B6639">
        <w:rPr>
          <w:lang w:val="ru-RU"/>
        </w:rPr>
        <w:t>горизонта</w:t>
      </w:r>
      <w:r w:rsidRPr="003B6639">
        <w:rPr>
          <w:spacing w:val="1"/>
          <w:lang w:val="ru-RU"/>
        </w:rPr>
        <w:t xml:space="preserve"> </w:t>
      </w:r>
      <w:proofErr w:type="gramStart"/>
      <w:r w:rsidRPr="003B6639">
        <w:rPr>
          <w:lang w:val="ru-RU"/>
        </w:rPr>
        <w:t>незначительная</w:t>
      </w:r>
      <w:proofErr w:type="gramEnd"/>
      <w:r w:rsidRPr="003B6639">
        <w:rPr>
          <w:lang w:val="ru-RU"/>
        </w:rPr>
        <w:t>,</w:t>
      </w:r>
      <w:r w:rsidRPr="003B6639">
        <w:rPr>
          <w:spacing w:val="1"/>
          <w:lang w:val="ru-RU"/>
        </w:rPr>
        <w:t xml:space="preserve"> </w:t>
      </w:r>
      <w:r w:rsidRPr="003B6639">
        <w:rPr>
          <w:lang w:val="ru-RU"/>
        </w:rPr>
        <w:t>с</w:t>
      </w:r>
      <w:r w:rsidRPr="003B6639">
        <w:rPr>
          <w:spacing w:val="1"/>
          <w:lang w:val="ru-RU"/>
        </w:rPr>
        <w:t xml:space="preserve"> </w:t>
      </w:r>
      <w:r w:rsidRPr="003B6639">
        <w:rPr>
          <w:lang w:val="ru-RU"/>
        </w:rPr>
        <w:t>производительностью колодцев до 0,1-0,3 л/сек. Питание происходит за счет инфильтрации</w:t>
      </w:r>
      <w:r w:rsidRPr="003B6639">
        <w:rPr>
          <w:spacing w:val="1"/>
          <w:lang w:val="ru-RU"/>
        </w:rPr>
        <w:t xml:space="preserve"> </w:t>
      </w:r>
      <w:r w:rsidRPr="003B6639">
        <w:rPr>
          <w:lang w:val="ru-RU"/>
        </w:rPr>
        <w:t>атмосферных осадков</w:t>
      </w:r>
    </w:p>
    <w:p w:rsidR="000218A4" w:rsidRPr="003B6639" w:rsidRDefault="003B6639">
      <w:pPr>
        <w:pStyle w:val="aff9"/>
        <w:jc w:val="both"/>
        <w:rPr>
          <w:lang w:val="ru-RU"/>
        </w:rPr>
      </w:pPr>
      <w:r w:rsidRPr="003B6639">
        <w:rPr>
          <w:lang w:val="ru-RU"/>
        </w:rPr>
        <w:t>Посредством</w:t>
      </w:r>
      <w:r w:rsidRPr="003B6639">
        <w:rPr>
          <w:spacing w:val="-5"/>
          <w:lang w:val="ru-RU"/>
        </w:rPr>
        <w:t xml:space="preserve"> </w:t>
      </w:r>
      <w:r w:rsidRPr="003B6639">
        <w:rPr>
          <w:lang w:val="ru-RU"/>
        </w:rPr>
        <w:t>одиночных</w:t>
      </w:r>
      <w:r w:rsidRPr="003B6639">
        <w:rPr>
          <w:spacing w:val="-1"/>
          <w:lang w:val="ru-RU"/>
        </w:rPr>
        <w:t xml:space="preserve"> </w:t>
      </w:r>
      <w:r w:rsidRPr="003B6639">
        <w:rPr>
          <w:lang w:val="ru-RU"/>
        </w:rPr>
        <w:t>скважин,</w:t>
      </w:r>
      <w:r w:rsidRPr="003B6639">
        <w:rPr>
          <w:spacing w:val="-2"/>
          <w:lang w:val="ru-RU"/>
        </w:rPr>
        <w:t xml:space="preserve"> </w:t>
      </w:r>
      <w:r w:rsidRPr="003B6639">
        <w:rPr>
          <w:lang w:val="ru-RU"/>
        </w:rPr>
        <w:t>воды</w:t>
      </w:r>
      <w:r w:rsidRPr="003B6639">
        <w:rPr>
          <w:spacing w:val="-3"/>
          <w:lang w:val="ru-RU"/>
        </w:rPr>
        <w:t xml:space="preserve"> </w:t>
      </w:r>
      <w:r w:rsidRPr="003B6639">
        <w:rPr>
          <w:lang w:val="ru-RU"/>
        </w:rPr>
        <w:t xml:space="preserve">горизонта используются    </w:t>
      </w:r>
      <w:r w:rsidRPr="003B6639">
        <w:rPr>
          <w:spacing w:val="34"/>
          <w:lang w:val="ru-RU"/>
        </w:rPr>
        <w:t xml:space="preserve"> </w:t>
      </w:r>
      <w:r w:rsidRPr="003B6639">
        <w:rPr>
          <w:lang w:val="ru-RU"/>
        </w:rPr>
        <w:t xml:space="preserve">для  </w:t>
      </w:r>
      <w:r w:rsidRPr="003B6639">
        <w:rPr>
          <w:spacing w:val="47"/>
          <w:lang w:val="ru-RU"/>
        </w:rPr>
        <w:t xml:space="preserve"> </w:t>
      </w:r>
      <w:r w:rsidRPr="003B6639">
        <w:rPr>
          <w:lang w:val="ru-RU"/>
        </w:rPr>
        <w:t>хозяйственно</w:t>
      </w:r>
      <w:r>
        <w:rPr>
          <w:lang w:val="ru-RU"/>
        </w:rPr>
        <w:t>-</w:t>
      </w:r>
      <w:r w:rsidRPr="003B6639">
        <w:rPr>
          <w:lang w:val="ru-RU"/>
        </w:rPr>
        <w:t>питьевых</w:t>
      </w:r>
      <w:r w:rsidRPr="003B6639">
        <w:rPr>
          <w:spacing w:val="-3"/>
          <w:lang w:val="ru-RU"/>
        </w:rPr>
        <w:t xml:space="preserve"> </w:t>
      </w:r>
      <w:r w:rsidRPr="003B6639">
        <w:rPr>
          <w:lang w:val="ru-RU"/>
        </w:rPr>
        <w:t>целей</w:t>
      </w:r>
      <w:r w:rsidRPr="003B6639">
        <w:rPr>
          <w:spacing w:val="-4"/>
          <w:lang w:val="ru-RU"/>
        </w:rPr>
        <w:t xml:space="preserve"> </w:t>
      </w:r>
      <w:r w:rsidRPr="003B6639">
        <w:rPr>
          <w:lang w:val="ru-RU"/>
        </w:rPr>
        <w:t>Кажлодского  сельского поселения.</w:t>
      </w:r>
    </w:p>
    <w:p w:rsidR="000218A4" w:rsidRDefault="003B6639">
      <w:pPr>
        <w:jc w:val="both"/>
      </w:pPr>
      <w:r>
        <w:tab/>
      </w:r>
    </w:p>
    <w:p w:rsidR="000218A4" w:rsidRDefault="003B6639">
      <w:pPr>
        <w:jc w:val="both"/>
        <w:rPr>
          <w:b/>
          <w:bCs/>
          <w:smallCaps/>
          <w:color w:val="365F91"/>
          <w:szCs w:val="24"/>
        </w:rPr>
      </w:pPr>
      <w:r>
        <w:tab/>
      </w:r>
      <w:bookmarkStart w:id="36" w:name="_Toc230849974"/>
      <w:r>
        <w:rPr>
          <w:b/>
          <w:bCs/>
          <w:smallCaps/>
          <w:color w:val="365F91"/>
          <w:szCs w:val="24"/>
        </w:rPr>
        <w:t>Экзогенные геологические процессы</w:t>
      </w:r>
    </w:p>
    <w:p w:rsidR="000218A4" w:rsidRDefault="003B6639">
      <w:pPr>
        <w:jc w:val="both"/>
      </w:pPr>
      <w:r>
        <w:t xml:space="preserve">Современные физико-геологические процессы проявляются на рассматриваемой площади в виде свежих боковых подмывов при активизации следующих процессов: боковая эрозия, </w:t>
      </w:r>
      <w:proofErr w:type="spellStart"/>
      <w:r>
        <w:t>оврагообразование</w:t>
      </w:r>
      <w:proofErr w:type="spellEnd"/>
      <w:r>
        <w:t xml:space="preserve">, карст и суффозия, </w:t>
      </w:r>
      <w:proofErr w:type="spellStart"/>
      <w:r>
        <w:t>оползнеобразование</w:t>
      </w:r>
      <w:proofErr w:type="spellEnd"/>
      <w:r>
        <w:t xml:space="preserve">, заболачивание и суффозия. </w:t>
      </w:r>
    </w:p>
    <w:p w:rsidR="000218A4" w:rsidRDefault="003B6639">
      <w:pPr>
        <w:jc w:val="both"/>
      </w:pPr>
      <w:r>
        <w:rPr>
          <w:i/>
        </w:rPr>
        <w:t>Боковой подмыв (боковая эрозия)</w:t>
      </w:r>
      <w:r>
        <w:t xml:space="preserve"> проявляется в подмывах склонов рек, ручьев в излучинах поверхностных водотоков. Результатом боковой эрозии является обрушение склонов и образование крутых иногда вертикальных участков высотой до 5-10 м.</w:t>
      </w:r>
    </w:p>
    <w:p w:rsidR="000218A4" w:rsidRDefault="003B6639">
      <w:pPr>
        <w:jc w:val="both"/>
      </w:pPr>
      <w:proofErr w:type="spellStart"/>
      <w:r>
        <w:rPr>
          <w:i/>
        </w:rPr>
        <w:t>Оврагообразование</w:t>
      </w:r>
      <w:proofErr w:type="spellEnd"/>
      <w:r>
        <w:rPr>
          <w:i/>
        </w:rPr>
        <w:t xml:space="preserve"> (эрозия)</w:t>
      </w:r>
      <w:r>
        <w:t xml:space="preserve"> проявляется на склонах речных долин и балок в пределах </w:t>
      </w:r>
      <w:proofErr w:type="spellStart"/>
      <w:r>
        <w:t>среднерасчлененных</w:t>
      </w:r>
      <w:proofErr w:type="spellEnd"/>
      <w:r>
        <w:t xml:space="preserve"> пологоволнистых равнин. Мелкие овраги и промоины образуются обычно в покровных пылеватых суглинках в результате поверхностного стока талых и дождевых вод. Рост оврагов и промоин иногда выходит за пределы склонов долин и балок,  и заходит на водоразделы. Овраги и промоины имеют У-образный профиль, глубина их обычно 1-3 м, протяженность от 10 м и более. В верховьях балок сеть оврагов и промоин разветвленная, веерообразная, на склонах – параллельная. В днищах балок, </w:t>
      </w:r>
      <w:proofErr w:type="gramStart"/>
      <w:r>
        <w:t>сложены</w:t>
      </w:r>
      <w:proofErr w:type="gramEnd"/>
      <w:r>
        <w:t xml:space="preserve"> происходит донная эрозия в аллювиально-делювиальных преимущественно пылеватых суглинках, выражаясь в образовании промоин, в верховьях балок переходящих в более крупные овраги. Коэффициент </w:t>
      </w:r>
      <w:proofErr w:type="spellStart"/>
      <w:r>
        <w:t>пораженности</w:t>
      </w:r>
      <w:proofErr w:type="spellEnd"/>
      <w:r>
        <w:t xml:space="preserve"> по площади равен 0,1-0,25. </w:t>
      </w:r>
    </w:p>
    <w:p w:rsidR="000218A4" w:rsidRDefault="003B6639">
      <w:pPr>
        <w:jc w:val="both"/>
      </w:pPr>
      <w:proofErr w:type="spellStart"/>
      <w:r>
        <w:rPr>
          <w:i/>
        </w:rPr>
        <w:lastRenderedPageBreak/>
        <w:t>Карстообразование</w:t>
      </w:r>
      <w:proofErr w:type="spellEnd"/>
      <w:r>
        <w:t xml:space="preserve"> в поселении развито в восточной и центральной его части. Процессы </w:t>
      </w:r>
      <w:proofErr w:type="spellStart"/>
      <w:r>
        <w:t>карстообразования</w:t>
      </w:r>
      <w:proofErr w:type="spellEnd"/>
      <w:r>
        <w:t xml:space="preserve"> проявляются в виде небольших (обычно 5-20 м в поперечнике, глубиной 1-3 м) карстовых воронок. Воронки старые, заросшие. Коэффициент </w:t>
      </w:r>
      <w:proofErr w:type="spellStart"/>
      <w:r>
        <w:t>пораженности</w:t>
      </w:r>
      <w:proofErr w:type="spellEnd"/>
      <w:r>
        <w:t xml:space="preserve"> по площади равен 0,01-0,1. </w:t>
      </w:r>
    </w:p>
    <w:p w:rsidR="000218A4" w:rsidRDefault="003B6639">
      <w:pPr>
        <w:jc w:val="both"/>
      </w:pPr>
      <w:proofErr w:type="spellStart"/>
      <w:r>
        <w:rPr>
          <w:i/>
        </w:rPr>
        <w:t>Оползнеобразование</w:t>
      </w:r>
      <w:proofErr w:type="spellEnd"/>
      <w:r>
        <w:t xml:space="preserve"> приурочено к склонам речных долин и оврагов и связаны с выходами глин карбона, юры, </w:t>
      </w:r>
      <w:proofErr w:type="gramStart"/>
      <w:r>
        <w:t>моренных</w:t>
      </w:r>
      <w:proofErr w:type="gramEnd"/>
      <w:r>
        <w:t xml:space="preserve"> суглинков и других глинистых пород, служащих </w:t>
      </w:r>
      <w:proofErr w:type="spellStart"/>
      <w:r>
        <w:t>водоупором</w:t>
      </w:r>
      <w:proofErr w:type="spellEnd"/>
      <w:r>
        <w:t xml:space="preserve"> для подземных вод. Оползающие склоны обычно бугристые или ступенчатые и менее крутые,  чем склоны,  не затронутые оползнями. Территория относиться к району интенсивного поражения оползнями – один оползень на 2-4 км (К-0,1).</w:t>
      </w:r>
    </w:p>
    <w:p w:rsidR="000218A4" w:rsidRDefault="003B6639">
      <w:pPr>
        <w:jc w:val="both"/>
      </w:pPr>
      <w:r>
        <w:rPr>
          <w:i/>
        </w:rPr>
        <w:t xml:space="preserve">Заболачивание </w:t>
      </w:r>
      <w:r>
        <w:t>наблюдается  в поймах речных долин и днищах оврагов, а также в бессточных зонах на водораздельных пространствах. В поймах рек заболоченность низинного типа, связано с подтоплением грунтовыми водами, в пределах водоразделов - болота верхового типа, связаны с накоплением атмосферных осадков при отсутствии поверхностного стока.</w:t>
      </w:r>
    </w:p>
    <w:p w:rsidR="000218A4" w:rsidRDefault="003B6639">
      <w:pPr>
        <w:jc w:val="both"/>
      </w:pPr>
      <w:r>
        <w:rPr>
          <w:i/>
        </w:rPr>
        <w:t>Суффозия</w:t>
      </w:r>
      <w:r>
        <w:t xml:space="preserve"> – вынос мелких минеральных частиц породы фильтрующейся через неё водой. Суффозия приводит к проседанию вышележащей толщи и образованию западин (суффозионных воронок, блюдец, впадин) разного диаметра. Наиболее широкое развитие суффозия имеет в области распространения песчаных пород на склонах долин рек. </w:t>
      </w:r>
    </w:p>
    <w:p w:rsidR="000218A4" w:rsidRDefault="003B6639">
      <w:pPr>
        <w:jc w:val="both"/>
      </w:pPr>
      <w:r>
        <w:t xml:space="preserve">Современные физико-геологические процессы в незначительной степени осложняют инженерно-геологическую обстановку. Для предотвращения развития опасных экзогенно-геологических процессов необходимо выполнение </w:t>
      </w:r>
      <w:proofErr w:type="spellStart"/>
      <w:r>
        <w:t>противокарстовых</w:t>
      </w:r>
      <w:proofErr w:type="spellEnd"/>
      <w:r>
        <w:t xml:space="preserve"> мероприятий и укрепление склонов во избежание </w:t>
      </w:r>
      <w:proofErr w:type="spellStart"/>
      <w:r>
        <w:t>оврагообразования</w:t>
      </w:r>
      <w:proofErr w:type="spellEnd"/>
      <w:r>
        <w:t xml:space="preserve"> и осушение заболоченных поверхностей. В качестве способов укрепления склонов следует рекомендовать упорядочение стока атмосферных осадков, а для осушения поверхности пойм – вертикальная планировка поверхности с организацией поверхностного стока  с применением ловчих дрен.</w:t>
      </w:r>
    </w:p>
    <w:p w:rsidR="000218A4" w:rsidRDefault="000218A4">
      <w:pPr>
        <w:jc w:val="both"/>
      </w:pPr>
    </w:p>
    <w:p w:rsidR="000218A4" w:rsidRDefault="003B6639">
      <w:pPr>
        <w:jc w:val="both"/>
        <w:rPr>
          <w:b/>
          <w:bCs/>
          <w:smallCaps/>
          <w:color w:val="365F91"/>
          <w:szCs w:val="24"/>
        </w:rPr>
      </w:pPr>
      <w:r>
        <w:rPr>
          <w:b/>
          <w:bCs/>
          <w:smallCaps/>
          <w:color w:val="365F91"/>
          <w:szCs w:val="24"/>
        </w:rPr>
        <w:t>Инженерно-геологические условия</w:t>
      </w:r>
    </w:p>
    <w:p w:rsidR="000218A4" w:rsidRDefault="003B6639">
      <w:pPr>
        <w:ind w:firstLine="720"/>
        <w:jc w:val="both"/>
        <w:rPr>
          <w:szCs w:val="28"/>
        </w:rPr>
      </w:pPr>
      <w:r>
        <w:rPr>
          <w:szCs w:val="28"/>
        </w:rPr>
        <w:t xml:space="preserve">Основная часть территории сельского поселения по степени </w:t>
      </w:r>
      <w:proofErr w:type="spellStart"/>
      <w:r>
        <w:rPr>
          <w:szCs w:val="28"/>
        </w:rPr>
        <w:t>оползнеопасности</w:t>
      </w:r>
      <w:proofErr w:type="spellEnd"/>
      <w:r>
        <w:rPr>
          <w:szCs w:val="28"/>
        </w:rPr>
        <w:t xml:space="preserve"> относится к </w:t>
      </w:r>
      <w:proofErr w:type="spellStart"/>
      <w:r>
        <w:rPr>
          <w:szCs w:val="28"/>
        </w:rPr>
        <w:t>слабооползнеопасным</w:t>
      </w:r>
      <w:proofErr w:type="spellEnd"/>
      <w:r>
        <w:rPr>
          <w:szCs w:val="28"/>
        </w:rPr>
        <w:t xml:space="preserve">. </w:t>
      </w:r>
      <w:proofErr w:type="spellStart"/>
      <w:r>
        <w:rPr>
          <w:szCs w:val="28"/>
        </w:rPr>
        <w:t>Слабооползнеопасные</w:t>
      </w:r>
      <w:proofErr w:type="spellEnd"/>
      <w:r>
        <w:rPr>
          <w:szCs w:val="28"/>
        </w:rPr>
        <w:t xml:space="preserve"> площади расположены вдоль речек</w:t>
      </w:r>
      <w:proofErr w:type="gramStart"/>
      <w:r>
        <w:rPr>
          <w:szCs w:val="28"/>
        </w:rPr>
        <w:t xml:space="preserve"> .</w:t>
      </w:r>
      <w:proofErr w:type="gramEnd"/>
    </w:p>
    <w:p w:rsidR="000218A4" w:rsidRDefault="003B6639">
      <w:pPr>
        <w:ind w:firstLine="720"/>
        <w:jc w:val="both"/>
        <w:rPr>
          <w:szCs w:val="28"/>
        </w:rPr>
      </w:pPr>
      <w:r>
        <w:t>На территории Кажлодского  сельского поселения наиболее распространена плоскостная эрозия.</w:t>
      </w:r>
    </w:p>
    <w:p w:rsidR="000218A4" w:rsidRDefault="003B6639">
      <w:pPr>
        <w:ind w:firstLine="720"/>
        <w:jc w:val="both"/>
      </w:pPr>
      <w:r>
        <w:t>Развитие современной ускоренной эрозии определяется природными условиями и хозяйственной деятельностью человека. Из природных условий, оказывающих наибольшее влияние на развитие эрозионных процессов, следует отметить растительный и почвенный покров, рельеф, климат и геологическое строение местности.</w:t>
      </w:r>
    </w:p>
    <w:p w:rsidR="000218A4" w:rsidRDefault="003B6639">
      <w:pPr>
        <w:ind w:firstLine="708"/>
        <w:jc w:val="both"/>
        <w:rPr>
          <w:szCs w:val="28"/>
        </w:rPr>
      </w:pPr>
      <w:r>
        <w:rPr>
          <w:szCs w:val="28"/>
        </w:rPr>
        <w:lastRenderedPageBreak/>
        <w:t>Грунтовые воды залегают в пониженных местах рельефа и встречены на глубине 0,8 - 7,8 м. Амплитуда сезонных колебаний ±1,0 м. В отдельных местах, где грунтовые воды не встречены в осенне-весенний период возможно появление вод типа «верховодка».</w:t>
      </w:r>
    </w:p>
    <w:p w:rsidR="000218A4" w:rsidRDefault="003B6639">
      <w:pPr>
        <w:ind w:firstLine="720"/>
        <w:jc w:val="both"/>
        <w:rPr>
          <w:szCs w:val="28"/>
        </w:rPr>
      </w:pPr>
      <w:r>
        <w:rPr>
          <w:szCs w:val="28"/>
        </w:rPr>
        <w:t xml:space="preserve">В целом инженерно-геологические условия </w:t>
      </w:r>
      <w:proofErr w:type="gramStart"/>
      <w:r>
        <w:rPr>
          <w:szCs w:val="28"/>
        </w:rPr>
        <w:t>на большей части территории</w:t>
      </w:r>
      <w:proofErr w:type="gramEnd"/>
      <w:r>
        <w:rPr>
          <w:szCs w:val="28"/>
        </w:rPr>
        <w:t xml:space="preserve"> Кажлодского  сельского поселения благоприятны для строительства.</w:t>
      </w:r>
    </w:p>
    <w:p w:rsidR="000218A4" w:rsidRDefault="000218A4">
      <w:pPr>
        <w:rPr>
          <w:b/>
          <w:bCs/>
          <w:smallCaps/>
          <w:color w:val="365F91"/>
          <w:szCs w:val="24"/>
        </w:rPr>
      </w:pPr>
    </w:p>
    <w:p w:rsidR="000218A4" w:rsidRDefault="003B6639">
      <w:pPr>
        <w:rPr>
          <w:b/>
          <w:bCs/>
          <w:smallCaps/>
          <w:color w:val="365F91"/>
          <w:szCs w:val="24"/>
        </w:rPr>
      </w:pPr>
      <w:r>
        <w:rPr>
          <w:b/>
          <w:bCs/>
          <w:smallCaps/>
          <w:color w:val="365F91"/>
          <w:szCs w:val="24"/>
        </w:rPr>
        <w:t>Почвы</w:t>
      </w:r>
      <w:bookmarkEnd w:id="29"/>
    </w:p>
    <w:p w:rsidR="000218A4" w:rsidRDefault="003B6639">
      <w:pPr>
        <w:ind w:firstLine="709"/>
        <w:jc w:val="both"/>
        <w:rPr>
          <w:szCs w:val="28"/>
        </w:rPr>
      </w:pPr>
      <w:r>
        <w:rPr>
          <w:szCs w:val="28"/>
        </w:rPr>
        <w:t>В сельском хозяйстве земля – почва – является важнейшей материальной основой, и от правильного использования её зависит удовлетворение все возрастающих потребностей страны и всего мира в продовольствии и сельскохозяйственном сырье. Почвы являются незаменимым ресурсом сельского и лесного хозяйства, жизни человека, его здоровья, источником богатства народа.</w:t>
      </w:r>
    </w:p>
    <w:p w:rsidR="000218A4" w:rsidRDefault="003B6639">
      <w:pPr>
        <w:ind w:firstLine="709"/>
        <w:jc w:val="both"/>
        <w:rPr>
          <w:szCs w:val="28"/>
        </w:rPr>
      </w:pPr>
      <w:r>
        <w:rPr>
          <w:szCs w:val="28"/>
        </w:rPr>
        <w:t xml:space="preserve">Большое значение для правильного размещения различных отраслей сельского хозяйства, внедрения научно обоснованных систем земледелия имеет подробная характеристика почв и их потенциального плодородия. Всесторонний учет роли почв в формировании урожая в каждом конкретном административном районе республики, применение соответствующих агротехнических мероприятий, использование лучших районированных сортов сельскохозяйственных культур позволит резко повысить продуктивность земельных угодий.                    </w:t>
      </w:r>
    </w:p>
    <w:p w:rsidR="000218A4" w:rsidRDefault="003B6639">
      <w:pPr>
        <w:ind w:firstLine="709"/>
        <w:jc w:val="both"/>
        <w:rPr>
          <w:szCs w:val="28"/>
        </w:rPr>
      </w:pPr>
      <w:r>
        <w:rPr>
          <w:szCs w:val="28"/>
        </w:rPr>
        <w:t xml:space="preserve">Основные направления повышения плодородия почв и урожайности сельскохозяйственных культур должны найти свое конкретное выражение  в разработке и внедрении научно обоснованных систем земледелия, учитывающих особенности почвенного плодородия каждого хозяйства. Расширенное воспроизводство плодородия почв в условиях </w:t>
      </w:r>
      <w:proofErr w:type="gramStart"/>
      <w:r>
        <w:rPr>
          <w:szCs w:val="28"/>
        </w:rPr>
        <w:t>Мордовии</w:t>
      </w:r>
      <w:proofErr w:type="gramEnd"/>
      <w:r>
        <w:rPr>
          <w:szCs w:val="28"/>
        </w:rPr>
        <w:t xml:space="preserve"> возможно обеспечить созданием положительного баланса гумуса, азота, фосфора, калия, за счет проведения комплекса противоэрозионных мероприятий, рационального применения всех видов удобрений, известкования кислых почв, дифференцированной системы обработки почв, введение почвозащитных севооборотов, облесения и </w:t>
      </w:r>
      <w:proofErr w:type="spellStart"/>
      <w:r>
        <w:rPr>
          <w:szCs w:val="28"/>
        </w:rPr>
        <w:t>залужения</w:t>
      </w:r>
      <w:proofErr w:type="spellEnd"/>
      <w:r>
        <w:rPr>
          <w:szCs w:val="28"/>
        </w:rPr>
        <w:t xml:space="preserve"> земель и др.</w:t>
      </w:r>
    </w:p>
    <w:p w:rsidR="000218A4" w:rsidRDefault="003B6639">
      <w:pPr>
        <w:ind w:firstLine="720"/>
        <w:jc w:val="both"/>
      </w:pPr>
      <w:r>
        <w:t xml:space="preserve">Переходя к описанию почвенного покрова обследованной территории, прежде всего, необходимо указать, что вся территория Мордовии относится к лесостепной зоне. </w:t>
      </w:r>
    </w:p>
    <w:p w:rsidR="000218A4" w:rsidRDefault="003B6639">
      <w:pPr>
        <w:ind w:firstLine="709"/>
        <w:jc w:val="both"/>
        <w:rPr>
          <w:szCs w:val="28"/>
        </w:rPr>
      </w:pPr>
      <w:r>
        <w:rPr>
          <w:szCs w:val="28"/>
        </w:rPr>
        <w:t xml:space="preserve"> </w:t>
      </w:r>
      <w:r>
        <w:t>Занимая переходное положение между лесолуговой и степной зонами, лесостепь характеризуется сложным и своеобразным почвенным покровом. Здесь можно встретить чернозёмы оподзоленные, серые лесные оподзоленные почвы, сформировавшиеся под влиянием, первые - степного типа почвообразования, а вторые - под влиянием лесной растительности.</w:t>
      </w:r>
    </w:p>
    <w:p w:rsidR="000218A4" w:rsidRPr="003B6639" w:rsidRDefault="003B6639">
      <w:pPr>
        <w:pStyle w:val="28"/>
        <w:spacing w:line="360" w:lineRule="auto"/>
        <w:jc w:val="both"/>
        <w:rPr>
          <w:lang w:val="ru-RU"/>
        </w:rPr>
      </w:pPr>
      <w:r w:rsidRPr="003B6639">
        <w:rPr>
          <w:lang w:val="ru-RU"/>
        </w:rPr>
        <w:t xml:space="preserve">По природно-сельскохозяйственному районированию территория сельсовета находится в лесостепной зоне Среднерусской почвенной провинции. В почвенном покрове преобладают: </w:t>
      </w:r>
      <w:r w:rsidRPr="003B6639">
        <w:rPr>
          <w:lang w:val="ru-RU"/>
        </w:rPr>
        <w:lastRenderedPageBreak/>
        <w:t xml:space="preserve">светло-серые лесные глинистые почвы </w:t>
      </w:r>
      <w:r>
        <w:rPr>
          <w:lang w:val="ru-RU"/>
        </w:rPr>
        <w:t xml:space="preserve">на возвышенностях и </w:t>
      </w:r>
      <w:proofErr w:type="spellStart"/>
      <w:r>
        <w:rPr>
          <w:lang w:val="ru-RU"/>
        </w:rPr>
        <w:t>останцево-водораздельных</w:t>
      </w:r>
      <w:proofErr w:type="spellEnd"/>
      <w:r>
        <w:rPr>
          <w:lang w:val="ru-RU"/>
        </w:rPr>
        <w:t xml:space="preserve"> массивах</w:t>
      </w:r>
      <w:r w:rsidRPr="003B6639">
        <w:rPr>
          <w:lang w:val="ru-RU"/>
        </w:rPr>
        <w:t xml:space="preserve">; черноземы оподзоленные </w:t>
      </w:r>
      <w:proofErr w:type="spellStart"/>
      <w:r w:rsidRPr="003B6639">
        <w:rPr>
          <w:lang w:val="ru-RU"/>
        </w:rPr>
        <w:t>среднегумусные</w:t>
      </w:r>
      <w:proofErr w:type="spellEnd"/>
      <w:r w:rsidRPr="003B6639">
        <w:rPr>
          <w:lang w:val="ru-RU"/>
        </w:rPr>
        <w:t xml:space="preserve"> среднемощные глинистые</w:t>
      </w:r>
      <w:r>
        <w:rPr>
          <w:lang w:val="ru-RU"/>
        </w:rPr>
        <w:t xml:space="preserve"> преобладают преимущественно в пределах надпойменных террас</w:t>
      </w:r>
      <w:r w:rsidRPr="003B6639">
        <w:rPr>
          <w:lang w:val="ru-RU"/>
        </w:rPr>
        <w:t>; луговые и лугово-</w:t>
      </w:r>
      <w:proofErr w:type="gramStart"/>
      <w:r w:rsidRPr="003B6639">
        <w:rPr>
          <w:lang w:val="ru-RU"/>
        </w:rPr>
        <w:t>болотные глинистые почвы</w:t>
      </w:r>
      <w:proofErr w:type="gramEnd"/>
      <w:r>
        <w:rPr>
          <w:lang w:val="ru-RU"/>
        </w:rPr>
        <w:t xml:space="preserve"> в пониженных частях пойм рек</w:t>
      </w:r>
      <w:r w:rsidRPr="003B6639">
        <w:rPr>
          <w:lang w:val="ru-RU"/>
        </w:rPr>
        <w:t xml:space="preserve">;  смытые и намытые почвы </w:t>
      </w:r>
      <w:r>
        <w:rPr>
          <w:lang w:val="ru-RU"/>
        </w:rPr>
        <w:t xml:space="preserve">в пределах </w:t>
      </w:r>
      <w:r w:rsidRPr="003B6639">
        <w:rPr>
          <w:lang w:val="ru-RU"/>
        </w:rPr>
        <w:t>овра</w:t>
      </w:r>
      <w:r>
        <w:rPr>
          <w:lang w:val="ru-RU"/>
        </w:rPr>
        <w:t>жно-</w:t>
      </w:r>
      <w:r w:rsidRPr="003B6639">
        <w:rPr>
          <w:lang w:val="ru-RU"/>
        </w:rPr>
        <w:t>бало</w:t>
      </w:r>
      <w:r>
        <w:rPr>
          <w:lang w:val="ru-RU"/>
        </w:rPr>
        <w:t>чной сети.</w:t>
      </w:r>
    </w:p>
    <w:p w:rsidR="000218A4" w:rsidRDefault="003B6639">
      <w:pPr>
        <w:ind w:firstLine="720"/>
        <w:jc w:val="both"/>
      </w:pPr>
      <w:r>
        <w:t>Все  почвы можно систематизировать следующим образом.</w:t>
      </w:r>
    </w:p>
    <w:p w:rsidR="000218A4" w:rsidRDefault="003B6639">
      <w:pPr>
        <w:rPr>
          <w:b/>
        </w:rPr>
      </w:pPr>
      <w:r>
        <w:rPr>
          <w:b/>
        </w:rPr>
        <w:t xml:space="preserve">        </w:t>
      </w:r>
    </w:p>
    <w:p w:rsidR="000218A4" w:rsidRDefault="003B6639">
      <w:r>
        <w:rPr>
          <w:b/>
        </w:rPr>
        <w:t xml:space="preserve"> Черноземы</w:t>
      </w:r>
    </w:p>
    <w:p w:rsidR="000218A4" w:rsidRDefault="003B6639">
      <w:pPr>
        <w:ind w:firstLine="720"/>
        <w:jc w:val="both"/>
      </w:pPr>
      <w:r>
        <w:t>Чернозёмные почвы сформировались под воздействием травянистой степной растительности. Для чернозёмов характерно значительное накопление гумуса в почвенном профиле, аккумуляции в нём элементов зольного питания и азота, поглощённых оснований, а также наличие выраженной комковато-зернистой структуры</w:t>
      </w:r>
    </w:p>
    <w:p w:rsidR="000218A4" w:rsidRDefault="003B6639">
      <w:pPr>
        <w:ind w:firstLine="720"/>
        <w:jc w:val="both"/>
      </w:pPr>
      <w:r>
        <w:t>Чернозёмы, благодаря наличию мощного гумусового слоя с водопрочной зернисто-комковатой структурой, характеризуются как почвы высокого природного плодородия, обладающие значительным запасом элементов питания, благоприятными водно-воздушными и физико-химическими свойствами.</w:t>
      </w:r>
    </w:p>
    <w:p w:rsidR="000218A4" w:rsidRDefault="003B6639">
      <w:pPr>
        <w:ind w:firstLine="720"/>
        <w:jc w:val="both"/>
      </w:pPr>
      <w:r>
        <w:rPr>
          <w:i/>
        </w:rPr>
        <w:t>Черноземы оподзоленные</w:t>
      </w:r>
      <w:r>
        <w:t xml:space="preserve"> характеризуются развитым первым горизонтом, зернистой структурой. В нижней части гумусового горизонта хорошо выражена белесоватая  кремнеземистая присыпка по граням структурных отдельностей. Второй горизонт имеет иллювиальный характер, выражен отчетливо. Структура </w:t>
      </w:r>
      <w:proofErr w:type="spellStart"/>
      <w:r>
        <w:t>комковато-мелкоореховатая</w:t>
      </w:r>
      <w:proofErr w:type="spellEnd"/>
      <w:r>
        <w:t xml:space="preserve">. В соответствии с содержанием гумуса черноземы классифицируются на оподзоленный тучный среднемощный (гумуса более 9%, от 40-80 см), оподзоленный </w:t>
      </w:r>
      <w:proofErr w:type="spellStart"/>
      <w:r>
        <w:t>среднегумусный</w:t>
      </w:r>
      <w:proofErr w:type="spellEnd"/>
      <w:r>
        <w:t xml:space="preserve"> среднемощный (гумуса 6-9%), оподзоленный </w:t>
      </w:r>
      <w:proofErr w:type="spellStart"/>
      <w:r>
        <w:t>малогумусный</w:t>
      </w:r>
      <w:proofErr w:type="spellEnd"/>
      <w:r>
        <w:t xml:space="preserve"> маломощный, оподзоленный </w:t>
      </w:r>
      <w:proofErr w:type="spellStart"/>
      <w:r>
        <w:t>среднегумусный</w:t>
      </w:r>
      <w:proofErr w:type="spellEnd"/>
      <w:r>
        <w:t xml:space="preserve"> мощный (более 80 см).</w:t>
      </w:r>
    </w:p>
    <w:p w:rsidR="000218A4" w:rsidRDefault="003B6639">
      <w:pPr>
        <w:ind w:firstLine="720"/>
        <w:jc w:val="both"/>
      </w:pPr>
      <w:r>
        <w:rPr>
          <w:i/>
        </w:rPr>
        <w:t xml:space="preserve">Черноземы выщелоченные </w:t>
      </w:r>
      <w:r>
        <w:t xml:space="preserve">отличаются от оподзоленных почти полным отсутствием признаков </w:t>
      </w:r>
      <w:proofErr w:type="spellStart"/>
      <w:r>
        <w:t>оподзоливания</w:t>
      </w:r>
      <w:proofErr w:type="spellEnd"/>
      <w:r>
        <w:t xml:space="preserve">.  Мощность </w:t>
      </w:r>
      <w:proofErr w:type="spellStart"/>
      <w:r>
        <w:t>невскипающей</w:t>
      </w:r>
      <w:proofErr w:type="spellEnd"/>
      <w:r>
        <w:t xml:space="preserve"> прослойки составляет 20-40 см, линия вскипания залегает ниже гумусового горизонта. Обособляется </w:t>
      </w:r>
      <w:proofErr w:type="gramStart"/>
      <w:r>
        <w:t>горизонт</w:t>
      </w:r>
      <w:proofErr w:type="gramEnd"/>
      <w:r>
        <w:t xml:space="preserve"> выщелоченный от карбонатов кальция. По этому признаку данные почвы классифицируются как чернозем как чернозем </w:t>
      </w:r>
      <w:proofErr w:type="spellStart"/>
      <w:r>
        <w:t>слобовыщелоченный</w:t>
      </w:r>
      <w:proofErr w:type="spellEnd"/>
      <w:r>
        <w:t xml:space="preserve">, чернозем </w:t>
      </w:r>
      <w:proofErr w:type="spellStart"/>
      <w:r>
        <w:t>сильновыщелоченный</w:t>
      </w:r>
      <w:proofErr w:type="spellEnd"/>
      <w:r>
        <w:t xml:space="preserve"> (разрыв между нижней границей гумусового горизонта и линией </w:t>
      </w:r>
      <w:proofErr w:type="spellStart"/>
      <w:r>
        <w:t>вкипания</w:t>
      </w:r>
      <w:proofErr w:type="spellEnd"/>
      <w:r>
        <w:t xml:space="preserve"> превышает 40-50 см).</w:t>
      </w:r>
    </w:p>
    <w:p w:rsidR="000218A4" w:rsidRDefault="003B6639">
      <w:pPr>
        <w:ind w:firstLine="720"/>
        <w:jc w:val="both"/>
      </w:pPr>
      <w:r>
        <w:t xml:space="preserve">По содержанию гумуса и мощности перегнойного горизонта почвы разделены на различные виды черноземов: выщелоченный тучный мощный </w:t>
      </w:r>
      <w:proofErr w:type="gramStart"/>
      <w:r>
        <w:t xml:space="preserve">( </w:t>
      </w:r>
      <w:proofErr w:type="gramEnd"/>
      <w:r>
        <w:t xml:space="preserve">80-120 см, гумуса – 9%), выщелоченный </w:t>
      </w:r>
      <w:proofErr w:type="spellStart"/>
      <w:r>
        <w:t>среднегумусный</w:t>
      </w:r>
      <w:proofErr w:type="spellEnd"/>
      <w:r>
        <w:t xml:space="preserve"> мощный (гумуса 6 – 9%), выщелоченный </w:t>
      </w:r>
      <w:proofErr w:type="spellStart"/>
      <w:r>
        <w:t>малогумусный</w:t>
      </w:r>
      <w:proofErr w:type="spellEnd"/>
      <w:r>
        <w:t xml:space="preserve"> мощный (гумуса 5 – 6%), выщелоченный тучный среднемощный (гумуса более 9% от 40- 80 см), </w:t>
      </w:r>
      <w:r>
        <w:lastRenderedPageBreak/>
        <w:t xml:space="preserve">выщелоченный </w:t>
      </w:r>
      <w:proofErr w:type="spellStart"/>
      <w:r>
        <w:t>среднегумусный</w:t>
      </w:r>
      <w:proofErr w:type="spellEnd"/>
      <w:r>
        <w:t xml:space="preserve"> среднемощный, выщелоченный </w:t>
      </w:r>
      <w:proofErr w:type="spellStart"/>
      <w:r>
        <w:t>малогумусный</w:t>
      </w:r>
      <w:proofErr w:type="spellEnd"/>
      <w:r>
        <w:t xml:space="preserve"> среднемощный, выщелоченный </w:t>
      </w:r>
      <w:proofErr w:type="spellStart"/>
      <w:r>
        <w:t>среднегумусный</w:t>
      </w:r>
      <w:proofErr w:type="spellEnd"/>
      <w:r>
        <w:t xml:space="preserve"> маломощный (мощность до 40 см), выщелоченный </w:t>
      </w:r>
      <w:proofErr w:type="spellStart"/>
      <w:r>
        <w:t>малогумусный</w:t>
      </w:r>
      <w:proofErr w:type="spellEnd"/>
      <w:r>
        <w:t xml:space="preserve"> маломощный.</w:t>
      </w:r>
    </w:p>
    <w:p w:rsidR="000218A4" w:rsidRDefault="003B6639">
      <w:pPr>
        <w:ind w:right="-1" w:firstLine="720"/>
        <w:jc w:val="both"/>
      </w:pPr>
      <w:r>
        <w:t>По условиям залегания (рельефным) данные почвы пригодны к механизированной обработке. Наиболее целесообразно возделывание на данных почвах требовательных к условиям почвенного плодородия сельскохозяйственных культур - яровой и озимой пшеницы, сахарной свеклы, кукурузы и др.</w:t>
      </w:r>
    </w:p>
    <w:p w:rsidR="000218A4" w:rsidRDefault="003B6639">
      <w:pPr>
        <w:ind w:right="-1" w:firstLine="720"/>
        <w:jc w:val="both"/>
      </w:pPr>
      <w:r>
        <w:t xml:space="preserve">Для пахотного слоя характерны следующие показатели: содержание гумуса - высокое. Степень насыщенности основаниями - высокая. Содержание подвижных форм фосфора колеблется от низкой до средней, калия - </w:t>
      </w:r>
      <w:proofErr w:type="gramStart"/>
      <w:r>
        <w:t>от</w:t>
      </w:r>
      <w:proofErr w:type="gramEnd"/>
      <w:r>
        <w:t xml:space="preserve"> средней до высокой. Реакция почвенного раствора близкая к </w:t>
      </w:r>
      <w:proofErr w:type="gramStart"/>
      <w:r>
        <w:t>нейтральной</w:t>
      </w:r>
      <w:proofErr w:type="gramEnd"/>
      <w:r>
        <w:t>.</w:t>
      </w:r>
    </w:p>
    <w:p w:rsidR="000218A4" w:rsidRDefault="003B6639">
      <w:pPr>
        <w:ind w:firstLine="720"/>
        <w:jc w:val="both"/>
      </w:pPr>
      <w:r>
        <w:t>Черноземы на территории поселения по своим агрономическим свойствам отличаются высоким естественным плодородием. Как известно, глубокая зяблевая вспашка на 27-30 см является эффективным средством борьбы с сорняками и агротехническим требованием при возделывании указанных выше культур.</w:t>
      </w:r>
    </w:p>
    <w:p w:rsidR="000218A4" w:rsidRDefault="003B6639">
      <w:pPr>
        <w:ind w:firstLine="720"/>
        <w:jc w:val="both"/>
      </w:pPr>
      <w:r>
        <w:t>Мощность гумусового горизонта не ограничивает глубину вспашки, и пахотный слой в один приём может быть доведён до обозначенных размеров.</w:t>
      </w:r>
    </w:p>
    <w:p w:rsidR="000218A4" w:rsidRDefault="003B6639">
      <w:pPr>
        <w:ind w:firstLine="720"/>
        <w:jc w:val="both"/>
      </w:pPr>
      <w:r>
        <w:t>Важным фактором повышения плодородия этих почв является система удобрений. Основным видом органических удобрений на данных почвах является навоз, который следует вносить в дозе 15-20 тонн на гектар один раз в ротацию севооборота.</w:t>
      </w:r>
    </w:p>
    <w:p w:rsidR="000218A4" w:rsidRDefault="003B6639">
      <w:pPr>
        <w:ind w:firstLine="720"/>
        <w:jc w:val="both"/>
      </w:pPr>
      <w:r>
        <w:t>Неограниченные перспективы повышения плодородия почв открываются с введением в систему удобрений, кроме органических, минеральных удобрений.</w:t>
      </w:r>
    </w:p>
    <w:p w:rsidR="000218A4" w:rsidRDefault="003B6639">
      <w:pPr>
        <w:ind w:firstLine="720"/>
        <w:jc w:val="both"/>
      </w:pPr>
      <w:r>
        <w:t>Лучший эффект от применения минеральных удобрений как под зерновые, так и технические культуры обеспечивает комбинированное внесение трёх элементов - фосфора, азота, калия вместе.</w:t>
      </w:r>
    </w:p>
    <w:p w:rsidR="000218A4" w:rsidRDefault="003B6639">
      <w:pPr>
        <w:ind w:firstLine="720"/>
        <w:jc w:val="both"/>
      </w:pPr>
      <w:r>
        <w:t>Наиболее эффективным для всех сельскохозяйственных культур является внесение комплекса минеральных и органических удобрений.</w:t>
      </w:r>
    </w:p>
    <w:p w:rsidR="000218A4" w:rsidRDefault="003B6639">
      <w:pPr>
        <w:ind w:firstLine="720"/>
        <w:jc w:val="both"/>
      </w:pPr>
      <w:proofErr w:type="spellStart"/>
      <w:proofErr w:type="gramStart"/>
      <w:r>
        <w:t>Органо-минеральные</w:t>
      </w:r>
      <w:proofErr w:type="spellEnd"/>
      <w:proofErr w:type="gramEnd"/>
      <w:r>
        <w:t xml:space="preserve"> смеси по сравнению с обыкновенными удобрениями хороши тем, что почвой поглощается меньшее количество фосфорной кислоты, кроме того, с органическим веществом вносятся полезные бактерии, которые улучшают условия использования питательных веществ растениями.</w:t>
      </w:r>
    </w:p>
    <w:p w:rsidR="000218A4" w:rsidRDefault="003B6639">
      <w:pPr>
        <w:ind w:firstLine="720"/>
        <w:jc w:val="both"/>
      </w:pPr>
      <w:r>
        <w:t>Из азотных удобрений на данных почвах, возможно, применять аммиачную селитру и сульфат аммония. Аммиачную селитру лучше применять в гранулированном виде. Следует её использовать в подкормку озимых и в рядки при посеве яровых.</w:t>
      </w:r>
    </w:p>
    <w:p w:rsidR="000218A4" w:rsidRDefault="003B6639">
      <w:pPr>
        <w:ind w:firstLine="720"/>
        <w:jc w:val="both"/>
      </w:pPr>
      <w:r>
        <w:lastRenderedPageBreak/>
        <w:t>Сульфат аммония вносится осенью при зяблевой вспашке в качестве основного удобрения. Оказывает подкисляющее действие на почву, поэтому целесообразнее совместное внесение сульфата аммония с фосфоритной мукой.</w:t>
      </w:r>
    </w:p>
    <w:p w:rsidR="000218A4" w:rsidRDefault="003B6639">
      <w:pPr>
        <w:ind w:firstLine="720"/>
        <w:jc w:val="both"/>
      </w:pPr>
      <w:r>
        <w:t>Из фосфорных удобрений можно вносить суперфосфат. Суперфосфат относится к быстродействующим удобрениям. По этой причине его вносят незадолго до посева. Наибольший эффект суперфосфат даёт при рядковом внесении под зерновые, технические и другие культуры.</w:t>
      </w:r>
    </w:p>
    <w:p w:rsidR="000218A4" w:rsidRDefault="003B6639">
      <w:pPr>
        <w:ind w:firstLine="720"/>
        <w:jc w:val="both"/>
      </w:pPr>
      <w:r>
        <w:t>Из калийных удобрений можно применять хлористый калий, 40% калийную соль, сернокислый калий, золу. Калийные удобрения вносят как под зябь осенью, так и весной, под культивацию. Хлористый калий и калийные соли можно использовать под все сельскохозяйственные культуры.</w:t>
      </w:r>
    </w:p>
    <w:p w:rsidR="000218A4" w:rsidRDefault="003B6639">
      <w:pPr>
        <w:ind w:firstLine="720"/>
        <w:jc w:val="both"/>
      </w:pPr>
      <w:r>
        <w:t>Сернокислый калий применяется главный образом под картофель. Зола, являлась щелочным удобрением, очень быстро понижает кислотность почвы и хорошо действует на кислых почвах.</w:t>
      </w:r>
    </w:p>
    <w:p w:rsidR="000218A4" w:rsidRDefault="003B6639">
      <w:pPr>
        <w:ind w:firstLine="708"/>
        <w:jc w:val="both"/>
      </w:pPr>
      <w:r>
        <w:t xml:space="preserve">Обеспеченность подвижными формами фосфора и калия почв сельского поселения достаточная, т.е. данные почвы будут отзывчивы на внесение фосфорных удобрений, и отчасти калийных удобрений. Реакция почвенного покрова близка к </w:t>
      </w:r>
      <w:proofErr w:type="gramStart"/>
      <w:r>
        <w:t>нейтральной</w:t>
      </w:r>
      <w:proofErr w:type="gramEnd"/>
      <w:r>
        <w:t xml:space="preserve">. В известковании данные почвы не нуждаются. </w:t>
      </w:r>
    </w:p>
    <w:p w:rsidR="000218A4" w:rsidRDefault="003B6639">
      <w:pPr>
        <w:ind w:firstLine="708"/>
        <w:jc w:val="both"/>
      </w:pPr>
      <w:r>
        <w:t>В связи с тем, что возделываемые культуры различаются между собой потребности в питательных веществах и по выносу их урожаями, все сельскохозяйственные культуры выделены в следующие три основные группы:</w:t>
      </w:r>
    </w:p>
    <w:p w:rsidR="000218A4" w:rsidRDefault="003B6639">
      <w:pPr>
        <w:jc w:val="both"/>
      </w:pPr>
      <w:r>
        <w:t xml:space="preserve">       1.</w:t>
      </w:r>
      <w:r>
        <w:tab/>
        <w:t>Культуры невысокого выноса питательных веществ - зерновые</w:t>
      </w:r>
      <w:r>
        <w:br w:type="textWrapping" w:clear="all"/>
        <w:t>хлеба.</w:t>
      </w:r>
    </w:p>
    <w:p w:rsidR="000218A4" w:rsidRDefault="003B6639">
      <w:pPr>
        <w:jc w:val="both"/>
      </w:pPr>
      <w:r>
        <w:t xml:space="preserve">       2.Культуры   повышенного   выноса   -   кормовые   корнеплоды, картофель, кукуруза.</w:t>
      </w:r>
    </w:p>
    <w:p w:rsidR="000218A4" w:rsidRDefault="003B6639">
      <w:pPr>
        <w:jc w:val="both"/>
      </w:pPr>
      <w:r>
        <w:t xml:space="preserve">       3.Культуры   большого   выноса   -   овощные   и   технические (сахарная свекла, конопля и др.).</w:t>
      </w:r>
    </w:p>
    <w:p w:rsidR="000218A4" w:rsidRDefault="003B6639">
      <w:pPr>
        <w:ind w:firstLine="708"/>
        <w:jc w:val="both"/>
      </w:pPr>
      <w:r>
        <w:t>Следовательно, степень обеспеченности почв питательными веществами может быть выражена только по отношению к конкретной сельскохозяйственной культуре. Поэтому в производственных целях для этих основных групп культур принята группировка почв по четырем группам обеспеченности: очень низкой, низкой, средней и высокой.</w:t>
      </w:r>
    </w:p>
    <w:p w:rsidR="000218A4" w:rsidRDefault="003B6639">
      <w:pPr>
        <w:jc w:val="both"/>
        <w:rPr>
          <w:b/>
        </w:rPr>
      </w:pPr>
      <w:r>
        <w:t xml:space="preserve">  </w:t>
      </w:r>
      <w:r>
        <w:rPr>
          <w:b/>
        </w:rPr>
        <w:t>Серые лесные</w:t>
      </w:r>
      <w:r>
        <w:t xml:space="preserve"> </w:t>
      </w:r>
      <w:r>
        <w:rPr>
          <w:b/>
        </w:rPr>
        <w:t>почвы</w:t>
      </w:r>
    </w:p>
    <w:p w:rsidR="000218A4" w:rsidRDefault="003B6639">
      <w:pPr>
        <w:ind w:firstLine="720"/>
        <w:jc w:val="both"/>
      </w:pPr>
      <w:r>
        <w:t>Данные почвы сформировались на слабопологих склонах, на мореных отложениях. Характерными особенностями морфологии серых лесных почв являются: серый цвет пахотного слоя, наличие кремнеземистой присыпки, как в пахотном, так и в подпахотном горизонте.</w:t>
      </w:r>
    </w:p>
    <w:p w:rsidR="000218A4" w:rsidRDefault="003B6639">
      <w:pPr>
        <w:ind w:firstLine="720"/>
        <w:jc w:val="both"/>
      </w:pPr>
      <w:r>
        <w:lastRenderedPageBreak/>
        <w:t xml:space="preserve">Серые лесные почвы – гумусовый горизонт серого цвета мощностью 30-35 см. Следующие горизонты </w:t>
      </w:r>
      <w:proofErr w:type="spellStart"/>
      <w:r>
        <w:t>гумусированы</w:t>
      </w:r>
      <w:proofErr w:type="spellEnd"/>
      <w:r>
        <w:t xml:space="preserve"> заметно слабее. Цвет серо-бурый, структура </w:t>
      </w:r>
      <w:proofErr w:type="spellStart"/>
      <w:r>
        <w:t>ореховатая</w:t>
      </w:r>
      <w:proofErr w:type="spellEnd"/>
      <w:r>
        <w:t>. Много кремнеземистой присыпки. Последующий горизонт коричнево-бурый, ореховато-призматический, уплотненный. По граням призм наблюдаются кремнеземистая присыпка и иловатые пленки. У серых лесных сильно оподзоленных почв мощность гумусового горизонта доходит до 25 см, горизонт выражен ясно.</w:t>
      </w:r>
    </w:p>
    <w:p w:rsidR="000218A4" w:rsidRDefault="000218A4">
      <w:pPr>
        <w:rPr>
          <w:b/>
          <w:bCs/>
          <w:smallCaps/>
          <w:color w:val="365F91"/>
          <w:szCs w:val="24"/>
        </w:rPr>
      </w:pPr>
    </w:p>
    <w:p w:rsidR="000218A4" w:rsidRDefault="003B6639">
      <w:pPr>
        <w:pStyle w:val="S20"/>
        <w:tabs>
          <w:tab w:val="clear" w:pos="720"/>
        </w:tabs>
        <w:ind w:left="622" w:firstLine="0"/>
        <w:rPr>
          <w:bCs/>
          <w:smallCaps/>
          <w:color w:val="365F91"/>
        </w:rPr>
      </w:pPr>
      <w:bookmarkStart w:id="37" w:name="_Toc205368674"/>
      <w:bookmarkStart w:id="38" w:name="_Toc216697026"/>
      <w:r>
        <w:rPr>
          <w:bCs/>
          <w:smallCaps/>
          <w:color w:val="365F91"/>
        </w:rPr>
        <w:t>Минеральные ресурсы</w:t>
      </w:r>
      <w:bookmarkEnd w:id="30"/>
      <w:bookmarkEnd w:id="31"/>
    </w:p>
    <w:p w:rsidR="000218A4" w:rsidRDefault="003B6639">
      <w:pPr>
        <w:pStyle w:val="2b"/>
        <w:spacing w:line="360" w:lineRule="auto"/>
      </w:pPr>
      <w:r>
        <w:t xml:space="preserve">Полезные ископаемые - мергели, песчаники, глины, пески, торф. </w:t>
      </w:r>
    </w:p>
    <w:p w:rsidR="000218A4" w:rsidRDefault="000218A4">
      <w:pPr>
        <w:rPr>
          <w:b/>
          <w:bCs/>
          <w:smallCaps/>
          <w:color w:val="365F91"/>
          <w:szCs w:val="24"/>
        </w:rPr>
      </w:pPr>
    </w:p>
    <w:p w:rsidR="000218A4" w:rsidRDefault="003B6639">
      <w:pPr>
        <w:rPr>
          <w:b/>
          <w:bCs/>
          <w:smallCaps/>
          <w:color w:val="365F91"/>
          <w:szCs w:val="24"/>
        </w:rPr>
      </w:pPr>
      <w:r>
        <w:rPr>
          <w:b/>
          <w:bCs/>
          <w:smallCaps/>
          <w:color w:val="365F91"/>
          <w:szCs w:val="24"/>
        </w:rPr>
        <w:t>Растительность и животный мир</w:t>
      </w:r>
    </w:p>
    <w:p w:rsidR="000218A4" w:rsidRPr="003B6639" w:rsidRDefault="003B6639">
      <w:pPr>
        <w:pStyle w:val="aff9"/>
        <w:ind w:right="344"/>
        <w:jc w:val="both"/>
        <w:rPr>
          <w:lang w:val="ru-RU"/>
        </w:rPr>
      </w:pPr>
      <w:r w:rsidRPr="003B6639">
        <w:rPr>
          <w:lang w:val="ru-RU"/>
        </w:rPr>
        <w:t>Смешанные</w:t>
      </w:r>
      <w:r w:rsidRPr="003B6639">
        <w:rPr>
          <w:spacing w:val="1"/>
          <w:lang w:val="ru-RU"/>
        </w:rPr>
        <w:t xml:space="preserve"> </w:t>
      </w:r>
      <w:r w:rsidRPr="003B6639">
        <w:rPr>
          <w:lang w:val="ru-RU"/>
        </w:rPr>
        <w:t>леса</w:t>
      </w:r>
      <w:r w:rsidRPr="003B6639">
        <w:rPr>
          <w:spacing w:val="1"/>
          <w:lang w:val="ru-RU"/>
        </w:rPr>
        <w:t xml:space="preserve"> </w:t>
      </w:r>
      <w:r w:rsidRPr="003B6639">
        <w:rPr>
          <w:lang w:val="ru-RU"/>
        </w:rPr>
        <w:t>представляют</w:t>
      </w:r>
      <w:r w:rsidRPr="003B6639">
        <w:rPr>
          <w:spacing w:val="1"/>
          <w:lang w:val="ru-RU"/>
        </w:rPr>
        <w:t xml:space="preserve"> </w:t>
      </w:r>
      <w:r w:rsidRPr="003B6639">
        <w:rPr>
          <w:lang w:val="ru-RU"/>
        </w:rPr>
        <w:t>основную</w:t>
      </w:r>
      <w:r w:rsidRPr="003B6639">
        <w:rPr>
          <w:spacing w:val="1"/>
          <w:lang w:val="ru-RU"/>
        </w:rPr>
        <w:t xml:space="preserve"> </w:t>
      </w:r>
      <w:r w:rsidRPr="003B6639">
        <w:rPr>
          <w:lang w:val="ru-RU"/>
        </w:rPr>
        <w:t>растительность</w:t>
      </w:r>
      <w:r w:rsidRPr="003B6639">
        <w:rPr>
          <w:spacing w:val="1"/>
          <w:lang w:val="ru-RU"/>
        </w:rPr>
        <w:t xml:space="preserve"> </w:t>
      </w:r>
      <w:r>
        <w:rPr>
          <w:lang w:val="ru-RU"/>
        </w:rPr>
        <w:t>Торбеевского</w:t>
      </w:r>
      <w:r w:rsidRPr="003B6639">
        <w:rPr>
          <w:spacing w:val="1"/>
          <w:lang w:val="ru-RU"/>
        </w:rPr>
        <w:t xml:space="preserve"> </w:t>
      </w:r>
      <w:r w:rsidRPr="003B6639">
        <w:rPr>
          <w:lang w:val="ru-RU"/>
        </w:rPr>
        <w:t>района.</w:t>
      </w:r>
      <w:r w:rsidRPr="003B6639">
        <w:rPr>
          <w:spacing w:val="1"/>
          <w:lang w:val="ru-RU"/>
        </w:rPr>
        <w:t xml:space="preserve"> </w:t>
      </w:r>
      <w:r w:rsidRPr="003B6639">
        <w:rPr>
          <w:lang w:val="ru-RU"/>
        </w:rPr>
        <w:t>Из</w:t>
      </w:r>
      <w:r w:rsidRPr="003B6639">
        <w:rPr>
          <w:spacing w:val="1"/>
          <w:lang w:val="ru-RU"/>
        </w:rPr>
        <w:t xml:space="preserve"> </w:t>
      </w:r>
      <w:r w:rsidRPr="003B6639">
        <w:rPr>
          <w:lang w:val="ru-RU"/>
        </w:rPr>
        <w:t>мелколиственных пород преобладают береза, осина. Широколиственные леса представлены</w:t>
      </w:r>
      <w:r w:rsidRPr="003B6639">
        <w:rPr>
          <w:spacing w:val="1"/>
          <w:lang w:val="ru-RU"/>
        </w:rPr>
        <w:t xml:space="preserve"> </w:t>
      </w:r>
      <w:r w:rsidRPr="003B6639">
        <w:rPr>
          <w:lang w:val="ru-RU"/>
        </w:rPr>
        <w:t>дубом,</w:t>
      </w:r>
      <w:r w:rsidRPr="003B6639">
        <w:rPr>
          <w:spacing w:val="-1"/>
          <w:lang w:val="ru-RU"/>
        </w:rPr>
        <w:t xml:space="preserve"> </w:t>
      </w:r>
      <w:r w:rsidRPr="003B6639">
        <w:rPr>
          <w:lang w:val="ru-RU"/>
        </w:rPr>
        <w:t>ясенем, орешником, липой,</w:t>
      </w:r>
      <w:r w:rsidRPr="003B6639">
        <w:rPr>
          <w:spacing w:val="-1"/>
          <w:lang w:val="ru-RU"/>
        </w:rPr>
        <w:t xml:space="preserve"> </w:t>
      </w:r>
      <w:r w:rsidRPr="003B6639">
        <w:rPr>
          <w:lang w:val="ru-RU"/>
        </w:rPr>
        <w:t>ольхой. Из</w:t>
      </w:r>
      <w:r w:rsidRPr="003B6639">
        <w:rPr>
          <w:spacing w:val="-2"/>
          <w:lang w:val="ru-RU"/>
        </w:rPr>
        <w:t xml:space="preserve"> </w:t>
      </w:r>
      <w:proofErr w:type="gramStart"/>
      <w:r w:rsidRPr="003B6639">
        <w:rPr>
          <w:lang w:val="ru-RU"/>
        </w:rPr>
        <w:t>хвойных</w:t>
      </w:r>
      <w:proofErr w:type="gramEnd"/>
      <w:r w:rsidRPr="003B6639">
        <w:rPr>
          <w:spacing w:val="3"/>
          <w:lang w:val="ru-RU"/>
        </w:rPr>
        <w:t xml:space="preserve"> </w:t>
      </w:r>
      <w:r w:rsidRPr="003B6639">
        <w:rPr>
          <w:lang w:val="ru-RU"/>
        </w:rPr>
        <w:t>– сосна.</w:t>
      </w:r>
    </w:p>
    <w:p w:rsidR="000218A4" w:rsidRPr="003B6639" w:rsidRDefault="003B6639">
      <w:pPr>
        <w:pStyle w:val="aff9"/>
        <w:spacing w:before="1"/>
        <w:ind w:right="349"/>
        <w:jc w:val="both"/>
        <w:rPr>
          <w:lang w:val="ru-RU"/>
        </w:rPr>
      </w:pPr>
      <w:r w:rsidRPr="003B6639">
        <w:rPr>
          <w:lang w:val="ru-RU"/>
        </w:rPr>
        <w:t>Естественная травянистая растительность сохранилась по склонам, днищам балок и в</w:t>
      </w:r>
      <w:r w:rsidRPr="003B6639">
        <w:rPr>
          <w:spacing w:val="1"/>
          <w:lang w:val="ru-RU"/>
        </w:rPr>
        <w:t xml:space="preserve"> </w:t>
      </w:r>
      <w:r w:rsidRPr="003B6639">
        <w:rPr>
          <w:lang w:val="ru-RU"/>
        </w:rPr>
        <w:t>поймах.</w:t>
      </w:r>
    </w:p>
    <w:p w:rsidR="000218A4" w:rsidRDefault="003B6639">
      <w:pPr>
        <w:ind w:firstLine="720"/>
        <w:jc w:val="both"/>
      </w:pPr>
      <w:r>
        <w:t>Фауна</w:t>
      </w:r>
      <w:r>
        <w:rPr>
          <w:spacing w:val="52"/>
        </w:rPr>
        <w:t xml:space="preserve"> </w:t>
      </w:r>
      <w:r>
        <w:t>района</w:t>
      </w:r>
      <w:r>
        <w:rPr>
          <w:spacing w:val="-4"/>
        </w:rPr>
        <w:t xml:space="preserve"> </w:t>
      </w:r>
      <w:r>
        <w:t>богата</w:t>
      </w:r>
      <w:r>
        <w:rPr>
          <w:spacing w:val="-4"/>
        </w:rPr>
        <w:t xml:space="preserve"> </w:t>
      </w:r>
      <w:r>
        <w:t>и</w:t>
      </w:r>
      <w:r>
        <w:rPr>
          <w:spacing w:val="-3"/>
        </w:rPr>
        <w:t xml:space="preserve"> </w:t>
      </w:r>
      <w:r>
        <w:t>разнообразна.</w:t>
      </w:r>
      <w:r>
        <w:rPr>
          <w:spacing w:val="-3"/>
        </w:rPr>
        <w:t xml:space="preserve"> </w:t>
      </w:r>
      <w:proofErr w:type="gramStart"/>
      <w:r>
        <w:rPr>
          <w:szCs w:val="28"/>
        </w:rPr>
        <w:t xml:space="preserve">В районе встречаются представители почти всех классов животных - простейшие, черви, моллюски, членистоногие, рыбы, земноводные, пресмыкающиеся, птицы - млекопитающие. </w:t>
      </w:r>
      <w:proofErr w:type="gramEnd"/>
    </w:p>
    <w:p w:rsidR="000218A4" w:rsidRPr="003B6639" w:rsidRDefault="003B6639">
      <w:pPr>
        <w:pStyle w:val="aff9"/>
        <w:ind w:right="341"/>
        <w:jc w:val="both"/>
        <w:rPr>
          <w:lang w:val="ru-RU"/>
        </w:rPr>
      </w:pPr>
      <w:r w:rsidRPr="003B6639">
        <w:rPr>
          <w:lang w:val="ru-RU"/>
        </w:rPr>
        <w:t>Наиболее</w:t>
      </w:r>
      <w:r w:rsidRPr="003B6639">
        <w:rPr>
          <w:spacing w:val="-4"/>
          <w:lang w:val="ru-RU"/>
        </w:rPr>
        <w:t xml:space="preserve"> </w:t>
      </w:r>
      <w:r w:rsidRPr="003B6639">
        <w:rPr>
          <w:lang w:val="ru-RU"/>
        </w:rPr>
        <w:t>типичными</w:t>
      </w:r>
      <w:r w:rsidRPr="003B6639">
        <w:rPr>
          <w:spacing w:val="-4"/>
          <w:lang w:val="ru-RU"/>
        </w:rPr>
        <w:t xml:space="preserve"> </w:t>
      </w:r>
      <w:r w:rsidRPr="003B6639">
        <w:rPr>
          <w:lang w:val="ru-RU"/>
        </w:rPr>
        <w:t>представителями</w:t>
      </w:r>
      <w:r w:rsidRPr="003B6639">
        <w:rPr>
          <w:spacing w:val="-4"/>
          <w:lang w:val="ru-RU"/>
        </w:rPr>
        <w:t xml:space="preserve"> </w:t>
      </w:r>
      <w:r w:rsidRPr="003B6639">
        <w:rPr>
          <w:lang w:val="ru-RU"/>
        </w:rPr>
        <w:t>лесной</w:t>
      </w:r>
      <w:r w:rsidRPr="003B6639">
        <w:rPr>
          <w:spacing w:val="-57"/>
          <w:lang w:val="ru-RU"/>
        </w:rPr>
        <w:t xml:space="preserve"> </w:t>
      </w:r>
      <w:r w:rsidRPr="003B6639">
        <w:rPr>
          <w:lang w:val="ru-RU"/>
        </w:rPr>
        <w:t>зоны</w:t>
      </w:r>
      <w:r w:rsidRPr="003B6639">
        <w:rPr>
          <w:spacing w:val="-1"/>
          <w:lang w:val="ru-RU"/>
        </w:rPr>
        <w:t xml:space="preserve"> </w:t>
      </w:r>
      <w:r w:rsidRPr="003B6639">
        <w:rPr>
          <w:lang w:val="ru-RU"/>
        </w:rPr>
        <w:t>являются лось, кабан, куница, заяц-беляк.</w:t>
      </w:r>
    </w:p>
    <w:p w:rsidR="000218A4" w:rsidRPr="003B6639" w:rsidRDefault="003B6639">
      <w:pPr>
        <w:pStyle w:val="aff9"/>
        <w:ind w:left="1180" w:firstLine="0"/>
        <w:jc w:val="both"/>
        <w:rPr>
          <w:lang w:val="ru-RU"/>
        </w:rPr>
      </w:pPr>
      <w:r w:rsidRPr="003B6639">
        <w:rPr>
          <w:lang w:val="ru-RU"/>
        </w:rPr>
        <w:t>Из</w:t>
      </w:r>
      <w:r w:rsidRPr="003B6639">
        <w:rPr>
          <w:spacing w:val="-3"/>
          <w:lang w:val="ru-RU"/>
        </w:rPr>
        <w:t xml:space="preserve"> </w:t>
      </w:r>
      <w:r w:rsidRPr="003B6639">
        <w:rPr>
          <w:lang w:val="ru-RU"/>
        </w:rPr>
        <w:t>птиц</w:t>
      </w:r>
      <w:r w:rsidRPr="003B6639">
        <w:rPr>
          <w:spacing w:val="-2"/>
          <w:lang w:val="ru-RU"/>
        </w:rPr>
        <w:t xml:space="preserve"> </w:t>
      </w:r>
      <w:r w:rsidRPr="003B6639">
        <w:rPr>
          <w:lang w:val="ru-RU"/>
        </w:rPr>
        <w:t>встречаются</w:t>
      </w:r>
      <w:r w:rsidRPr="003B6639">
        <w:rPr>
          <w:spacing w:val="-2"/>
          <w:lang w:val="ru-RU"/>
        </w:rPr>
        <w:t xml:space="preserve"> </w:t>
      </w:r>
      <w:r w:rsidRPr="003B6639">
        <w:rPr>
          <w:lang w:val="ru-RU"/>
        </w:rPr>
        <w:t>глухарь,</w:t>
      </w:r>
      <w:r w:rsidRPr="003B6639">
        <w:rPr>
          <w:spacing w:val="-2"/>
          <w:lang w:val="ru-RU"/>
        </w:rPr>
        <w:t xml:space="preserve"> </w:t>
      </w:r>
      <w:r w:rsidRPr="003B6639">
        <w:rPr>
          <w:lang w:val="ru-RU"/>
        </w:rPr>
        <w:t>рябчик,</w:t>
      </w:r>
      <w:r w:rsidRPr="003B6639">
        <w:rPr>
          <w:spacing w:val="-3"/>
          <w:lang w:val="ru-RU"/>
        </w:rPr>
        <w:t xml:space="preserve"> </w:t>
      </w:r>
      <w:r w:rsidRPr="003B6639">
        <w:rPr>
          <w:lang w:val="ru-RU"/>
        </w:rPr>
        <w:t>дятлы,</w:t>
      </w:r>
      <w:r w:rsidRPr="003B6639">
        <w:rPr>
          <w:spacing w:val="-3"/>
          <w:lang w:val="ru-RU"/>
        </w:rPr>
        <w:t xml:space="preserve"> </w:t>
      </w:r>
      <w:r w:rsidRPr="003B6639">
        <w:rPr>
          <w:lang w:val="ru-RU"/>
        </w:rPr>
        <w:t>дрозды,</w:t>
      </w:r>
      <w:r w:rsidRPr="003B6639">
        <w:rPr>
          <w:spacing w:val="-2"/>
          <w:lang w:val="ru-RU"/>
        </w:rPr>
        <w:t xml:space="preserve"> </w:t>
      </w:r>
      <w:r w:rsidRPr="003B6639">
        <w:rPr>
          <w:lang w:val="ru-RU"/>
        </w:rPr>
        <w:t>синицы</w:t>
      </w:r>
      <w:r w:rsidRPr="003B6639">
        <w:rPr>
          <w:spacing w:val="-2"/>
          <w:lang w:val="ru-RU"/>
        </w:rPr>
        <w:t xml:space="preserve"> </w:t>
      </w:r>
      <w:r w:rsidRPr="003B6639">
        <w:rPr>
          <w:lang w:val="ru-RU"/>
        </w:rPr>
        <w:t>и</w:t>
      </w:r>
      <w:r w:rsidRPr="003B6639">
        <w:rPr>
          <w:spacing w:val="-2"/>
          <w:lang w:val="ru-RU"/>
        </w:rPr>
        <w:t xml:space="preserve"> </w:t>
      </w:r>
      <w:r w:rsidRPr="003B6639">
        <w:rPr>
          <w:lang w:val="ru-RU"/>
        </w:rPr>
        <w:t>другие</w:t>
      </w:r>
      <w:r w:rsidRPr="003B6639">
        <w:rPr>
          <w:spacing w:val="-4"/>
          <w:lang w:val="ru-RU"/>
        </w:rPr>
        <w:t xml:space="preserve"> </w:t>
      </w:r>
      <w:r w:rsidRPr="003B6639">
        <w:rPr>
          <w:lang w:val="ru-RU"/>
        </w:rPr>
        <w:t>птицы.</w:t>
      </w:r>
    </w:p>
    <w:p w:rsidR="000218A4" w:rsidRPr="003B6639" w:rsidRDefault="003B6639">
      <w:pPr>
        <w:pStyle w:val="aff9"/>
        <w:ind w:right="341"/>
        <w:jc w:val="both"/>
        <w:rPr>
          <w:lang w:val="ru-RU"/>
        </w:rPr>
      </w:pPr>
      <w:r w:rsidRPr="003B6639">
        <w:rPr>
          <w:lang w:val="ru-RU"/>
        </w:rPr>
        <w:t>По</w:t>
      </w:r>
      <w:r w:rsidRPr="003B6639">
        <w:rPr>
          <w:spacing w:val="60"/>
          <w:lang w:val="ru-RU"/>
        </w:rPr>
        <w:t xml:space="preserve"> </w:t>
      </w:r>
      <w:r w:rsidRPr="003B6639">
        <w:rPr>
          <w:lang w:val="ru-RU"/>
        </w:rPr>
        <w:t>берегам</w:t>
      </w:r>
      <w:r w:rsidRPr="003B6639">
        <w:rPr>
          <w:spacing w:val="60"/>
          <w:lang w:val="ru-RU"/>
        </w:rPr>
        <w:t xml:space="preserve"> </w:t>
      </w:r>
      <w:r w:rsidRPr="003B6639">
        <w:rPr>
          <w:lang w:val="ru-RU"/>
        </w:rPr>
        <w:t>рек</w:t>
      </w:r>
      <w:r w:rsidRPr="003B6639">
        <w:rPr>
          <w:spacing w:val="1"/>
          <w:lang w:val="ru-RU"/>
        </w:rPr>
        <w:t xml:space="preserve"> </w:t>
      </w:r>
      <w:r w:rsidRPr="003B6639">
        <w:rPr>
          <w:lang w:val="ru-RU"/>
        </w:rPr>
        <w:t>обитают</w:t>
      </w:r>
      <w:r w:rsidRPr="003B6639">
        <w:rPr>
          <w:spacing w:val="1"/>
          <w:lang w:val="ru-RU"/>
        </w:rPr>
        <w:t xml:space="preserve"> </w:t>
      </w:r>
      <w:r w:rsidRPr="003B6639">
        <w:rPr>
          <w:lang w:val="ru-RU"/>
        </w:rPr>
        <w:t>ондатра,</w:t>
      </w:r>
      <w:r w:rsidRPr="003B6639">
        <w:rPr>
          <w:spacing w:val="1"/>
          <w:lang w:val="ru-RU"/>
        </w:rPr>
        <w:t xml:space="preserve"> </w:t>
      </w:r>
      <w:r w:rsidRPr="003B6639">
        <w:rPr>
          <w:lang w:val="ru-RU"/>
        </w:rPr>
        <w:t>водяная</w:t>
      </w:r>
      <w:r w:rsidRPr="003B6639">
        <w:rPr>
          <w:spacing w:val="1"/>
          <w:lang w:val="ru-RU"/>
        </w:rPr>
        <w:t xml:space="preserve"> </w:t>
      </w:r>
      <w:r w:rsidRPr="003B6639">
        <w:rPr>
          <w:lang w:val="ru-RU"/>
        </w:rPr>
        <w:t>крыса,</w:t>
      </w:r>
      <w:r w:rsidRPr="003B6639">
        <w:rPr>
          <w:spacing w:val="1"/>
          <w:lang w:val="ru-RU"/>
        </w:rPr>
        <w:t xml:space="preserve"> </w:t>
      </w:r>
      <w:r w:rsidRPr="003B6639">
        <w:rPr>
          <w:lang w:val="ru-RU"/>
        </w:rPr>
        <w:t>бобр,</w:t>
      </w:r>
      <w:r w:rsidRPr="003B6639">
        <w:rPr>
          <w:spacing w:val="3"/>
          <w:lang w:val="ru-RU"/>
        </w:rPr>
        <w:t xml:space="preserve"> </w:t>
      </w:r>
      <w:r w:rsidRPr="003B6639">
        <w:rPr>
          <w:lang w:val="ru-RU"/>
        </w:rPr>
        <w:t>численность</w:t>
      </w:r>
      <w:r w:rsidRPr="003B6639">
        <w:rPr>
          <w:spacing w:val="1"/>
          <w:lang w:val="ru-RU"/>
        </w:rPr>
        <w:t xml:space="preserve"> </w:t>
      </w:r>
      <w:r w:rsidRPr="003B6639">
        <w:rPr>
          <w:lang w:val="ru-RU"/>
        </w:rPr>
        <w:t>которого</w:t>
      </w:r>
      <w:r w:rsidRPr="003B6639">
        <w:rPr>
          <w:spacing w:val="-57"/>
          <w:lang w:val="ru-RU"/>
        </w:rPr>
        <w:t xml:space="preserve"> </w:t>
      </w:r>
      <w:r w:rsidRPr="003B6639">
        <w:rPr>
          <w:lang w:val="ru-RU"/>
        </w:rPr>
        <w:t>вследствие</w:t>
      </w:r>
      <w:r w:rsidRPr="003B6639">
        <w:rPr>
          <w:spacing w:val="-3"/>
          <w:lang w:val="ru-RU"/>
        </w:rPr>
        <w:t xml:space="preserve"> </w:t>
      </w:r>
      <w:r w:rsidRPr="003B6639">
        <w:rPr>
          <w:lang w:val="ru-RU"/>
        </w:rPr>
        <w:t>интенсивного</w:t>
      </w:r>
      <w:r w:rsidRPr="003B6639">
        <w:rPr>
          <w:spacing w:val="-2"/>
          <w:lang w:val="ru-RU"/>
        </w:rPr>
        <w:t xml:space="preserve"> </w:t>
      </w:r>
      <w:r w:rsidRPr="003B6639">
        <w:rPr>
          <w:lang w:val="ru-RU"/>
        </w:rPr>
        <w:t>освоения</w:t>
      </w:r>
      <w:r w:rsidRPr="003B6639">
        <w:rPr>
          <w:spacing w:val="-1"/>
          <w:lang w:val="ru-RU"/>
        </w:rPr>
        <w:t xml:space="preserve"> </w:t>
      </w:r>
      <w:r w:rsidRPr="003B6639">
        <w:rPr>
          <w:lang w:val="ru-RU"/>
        </w:rPr>
        <w:t>пойм</w:t>
      </w:r>
      <w:r w:rsidRPr="003B6639">
        <w:rPr>
          <w:spacing w:val="-3"/>
          <w:lang w:val="ru-RU"/>
        </w:rPr>
        <w:t xml:space="preserve"> </w:t>
      </w:r>
      <w:r w:rsidRPr="003B6639">
        <w:rPr>
          <w:lang w:val="ru-RU"/>
        </w:rPr>
        <w:t>и</w:t>
      </w:r>
      <w:r w:rsidRPr="003B6639">
        <w:rPr>
          <w:spacing w:val="2"/>
          <w:lang w:val="ru-RU"/>
        </w:rPr>
        <w:t xml:space="preserve"> </w:t>
      </w:r>
      <w:r w:rsidRPr="003B6639">
        <w:rPr>
          <w:lang w:val="ru-RU"/>
        </w:rPr>
        <w:t>уменьшения</w:t>
      </w:r>
      <w:r w:rsidRPr="003B6639">
        <w:rPr>
          <w:spacing w:val="-4"/>
          <w:lang w:val="ru-RU"/>
        </w:rPr>
        <w:t xml:space="preserve"> </w:t>
      </w:r>
      <w:r w:rsidRPr="003B6639">
        <w:rPr>
          <w:lang w:val="ru-RU"/>
        </w:rPr>
        <w:t>кормовой</w:t>
      </w:r>
      <w:r w:rsidRPr="003B6639">
        <w:rPr>
          <w:spacing w:val="-2"/>
          <w:lang w:val="ru-RU"/>
        </w:rPr>
        <w:t xml:space="preserve"> </w:t>
      </w:r>
      <w:r w:rsidRPr="003B6639">
        <w:rPr>
          <w:lang w:val="ru-RU"/>
        </w:rPr>
        <w:t>базы</w:t>
      </w:r>
      <w:r w:rsidRPr="003B6639">
        <w:rPr>
          <w:spacing w:val="-1"/>
          <w:lang w:val="ru-RU"/>
        </w:rPr>
        <w:t xml:space="preserve"> </w:t>
      </w:r>
      <w:r w:rsidRPr="003B6639">
        <w:rPr>
          <w:lang w:val="ru-RU"/>
        </w:rPr>
        <w:t>сокращается.</w:t>
      </w:r>
    </w:p>
    <w:p w:rsidR="000218A4" w:rsidRPr="003B6639" w:rsidRDefault="003B6639">
      <w:pPr>
        <w:pStyle w:val="aff9"/>
        <w:tabs>
          <w:tab w:val="left" w:pos="9097"/>
        </w:tabs>
        <w:spacing w:before="1"/>
        <w:ind w:right="363"/>
        <w:jc w:val="both"/>
        <w:rPr>
          <w:lang w:val="ru-RU"/>
        </w:rPr>
      </w:pPr>
      <w:r w:rsidRPr="003B6639">
        <w:rPr>
          <w:lang w:val="ru-RU"/>
        </w:rPr>
        <w:t>Лесной</w:t>
      </w:r>
      <w:r w:rsidRPr="003B6639">
        <w:rPr>
          <w:spacing w:val="81"/>
          <w:lang w:val="ru-RU"/>
        </w:rPr>
        <w:t xml:space="preserve"> </w:t>
      </w:r>
      <w:r w:rsidRPr="003B6639">
        <w:rPr>
          <w:lang w:val="ru-RU"/>
        </w:rPr>
        <w:t>фонд</w:t>
      </w:r>
      <w:r w:rsidRPr="003B6639">
        <w:rPr>
          <w:spacing w:val="81"/>
          <w:lang w:val="ru-RU"/>
        </w:rPr>
        <w:t xml:space="preserve"> </w:t>
      </w:r>
      <w:r w:rsidRPr="003B6639">
        <w:rPr>
          <w:lang w:val="ru-RU"/>
        </w:rPr>
        <w:t>является</w:t>
      </w:r>
      <w:r w:rsidRPr="003B6639">
        <w:rPr>
          <w:spacing w:val="81"/>
          <w:lang w:val="ru-RU"/>
        </w:rPr>
        <w:t xml:space="preserve"> </w:t>
      </w:r>
      <w:r w:rsidRPr="003B6639">
        <w:rPr>
          <w:lang w:val="ru-RU"/>
        </w:rPr>
        <w:t>местообитанием</w:t>
      </w:r>
      <w:r w:rsidRPr="003B6639">
        <w:rPr>
          <w:spacing w:val="81"/>
          <w:lang w:val="ru-RU"/>
        </w:rPr>
        <w:t xml:space="preserve"> </w:t>
      </w:r>
      <w:r w:rsidRPr="003B6639">
        <w:rPr>
          <w:lang w:val="ru-RU"/>
        </w:rPr>
        <w:t>дикой</w:t>
      </w:r>
      <w:r w:rsidRPr="003B6639">
        <w:rPr>
          <w:spacing w:val="81"/>
          <w:lang w:val="ru-RU"/>
        </w:rPr>
        <w:t xml:space="preserve"> </w:t>
      </w:r>
      <w:r w:rsidRPr="003B6639">
        <w:rPr>
          <w:lang w:val="ru-RU"/>
        </w:rPr>
        <w:t>фауны</w:t>
      </w:r>
      <w:r w:rsidRPr="003B6639">
        <w:rPr>
          <w:spacing w:val="81"/>
          <w:lang w:val="ru-RU"/>
        </w:rPr>
        <w:t xml:space="preserve"> </w:t>
      </w:r>
      <w:r w:rsidRPr="003B6639">
        <w:rPr>
          <w:lang w:val="ru-RU"/>
        </w:rPr>
        <w:t>и</w:t>
      </w:r>
      <w:r w:rsidRPr="003B6639">
        <w:rPr>
          <w:spacing w:val="87"/>
          <w:lang w:val="ru-RU"/>
        </w:rPr>
        <w:t xml:space="preserve"> </w:t>
      </w:r>
      <w:r w:rsidRPr="003B6639">
        <w:rPr>
          <w:lang w:val="ru-RU"/>
        </w:rPr>
        <w:t>используется</w:t>
      </w:r>
      <w:r>
        <w:rPr>
          <w:lang w:val="ru-RU"/>
        </w:rPr>
        <w:t xml:space="preserve"> </w:t>
      </w:r>
      <w:r w:rsidRPr="003B6639">
        <w:rPr>
          <w:lang w:val="ru-RU"/>
        </w:rPr>
        <w:t>в</w:t>
      </w:r>
      <w:r w:rsidRPr="003B6639">
        <w:rPr>
          <w:spacing w:val="11"/>
          <w:lang w:val="ru-RU"/>
        </w:rPr>
        <w:t xml:space="preserve"> </w:t>
      </w:r>
      <w:r w:rsidRPr="003B6639">
        <w:rPr>
          <w:lang w:val="ru-RU"/>
        </w:rPr>
        <w:t>качестве</w:t>
      </w:r>
      <w:r>
        <w:rPr>
          <w:lang w:val="ru-RU"/>
        </w:rPr>
        <w:t xml:space="preserve"> </w:t>
      </w:r>
      <w:r w:rsidRPr="003B6639">
        <w:rPr>
          <w:spacing w:val="-57"/>
          <w:lang w:val="ru-RU"/>
        </w:rPr>
        <w:t xml:space="preserve"> </w:t>
      </w:r>
      <w:r w:rsidRPr="003B6639">
        <w:rPr>
          <w:lang w:val="ru-RU"/>
        </w:rPr>
        <w:t>охотничьих</w:t>
      </w:r>
      <w:r w:rsidRPr="003B6639">
        <w:rPr>
          <w:spacing w:val="3"/>
          <w:lang w:val="ru-RU"/>
        </w:rPr>
        <w:t xml:space="preserve"> </w:t>
      </w:r>
      <w:r w:rsidRPr="003B6639">
        <w:rPr>
          <w:lang w:val="ru-RU"/>
        </w:rPr>
        <w:t>угодий</w:t>
      </w:r>
      <w:r>
        <w:rPr>
          <w:lang w:val="ru-RU"/>
        </w:rPr>
        <w:t>. К</w:t>
      </w:r>
      <w:r w:rsidRPr="003B6639">
        <w:rPr>
          <w:lang w:val="ru-RU"/>
        </w:rPr>
        <w:t xml:space="preserve"> охотничьей фауне</w:t>
      </w:r>
      <w:r w:rsidRPr="003B6639">
        <w:rPr>
          <w:spacing w:val="1"/>
          <w:lang w:val="ru-RU"/>
        </w:rPr>
        <w:t xml:space="preserve"> </w:t>
      </w:r>
      <w:proofErr w:type="gramStart"/>
      <w:r w:rsidRPr="003B6639">
        <w:rPr>
          <w:lang w:val="ru-RU"/>
        </w:rPr>
        <w:t>отнесены</w:t>
      </w:r>
      <w:proofErr w:type="gramEnd"/>
      <w:r w:rsidRPr="003B6639">
        <w:rPr>
          <w:lang w:val="ru-RU"/>
        </w:rPr>
        <w:t>:</w:t>
      </w:r>
    </w:p>
    <w:p w:rsidR="000218A4" w:rsidRPr="003B6639" w:rsidRDefault="003B6639">
      <w:pPr>
        <w:pStyle w:val="aff9"/>
        <w:ind w:right="346"/>
        <w:jc w:val="both"/>
        <w:rPr>
          <w:lang w:val="ru-RU"/>
        </w:rPr>
      </w:pPr>
      <w:proofErr w:type="gramStart"/>
      <w:r w:rsidRPr="003B6639">
        <w:rPr>
          <w:lang w:val="ru-RU"/>
        </w:rPr>
        <w:t>млекопитающие</w:t>
      </w:r>
      <w:r w:rsidRPr="003B6639">
        <w:rPr>
          <w:spacing w:val="1"/>
          <w:lang w:val="ru-RU"/>
        </w:rPr>
        <w:t xml:space="preserve"> </w:t>
      </w:r>
      <w:r w:rsidRPr="003B6639">
        <w:rPr>
          <w:lang w:val="ru-RU"/>
        </w:rPr>
        <w:t>–</w:t>
      </w:r>
      <w:r w:rsidRPr="003B6639">
        <w:rPr>
          <w:spacing w:val="1"/>
          <w:lang w:val="ru-RU"/>
        </w:rPr>
        <w:t xml:space="preserve"> </w:t>
      </w:r>
      <w:r w:rsidRPr="003B6639">
        <w:rPr>
          <w:lang w:val="ru-RU"/>
        </w:rPr>
        <w:t>кабан,</w:t>
      </w:r>
      <w:r w:rsidRPr="003B6639">
        <w:rPr>
          <w:spacing w:val="1"/>
          <w:lang w:val="ru-RU"/>
        </w:rPr>
        <w:t xml:space="preserve"> </w:t>
      </w:r>
      <w:r w:rsidRPr="003B6639">
        <w:rPr>
          <w:lang w:val="ru-RU"/>
        </w:rPr>
        <w:t>лось,</w:t>
      </w:r>
      <w:r w:rsidRPr="003B6639">
        <w:rPr>
          <w:spacing w:val="1"/>
          <w:lang w:val="ru-RU"/>
        </w:rPr>
        <w:t xml:space="preserve"> </w:t>
      </w:r>
      <w:r w:rsidRPr="003B6639">
        <w:rPr>
          <w:lang w:val="ru-RU"/>
        </w:rPr>
        <w:t>пятнистый</w:t>
      </w:r>
      <w:r w:rsidRPr="003B6639">
        <w:rPr>
          <w:spacing w:val="1"/>
          <w:lang w:val="ru-RU"/>
        </w:rPr>
        <w:t xml:space="preserve"> </w:t>
      </w:r>
      <w:r w:rsidRPr="003B6639">
        <w:rPr>
          <w:lang w:val="ru-RU"/>
        </w:rPr>
        <w:t>олень,</w:t>
      </w:r>
      <w:r w:rsidRPr="003B6639">
        <w:rPr>
          <w:spacing w:val="1"/>
          <w:lang w:val="ru-RU"/>
        </w:rPr>
        <w:t xml:space="preserve"> </w:t>
      </w:r>
      <w:r w:rsidRPr="003B6639">
        <w:rPr>
          <w:lang w:val="ru-RU"/>
        </w:rPr>
        <w:t>бобр</w:t>
      </w:r>
      <w:r w:rsidRPr="003B6639">
        <w:rPr>
          <w:spacing w:val="1"/>
          <w:lang w:val="ru-RU"/>
        </w:rPr>
        <w:t xml:space="preserve"> </w:t>
      </w:r>
      <w:r w:rsidRPr="003B6639">
        <w:rPr>
          <w:lang w:val="ru-RU"/>
        </w:rPr>
        <w:t>речной,</w:t>
      </w:r>
      <w:r w:rsidRPr="003B6639">
        <w:rPr>
          <w:spacing w:val="1"/>
          <w:lang w:val="ru-RU"/>
        </w:rPr>
        <w:t xml:space="preserve"> </w:t>
      </w:r>
      <w:r w:rsidRPr="003B6639">
        <w:rPr>
          <w:lang w:val="ru-RU"/>
        </w:rPr>
        <w:t>выдра,</w:t>
      </w:r>
      <w:r w:rsidRPr="003B6639">
        <w:rPr>
          <w:spacing w:val="1"/>
          <w:lang w:val="ru-RU"/>
        </w:rPr>
        <w:t xml:space="preserve"> </w:t>
      </w:r>
      <w:r w:rsidRPr="003B6639">
        <w:rPr>
          <w:spacing w:val="-1"/>
          <w:lang w:val="ru-RU"/>
        </w:rPr>
        <w:t xml:space="preserve"> </w:t>
      </w:r>
      <w:r w:rsidRPr="003B6639">
        <w:rPr>
          <w:lang w:val="ru-RU"/>
        </w:rPr>
        <w:t>крот,</w:t>
      </w:r>
      <w:r w:rsidRPr="003B6639">
        <w:rPr>
          <w:spacing w:val="-1"/>
          <w:lang w:val="ru-RU"/>
        </w:rPr>
        <w:t xml:space="preserve"> </w:t>
      </w:r>
      <w:r w:rsidRPr="003B6639">
        <w:rPr>
          <w:lang w:val="ru-RU"/>
        </w:rPr>
        <w:t>куница, ласка,</w:t>
      </w:r>
      <w:r w:rsidRPr="003B6639">
        <w:rPr>
          <w:spacing w:val="-1"/>
          <w:lang w:val="ru-RU"/>
        </w:rPr>
        <w:t xml:space="preserve"> </w:t>
      </w:r>
      <w:r w:rsidRPr="003B6639">
        <w:rPr>
          <w:lang w:val="ru-RU"/>
        </w:rPr>
        <w:t>норка, ондатра,</w:t>
      </w:r>
      <w:r w:rsidRPr="003B6639">
        <w:rPr>
          <w:spacing w:val="-1"/>
          <w:lang w:val="ru-RU"/>
        </w:rPr>
        <w:t xml:space="preserve"> </w:t>
      </w:r>
      <w:r w:rsidRPr="003B6639">
        <w:rPr>
          <w:lang w:val="ru-RU"/>
        </w:rPr>
        <w:t>заяц,</w:t>
      </w:r>
      <w:r w:rsidRPr="003B6639">
        <w:rPr>
          <w:spacing w:val="-1"/>
          <w:lang w:val="ru-RU"/>
        </w:rPr>
        <w:t xml:space="preserve"> </w:t>
      </w:r>
      <w:r w:rsidRPr="003B6639">
        <w:rPr>
          <w:lang w:val="ru-RU"/>
        </w:rPr>
        <w:t>волк, лисица;</w:t>
      </w:r>
      <w:proofErr w:type="gramEnd"/>
    </w:p>
    <w:p w:rsidR="000218A4" w:rsidRPr="003B6639" w:rsidRDefault="003B6639">
      <w:pPr>
        <w:pStyle w:val="aff9"/>
        <w:ind w:right="343"/>
        <w:jc w:val="both"/>
        <w:rPr>
          <w:lang w:val="ru-RU"/>
        </w:rPr>
      </w:pPr>
      <w:proofErr w:type="gramStart"/>
      <w:r w:rsidRPr="003B6639">
        <w:rPr>
          <w:lang w:val="ru-RU"/>
        </w:rPr>
        <w:t>птицы</w:t>
      </w:r>
      <w:r w:rsidRPr="003B6639">
        <w:rPr>
          <w:spacing w:val="1"/>
          <w:lang w:val="ru-RU"/>
        </w:rPr>
        <w:t xml:space="preserve"> </w:t>
      </w:r>
      <w:r w:rsidRPr="003B6639">
        <w:rPr>
          <w:lang w:val="ru-RU"/>
        </w:rPr>
        <w:t>–</w:t>
      </w:r>
      <w:r w:rsidRPr="003B6639">
        <w:rPr>
          <w:spacing w:val="1"/>
          <w:lang w:val="ru-RU"/>
        </w:rPr>
        <w:t xml:space="preserve"> </w:t>
      </w:r>
      <w:r w:rsidRPr="003B6639">
        <w:rPr>
          <w:lang w:val="ru-RU"/>
        </w:rPr>
        <w:t>гусь,</w:t>
      </w:r>
      <w:r w:rsidRPr="003B6639">
        <w:rPr>
          <w:spacing w:val="1"/>
          <w:lang w:val="ru-RU"/>
        </w:rPr>
        <w:t xml:space="preserve"> </w:t>
      </w:r>
      <w:r w:rsidRPr="003B6639">
        <w:rPr>
          <w:lang w:val="ru-RU"/>
        </w:rPr>
        <w:t>лебедь,</w:t>
      </w:r>
      <w:r w:rsidRPr="003B6639">
        <w:rPr>
          <w:spacing w:val="1"/>
          <w:lang w:val="ru-RU"/>
        </w:rPr>
        <w:t xml:space="preserve"> </w:t>
      </w:r>
      <w:proofErr w:type="spellStart"/>
      <w:r w:rsidRPr="003B6639">
        <w:rPr>
          <w:lang w:val="ru-RU"/>
        </w:rPr>
        <w:t>краснозобая</w:t>
      </w:r>
      <w:proofErr w:type="spellEnd"/>
      <w:r w:rsidRPr="003B6639">
        <w:rPr>
          <w:spacing w:val="1"/>
          <w:lang w:val="ru-RU"/>
        </w:rPr>
        <w:t xml:space="preserve"> </w:t>
      </w:r>
      <w:r w:rsidRPr="003B6639">
        <w:rPr>
          <w:lang w:val="ru-RU"/>
        </w:rPr>
        <w:t>казарка,</w:t>
      </w:r>
      <w:r w:rsidRPr="003B6639">
        <w:rPr>
          <w:spacing w:val="1"/>
          <w:lang w:val="ru-RU"/>
        </w:rPr>
        <w:t xml:space="preserve"> </w:t>
      </w:r>
      <w:r w:rsidRPr="003B6639">
        <w:rPr>
          <w:lang w:val="ru-RU"/>
        </w:rPr>
        <w:t>утки,</w:t>
      </w:r>
      <w:r w:rsidRPr="003B6639">
        <w:rPr>
          <w:spacing w:val="1"/>
          <w:lang w:val="ru-RU"/>
        </w:rPr>
        <w:t xml:space="preserve"> </w:t>
      </w:r>
      <w:r w:rsidRPr="003B6639">
        <w:rPr>
          <w:lang w:val="ru-RU"/>
        </w:rPr>
        <w:t>чибис,</w:t>
      </w:r>
      <w:r w:rsidRPr="003B6639">
        <w:rPr>
          <w:spacing w:val="1"/>
          <w:lang w:val="ru-RU"/>
        </w:rPr>
        <w:t xml:space="preserve"> </w:t>
      </w:r>
      <w:r w:rsidRPr="003B6639">
        <w:rPr>
          <w:lang w:val="ru-RU"/>
        </w:rPr>
        <w:t>глухарь,</w:t>
      </w:r>
      <w:r w:rsidRPr="003B6639">
        <w:rPr>
          <w:spacing w:val="1"/>
          <w:lang w:val="ru-RU"/>
        </w:rPr>
        <w:t xml:space="preserve"> </w:t>
      </w:r>
      <w:r w:rsidRPr="003B6639">
        <w:rPr>
          <w:lang w:val="ru-RU"/>
        </w:rPr>
        <w:t>перепел,</w:t>
      </w:r>
      <w:r w:rsidRPr="003B6639">
        <w:rPr>
          <w:spacing w:val="1"/>
          <w:lang w:val="ru-RU"/>
        </w:rPr>
        <w:t xml:space="preserve"> </w:t>
      </w:r>
      <w:r w:rsidRPr="003B6639">
        <w:rPr>
          <w:lang w:val="ru-RU"/>
        </w:rPr>
        <w:t>тетерев,</w:t>
      </w:r>
      <w:r w:rsidRPr="003B6639">
        <w:rPr>
          <w:spacing w:val="-57"/>
          <w:lang w:val="ru-RU"/>
        </w:rPr>
        <w:t xml:space="preserve"> </w:t>
      </w:r>
      <w:r w:rsidRPr="003B6639">
        <w:rPr>
          <w:lang w:val="ru-RU"/>
        </w:rPr>
        <w:t>вальдшнеп,</w:t>
      </w:r>
      <w:r w:rsidRPr="003B6639">
        <w:rPr>
          <w:spacing w:val="-1"/>
          <w:lang w:val="ru-RU"/>
        </w:rPr>
        <w:t xml:space="preserve"> </w:t>
      </w:r>
      <w:r w:rsidRPr="003B6639">
        <w:rPr>
          <w:lang w:val="ru-RU"/>
        </w:rPr>
        <w:t>бекас, голубь, дрозд.</w:t>
      </w:r>
      <w:proofErr w:type="gramEnd"/>
    </w:p>
    <w:p w:rsidR="000218A4" w:rsidRPr="003B6639" w:rsidRDefault="003B6639">
      <w:pPr>
        <w:pStyle w:val="aff9"/>
        <w:ind w:firstLine="0"/>
        <w:jc w:val="both"/>
        <w:rPr>
          <w:lang w:val="ru-RU"/>
        </w:rPr>
      </w:pPr>
      <w:proofErr w:type="gramStart"/>
      <w:r w:rsidRPr="003B6639">
        <w:rPr>
          <w:lang w:val="ru-RU"/>
        </w:rPr>
        <w:t>В</w:t>
      </w:r>
      <w:r w:rsidRPr="003B6639">
        <w:rPr>
          <w:spacing w:val="-1"/>
          <w:lang w:val="ru-RU"/>
        </w:rPr>
        <w:t xml:space="preserve"> </w:t>
      </w:r>
      <w:r w:rsidRPr="003B6639">
        <w:rPr>
          <w:lang w:val="ru-RU"/>
        </w:rPr>
        <w:t>реках</w:t>
      </w:r>
      <w:r w:rsidRPr="003B6639">
        <w:rPr>
          <w:spacing w:val="4"/>
          <w:lang w:val="ru-RU"/>
        </w:rPr>
        <w:t xml:space="preserve"> </w:t>
      </w:r>
      <w:r w:rsidRPr="003B6639">
        <w:rPr>
          <w:lang w:val="ru-RU"/>
        </w:rPr>
        <w:t>и</w:t>
      </w:r>
      <w:r w:rsidRPr="003B6639">
        <w:rPr>
          <w:spacing w:val="3"/>
          <w:lang w:val="ru-RU"/>
        </w:rPr>
        <w:t xml:space="preserve"> </w:t>
      </w:r>
      <w:r w:rsidRPr="003B6639">
        <w:rPr>
          <w:lang w:val="ru-RU"/>
        </w:rPr>
        <w:t>озерах:</w:t>
      </w:r>
      <w:r w:rsidRPr="003B6639">
        <w:rPr>
          <w:spacing w:val="-1"/>
          <w:lang w:val="ru-RU"/>
        </w:rPr>
        <w:t xml:space="preserve"> </w:t>
      </w:r>
      <w:r w:rsidRPr="003B6639">
        <w:rPr>
          <w:lang w:val="ru-RU"/>
        </w:rPr>
        <w:t>голавль,</w:t>
      </w:r>
      <w:r w:rsidRPr="003B6639">
        <w:rPr>
          <w:spacing w:val="2"/>
          <w:lang w:val="ru-RU"/>
        </w:rPr>
        <w:t xml:space="preserve"> </w:t>
      </w:r>
      <w:r w:rsidRPr="003B6639">
        <w:rPr>
          <w:lang w:val="ru-RU"/>
        </w:rPr>
        <w:t>щука,</w:t>
      </w:r>
      <w:r w:rsidRPr="003B6639">
        <w:rPr>
          <w:spacing w:val="2"/>
          <w:lang w:val="ru-RU"/>
        </w:rPr>
        <w:t xml:space="preserve"> </w:t>
      </w:r>
      <w:r w:rsidRPr="003B6639">
        <w:rPr>
          <w:lang w:val="ru-RU"/>
        </w:rPr>
        <w:t>окунь,</w:t>
      </w:r>
      <w:r w:rsidRPr="003B6639">
        <w:rPr>
          <w:spacing w:val="2"/>
          <w:lang w:val="ru-RU"/>
        </w:rPr>
        <w:t xml:space="preserve"> </w:t>
      </w:r>
      <w:r w:rsidRPr="003B6639">
        <w:rPr>
          <w:lang w:val="ru-RU"/>
        </w:rPr>
        <w:t>лещ,</w:t>
      </w:r>
      <w:r w:rsidRPr="003B6639">
        <w:rPr>
          <w:spacing w:val="1"/>
          <w:lang w:val="ru-RU"/>
        </w:rPr>
        <w:t xml:space="preserve"> </w:t>
      </w:r>
      <w:r w:rsidRPr="003B6639">
        <w:rPr>
          <w:lang w:val="ru-RU"/>
        </w:rPr>
        <w:t>пескарь,</w:t>
      </w:r>
      <w:r w:rsidRPr="003B6639">
        <w:rPr>
          <w:spacing w:val="2"/>
          <w:lang w:val="ru-RU"/>
        </w:rPr>
        <w:t xml:space="preserve"> </w:t>
      </w:r>
      <w:r w:rsidRPr="003B6639">
        <w:rPr>
          <w:lang w:val="ru-RU"/>
        </w:rPr>
        <w:t>ерш,</w:t>
      </w:r>
      <w:r w:rsidRPr="003B6639">
        <w:rPr>
          <w:spacing w:val="2"/>
          <w:lang w:val="ru-RU"/>
        </w:rPr>
        <w:t xml:space="preserve"> </w:t>
      </w:r>
      <w:r w:rsidRPr="003B6639">
        <w:rPr>
          <w:lang w:val="ru-RU"/>
        </w:rPr>
        <w:t>карась.</w:t>
      </w:r>
      <w:proofErr w:type="gramEnd"/>
      <w:r w:rsidRPr="003B6639">
        <w:rPr>
          <w:spacing w:val="1"/>
          <w:lang w:val="ru-RU"/>
        </w:rPr>
        <w:t xml:space="preserve"> </w:t>
      </w:r>
      <w:r w:rsidRPr="003B6639">
        <w:rPr>
          <w:lang w:val="ru-RU"/>
        </w:rPr>
        <w:t>Реже</w:t>
      </w:r>
      <w:r w:rsidRPr="003B6639">
        <w:rPr>
          <w:spacing w:val="10"/>
          <w:lang w:val="ru-RU"/>
        </w:rPr>
        <w:t xml:space="preserve"> </w:t>
      </w:r>
      <w:r w:rsidRPr="003B6639">
        <w:rPr>
          <w:lang w:val="ru-RU"/>
        </w:rPr>
        <w:t>–</w:t>
      </w:r>
      <w:r w:rsidRPr="003B6639">
        <w:rPr>
          <w:spacing w:val="2"/>
          <w:lang w:val="ru-RU"/>
        </w:rPr>
        <w:t xml:space="preserve"> </w:t>
      </w:r>
      <w:r w:rsidRPr="003B6639">
        <w:rPr>
          <w:lang w:val="ru-RU"/>
        </w:rPr>
        <w:t>судак,</w:t>
      </w:r>
      <w:r w:rsidRPr="003B6639">
        <w:rPr>
          <w:spacing w:val="1"/>
          <w:lang w:val="ru-RU"/>
        </w:rPr>
        <w:t xml:space="preserve"> </w:t>
      </w:r>
      <w:r w:rsidRPr="003B6639">
        <w:rPr>
          <w:lang w:val="ru-RU"/>
        </w:rPr>
        <w:t>налим,</w:t>
      </w:r>
    </w:p>
    <w:p w:rsidR="000218A4" w:rsidRDefault="003B6639">
      <w:pPr>
        <w:pStyle w:val="aff9"/>
        <w:ind w:firstLine="0"/>
        <w:rPr>
          <w:lang w:val="ru-RU"/>
        </w:rPr>
      </w:pPr>
      <w:r w:rsidRPr="003B6639">
        <w:rPr>
          <w:lang w:val="ru-RU"/>
        </w:rPr>
        <w:lastRenderedPageBreak/>
        <w:t>сом</w:t>
      </w:r>
      <w:bookmarkStart w:id="39" w:name="_bookmark10"/>
      <w:bookmarkEnd w:id="32"/>
      <w:r w:rsidRPr="003B6639">
        <w:rPr>
          <w:lang w:val="ru-RU"/>
        </w:rPr>
        <w:t>.</w:t>
      </w:r>
    </w:p>
    <w:p w:rsidR="000218A4" w:rsidRDefault="000218A4">
      <w:pPr>
        <w:ind w:firstLine="720"/>
        <w:jc w:val="both"/>
        <w:rPr>
          <w:szCs w:val="28"/>
        </w:rPr>
      </w:pPr>
    </w:p>
    <w:p w:rsidR="000218A4" w:rsidRDefault="003B6639">
      <w:pPr>
        <w:ind w:left="180" w:firstLine="360"/>
        <w:jc w:val="both"/>
        <w:rPr>
          <w:b/>
          <w:bCs/>
          <w:caps/>
          <w:color w:val="365F91"/>
          <w:szCs w:val="24"/>
        </w:rPr>
      </w:pPr>
      <w:r>
        <w:rPr>
          <w:b/>
          <w:bCs/>
          <w:caps/>
          <w:color w:val="365F91"/>
          <w:szCs w:val="24"/>
        </w:rPr>
        <w:t xml:space="preserve">Глава 4. ДемографическиЯ ХАРАКТЕРИСТИКА </w:t>
      </w:r>
      <w:bookmarkEnd w:id="33"/>
      <w:bookmarkEnd w:id="34"/>
      <w:bookmarkEnd w:id="35"/>
      <w:bookmarkEnd w:id="36"/>
      <w:bookmarkEnd w:id="37"/>
      <w:bookmarkEnd w:id="38"/>
      <w:bookmarkEnd w:id="39"/>
      <w:r>
        <w:rPr>
          <w:b/>
          <w:bCs/>
          <w:caps/>
          <w:color w:val="365F91"/>
          <w:szCs w:val="24"/>
        </w:rPr>
        <w:t>ПОСЕЛЕНИЯ</w:t>
      </w:r>
    </w:p>
    <w:p w:rsidR="000218A4" w:rsidRDefault="003B6639">
      <w:pPr>
        <w:ind w:left="180" w:firstLine="360"/>
        <w:jc w:val="both"/>
        <w:rPr>
          <w:b/>
          <w:bCs/>
          <w:caps/>
          <w:color w:val="365F91"/>
          <w:szCs w:val="24"/>
        </w:rPr>
      </w:pPr>
      <w:bookmarkStart w:id="40" w:name="_Toc230674871"/>
      <w:bookmarkStart w:id="41" w:name="_Toc230674999"/>
      <w:bookmarkStart w:id="42" w:name="_Toc230675449"/>
      <w:bookmarkStart w:id="43" w:name="_Toc230681214"/>
      <w:r>
        <w:rPr>
          <w:b/>
          <w:bCs/>
          <w:caps/>
          <w:color w:val="365F91"/>
          <w:szCs w:val="24"/>
        </w:rPr>
        <w:t>4.1 ОБЩИЕ ДЕМОГРАФИЧЕСКИЕ ПОКАЗАТЕЛИ</w:t>
      </w:r>
    </w:p>
    <w:p w:rsidR="000218A4" w:rsidRDefault="000218A4">
      <w:pPr>
        <w:ind w:left="180" w:firstLine="360"/>
        <w:jc w:val="both"/>
        <w:rPr>
          <w:b/>
          <w:bCs/>
          <w:caps/>
          <w:color w:val="365F91"/>
          <w:szCs w:val="24"/>
        </w:rPr>
      </w:pPr>
    </w:p>
    <w:p w:rsidR="000218A4" w:rsidRDefault="003B6639">
      <w:pPr>
        <w:widowControl w:val="0"/>
        <w:ind w:left="113" w:right="-57" w:firstLine="357"/>
        <w:jc w:val="both"/>
      </w:pPr>
      <w:r>
        <w:t xml:space="preserve">Демографическая ситуация характеризуется продолжающимся процессом естественной убыли населения. Ситуация остается напряженной на протяжении нескольких лет. </w:t>
      </w:r>
    </w:p>
    <w:p w:rsidR="000218A4" w:rsidRDefault="003B6639">
      <w:pPr>
        <w:ind w:firstLine="454"/>
        <w:jc w:val="both"/>
        <w:rPr>
          <w:szCs w:val="28"/>
        </w:rPr>
      </w:pPr>
      <w:r>
        <w:rPr>
          <w:szCs w:val="28"/>
        </w:rPr>
        <w:t>Интенсивный процесс индустриализации Мордовии в 60-70-е годы сопровождался ростом численности сельского населения при уменьшении доли городского. Социально-экономические перемены 80-х, 90-х, 2000-х, 2010-х годов и критическое снижение уровня жизни населения вызвали глубокий демографический кризис и ухудшение ситуации в стране и в Мордовии.</w:t>
      </w:r>
    </w:p>
    <w:p w:rsidR="000218A4" w:rsidRDefault="003B6639">
      <w:pPr>
        <w:ind w:firstLine="454"/>
        <w:jc w:val="both"/>
        <w:rPr>
          <w:szCs w:val="28"/>
        </w:rPr>
      </w:pPr>
      <w:r>
        <w:rPr>
          <w:szCs w:val="28"/>
        </w:rPr>
        <w:t>В 80-е годы началось снижение уровня рождаемости при слабо растущей смертности. Перелом наступил в годы активных реформ, которые совпали с уменьшением доли женщин детородного возраста. В 1990 году естественный прирост населения сменился его убылью.</w:t>
      </w:r>
    </w:p>
    <w:p w:rsidR="000218A4" w:rsidRDefault="003B6639">
      <w:pPr>
        <w:ind w:firstLine="454"/>
        <w:jc w:val="both"/>
        <w:rPr>
          <w:szCs w:val="28"/>
        </w:rPr>
      </w:pPr>
      <w:r>
        <w:rPr>
          <w:szCs w:val="28"/>
        </w:rPr>
        <w:t>Эта тенденция продолжилась в 90-е, 2000-е годы.</w:t>
      </w:r>
    </w:p>
    <w:p w:rsidR="000218A4" w:rsidRDefault="003B6639">
      <w:pPr>
        <w:ind w:firstLine="454"/>
        <w:jc w:val="both"/>
        <w:rPr>
          <w:szCs w:val="28"/>
        </w:rPr>
      </w:pPr>
      <w:r>
        <w:rPr>
          <w:szCs w:val="28"/>
        </w:rPr>
        <w:t>Сокращение жителей Кажлодского  сельского поселения обуславливается, в первую очередь, естественными причинами. На протяжении последних лет ежегодное число смертей больше численности родившихся.</w:t>
      </w:r>
    </w:p>
    <w:p w:rsidR="000218A4" w:rsidRDefault="003B6639">
      <w:pPr>
        <w:ind w:firstLine="454"/>
        <w:jc w:val="both"/>
        <w:rPr>
          <w:i/>
          <w:szCs w:val="28"/>
        </w:rPr>
      </w:pPr>
      <w:r>
        <w:rPr>
          <w:i/>
          <w:szCs w:val="28"/>
        </w:rPr>
        <w:t>Динамика изменения численности Кажлодского  сельского поселения отображена в таблице ниже</w:t>
      </w:r>
    </w:p>
    <w:tbl>
      <w:tblPr>
        <w:tblW w:w="5016" w:type="pct"/>
        <w:tblBorders>
          <w:top w:val="single" w:sz="4" w:space="0" w:color="AAAAAA"/>
          <w:left w:val="single" w:sz="4" w:space="0" w:color="AAAAAA"/>
          <w:bottom w:val="single" w:sz="4" w:space="0" w:color="AAAAAA"/>
          <w:right w:val="single" w:sz="4" w:space="0" w:color="AAAAAA"/>
          <w:insideH w:val="none" w:sz="0" w:space="0" w:color="000000"/>
          <w:insideV w:val="none" w:sz="0" w:space="0" w:color="000000"/>
        </w:tblBorders>
        <w:shd w:val="clear" w:color="auto" w:fill="FFFFFF"/>
        <w:tblCellMar>
          <w:top w:w="15" w:type="dxa"/>
          <w:left w:w="15" w:type="dxa"/>
          <w:bottom w:w="15" w:type="dxa"/>
          <w:right w:w="15" w:type="dxa"/>
        </w:tblCellMar>
        <w:tblLook w:val="04A0"/>
      </w:tblPr>
      <w:tblGrid>
        <w:gridCol w:w="1343"/>
        <w:gridCol w:w="1168"/>
        <w:gridCol w:w="1296"/>
        <w:gridCol w:w="1168"/>
        <w:gridCol w:w="1296"/>
        <w:gridCol w:w="1296"/>
        <w:gridCol w:w="1296"/>
        <w:gridCol w:w="1294"/>
      </w:tblGrid>
      <w:tr w:rsidR="000218A4">
        <w:trPr>
          <w:trHeight w:val="383"/>
        </w:trPr>
        <w:tc>
          <w:tcPr>
            <w:tcW w:w="4362" w:type="pct"/>
            <w:gridSpan w:val="7"/>
            <w:tcBorders>
              <w:top w:val="single" w:sz="4" w:space="0" w:color="AAAAAA"/>
              <w:left w:val="single" w:sz="4" w:space="0" w:color="AAAAAA"/>
              <w:bottom w:val="single" w:sz="4" w:space="0" w:color="AAAAAA"/>
              <w:right w:val="single" w:sz="4" w:space="0" w:color="AAAAAA"/>
            </w:tcBorders>
            <w:shd w:val="clear" w:color="auto" w:fill="EEEEFF"/>
            <w:tcMar>
              <w:top w:w="15" w:type="dxa"/>
              <w:left w:w="48" w:type="dxa"/>
              <w:bottom w:w="15" w:type="dxa"/>
              <w:right w:w="48" w:type="dxa"/>
            </w:tcMar>
            <w:vAlign w:val="center"/>
          </w:tcPr>
          <w:p w:rsidR="000218A4" w:rsidRDefault="003B6639">
            <w:pPr>
              <w:jc w:val="center"/>
              <w:rPr>
                <w:sz w:val="20"/>
              </w:rPr>
            </w:pPr>
            <w:r>
              <w:rPr>
                <w:sz w:val="20"/>
              </w:rPr>
              <w:t xml:space="preserve">  </w:t>
            </w:r>
            <w:r>
              <w:rPr>
                <w:b/>
                <w:bCs/>
                <w:color w:val="333300"/>
                <w:sz w:val="20"/>
              </w:rPr>
              <w:t>Численность населения</w:t>
            </w:r>
          </w:p>
        </w:tc>
        <w:tc>
          <w:tcPr>
            <w:tcW w:w="638" w:type="pct"/>
            <w:tcBorders>
              <w:top w:val="single" w:sz="4" w:space="0" w:color="AAAAAA"/>
              <w:left w:val="single" w:sz="4" w:space="0" w:color="AAAAAA"/>
              <w:bottom w:val="single" w:sz="4" w:space="0" w:color="AAAAAA"/>
              <w:right w:val="single" w:sz="4" w:space="0" w:color="AAAAAA"/>
            </w:tcBorders>
            <w:shd w:val="clear" w:color="auto" w:fill="EEEEFF"/>
          </w:tcPr>
          <w:p w:rsidR="000218A4" w:rsidRDefault="000218A4">
            <w:pPr>
              <w:jc w:val="center"/>
              <w:rPr>
                <w:sz w:val="20"/>
              </w:rPr>
            </w:pPr>
          </w:p>
        </w:tc>
      </w:tr>
      <w:tr w:rsidR="000218A4">
        <w:trPr>
          <w:trHeight w:val="367"/>
        </w:trPr>
        <w:tc>
          <w:tcPr>
            <w:tcW w:w="661" w:type="pct"/>
            <w:tcBorders>
              <w:top w:val="single" w:sz="4" w:space="0" w:color="AAAAAA"/>
              <w:left w:val="single" w:sz="4" w:space="0" w:color="AAAAAA"/>
              <w:bottom w:val="single" w:sz="4" w:space="0" w:color="AAAAAA"/>
              <w:right w:val="single" w:sz="4" w:space="0" w:color="AAAAAA"/>
            </w:tcBorders>
            <w:shd w:val="clear" w:color="auto" w:fill="CCCCFF"/>
            <w:tcMar>
              <w:top w:w="15" w:type="dxa"/>
              <w:left w:w="48" w:type="dxa"/>
              <w:bottom w:w="15" w:type="dxa"/>
              <w:right w:w="48" w:type="dxa"/>
            </w:tcMar>
            <w:vAlign w:val="center"/>
          </w:tcPr>
          <w:p w:rsidR="000218A4" w:rsidRDefault="003B6639">
            <w:pPr>
              <w:ind w:firstLine="454"/>
              <w:jc w:val="both"/>
              <w:rPr>
                <w:b/>
                <w:sz w:val="20"/>
              </w:rPr>
            </w:pPr>
            <w:r>
              <w:rPr>
                <w:b/>
                <w:sz w:val="20"/>
              </w:rPr>
              <w:t>2002г</w:t>
            </w:r>
          </w:p>
        </w:tc>
        <w:tc>
          <w:tcPr>
            <w:tcW w:w="575" w:type="pct"/>
            <w:tcBorders>
              <w:top w:val="single" w:sz="4" w:space="0" w:color="AAAAAA"/>
              <w:left w:val="single" w:sz="4" w:space="0" w:color="AAAAAA"/>
              <w:bottom w:val="single" w:sz="4" w:space="0" w:color="AAAAAA"/>
              <w:right w:val="single" w:sz="4" w:space="0" w:color="AAAAAA"/>
            </w:tcBorders>
            <w:shd w:val="clear" w:color="auto" w:fill="CCCCFF"/>
            <w:tcMar>
              <w:top w:w="15" w:type="dxa"/>
              <w:left w:w="48" w:type="dxa"/>
              <w:bottom w:w="15" w:type="dxa"/>
              <w:right w:w="48" w:type="dxa"/>
            </w:tcMar>
            <w:vAlign w:val="center"/>
          </w:tcPr>
          <w:p w:rsidR="000218A4" w:rsidRDefault="003B6639">
            <w:pPr>
              <w:ind w:firstLine="454"/>
              <w:jc w:val="both"/>
              <w:rPr>
                <w:b/>
                <w:sz w:val="20"/>
              </w:rPr>
            </w:pPr>
            <w:r>
              <w:rPr>
                <w:b/>
                <w:sz w:val="20"/>
              </w:rPr>
              <w:t>2010г</w:t>
            </w:r>
          </w:p>
        </w:tc>
        <w:tc>
          <w:tcPr>
            <w:tcW w:w="638" w:type="pct"/>
            <w:tcBorders>
              <w:top w:val="single" w:sz="4" w:space="0" w:color="AAAAAA"/>
              <w:left w:val="single" w:sz="4" w:space="0" w:color="AAAAAA"/>
              <w:bottom w:val="single" w:sz="4" w:space="0" w:color="AAAAAA"/>
              <w:right w:val="single" w:sz="4" w:space="0" w:color="AAAAAA"/>
            </w:tcBorders>
            <w:shd w:val="clear" w:color="auto" w:fill="CCCCFF"/>
            <w:tcMar>
              <w:top w:w="15" w:type="dxa"/>
              <w:left w:w="48" w:type="dxa"/>
              <w:bottom w:w="15" w:type="dxa"/>
              <w:right w:w="48" w:type="dxa"/>
            </w:tcMar>
            <w:vAlign w:val="center"/>
          </w:tcPr>
          <w:p w:rsidR="000218A4" w:rsidRDefault="003B6639">
            <w:pPr>
              <w:ind w:firstLine="454"/>
              <w:jc w:val="both"/>
              <w:rPr>
                <w:b/>
                <w:sz w:val="20"/>
              </w:rPr>
            </w:pPr>
            <w:r>
              <w:rPr>
                <w:b/>
                <w:sz w:val="20"/>
              </w:rPr>
              <w:t>2012г</w:t>
            </w:r>
          </w:p>
        </w:tc>
        <w:tc>
          <w:tcPr>
            <w:tcW w:w="575" w:type="pct"/>
            <w:tcBorders>
              <w:top w:val="single" w:sz="4" w:space="0" w:color="AAAAAA"/>
              <w:left w:val="single" w:sz="4" w:space="0" w:color="AAAAAA"/>
              <w:bottom w:val="single" w:sz="4" w:space="0" w:color="AAAAAA"/>
              <w:right w:val="single" w:sz="4" w:space="0" w:color="AAAAAA"/>
            </w:tcBorders>
            <w:shd w:val="clear" w:color="auto" w:fill="CCCCFF"/>
          </w:tcPr>
          <w:p w:rsidR="000218A4" w:rsidRDefault="003B6639">
            <w:pPr>
              <w:ind w:firstLine="454"/>
              <w:jc w:val="both"/>
              <w:rPr>
                <w:b/>
                <w:sz w:val="20"/>
              </w:rPr>
            </w:pPr>
            <w:r>
              <w:rPr>
                <w:b/>
                <w:sz w:val="20"/>
              </w:rPr>
              <w:t>2014</w:t>
            </w:r>
          </w:p>
        </w:tc>
        <w:tc>
          <w:tcPr>
            <w:tcW w:w="638" w:type="pct"/>
            <w:tcBorders>
              <w:top w:val="single" w:sz="4" w:space="0" w:color="AAAAAA"/>
              <w:left w:val="single" w:sz="4" w:space="0" w:color="AAAAAA"/>
              <w:bottom w:val="single" w:sz="4" w:space="0" w:color="AAAAAA"/>
              <w:right w:val="single" w:sz="4" w:space="0" w:color="AAAAAA"/>
            </w:tcBorders>
            <w:shd w:val="clear" w:color="auto" w:fill="CCCCFF"/>
          </w:tcPr>
          <w:p w:rsidR="000218A4" w:rsidRDefault="003B6639">
            <w:pPr>
              <w:ind w:firstLine="454"/>
              <w:jc w:val="both"/>
              <w:rPr>
                <w:b/>
                <w:sz w:val="20"/>
              </w:rPr>
            </w:pPr>
            <w:r>
              <w:rPr>
                <w:b/>
                <w:sz w:val="20"/>
              </w:rPr>
              <w:t>2016</w:t>
            </w:r>
          </w:p>
        </w:tc>
        <w:tc>
          <w:tcPr>
            <w:tcW w:w="638" w:type="pct"/>
            <w:tcBorders>
              <w:top w:val="single" w:sz="4" w:space="0" w:color="AAAAAA"/>
              <w:left w:val="single" w:sz="4" w:space="0" w:color="AAAAAA"/>
              <w:bottom w:val="single" w:sz="4" w:space="0" w:color="AAAAAA"/>
              <w:right w:val="single" w:sz="4" w:space="0" w:color="AAAAAA"/>
            </w:tcBorders>
            <w:shd w:val="clear" w:color="auto" w:fill="CCCCFF"/>
          </w:tcPr>
          <w:p w:rsidR="000218A4" w:rsidRDefault="003B6639">
            <w:pPr>
              <w:ind w:firstLine="454"/>
              <w:jc w:val="both"/>
              <w:rPr>
                <w:b/>
                <w:sz w:val="20"/>
              </w:rPr>
            </w:pPr>
            <w:r>
              <w:rPr>
                <w:b/>
                <w:sz w:val="20"/>
              </w:rPr>
              <w:t>2019г</w:t>
            </w:r>
          </w:p>
        </w:tc>
        <w:tc>
          <w:tcPr>
            <w:tcW w:w="638" w:type="pct"/>
            <w:tcBorders>
              <w:top w:val="single" w:sz="4" w:space="0" w:color="AAAAAA"/>
              <w:left w:val="single" w:sz="4" w:space="0" w:color="AAAAAA"/>
              <w:bottom w:val="single" w:sz="4" w:space="0" w:color="AAAAAA"/>
              <w:right w:val="single" w:sz="4" w:space="0" w:color="AAAAAA"/>
            </w:tcBorders>
            <w:shd w:val="clear" w:color="auto" w:fill="CCCCFF"/>
          </w:tcPr>
          <w:p w:rsidR="000218A4" w:rsidRDefault="003B6639">
            <w:pPr>
              <w:ind w:firstLine="454"/>
              <w:jc w:val="both"/>
              <w:rPr>
                <w:b/>
                <w:sz w:val="20"/>
              </w:rPr>
            </w:pPr>
            <w:r>
              <w:rPr>
                <w:b/>
                <w:sz w:val="20"/>
              </w:rPr>
              <w:t>2021г</w:t>
            </w:r>
          </w:p>
        </w:tc>
        <w:tc>
          <w:tcPr>
            <w:tcW w:w="638" w:type="pct"/>
            <w:tcBorders>
              <w:top w:val="single" w:sz="4" w:space="0" w:color="AAAAAA"/>
              <w:left w:val="single" w:sz="4" w:space="0" w:color="AAAAAA"/>
              <w:bottom w:val="single" w:sz="4" w:space="0" w:color="AAAAAA"/>
              <w:right w:val="single" w:sz="4" w:space="0" w:color="AAAAAA"/>
            </w:tcBorders>
            <w:shd w:val="clear" w:color="auto" w:fill="CCCCFF"/>
          </w:tcPr>
          <w:p w:rsidR="000218A4" w:rsidRDefault="003B6639">
            <w:pPr>
              <w:ind w:firstLine="454"/>
              <w:jc w:val="both"/>
              <w:rPr>
                <w:b/>
                <w:sz w:val="20"/>
              </w:rPr>
            </w:pPr>
            <w:r>
              <w:rPr>
                <w:b/>
                <w:sz w:val="20"/>
              </w:rPr>
              <w:t>2023</w:t>
            </w:r>
          </w:p>
        </w:tc>
      </w:tr>
      <w:tr w:rsidR="000218A4">
        <w:trPr>
          <w:trHeight w:val="495"/>
        </w:trPr>
        <w:tc>
          <w:tcPr>
            <w:tcW w:w="661" w:type="pct"/>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tcPr>
          <w:p w:rsidR="000218A4" w:rsidRDefault="003B6639">
            <w:pPr>
              <w:ind w:firstLine="454"/>
              <w:jc w:val="both"/>
              <w:rPr>
                <w:sz w:val="20"/>
              </w:rPr>
            </w:pPr>
            <w:r>
              <w:rPr>
                <w:color w:val="202122"/>
                <w:sz w:val="21"/>
                <w:szCs w:val="21"/>
                <w:shd w:val="clear" w:color="auto" w:fill="FFFFFF"/>
              </w:rPr>
              <w:t>840</w:t>
            </w:r>
          </w:p>
        </w:tc>
        <w:tc>
          <w:tcPr>
            <w:tcW w:w="575" w:type="pct"/>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tcPr>
          <w:p w:rsidR="000218A4" w:rsidRDefault="003B6639">
            <w:pPr>
              <w:ind w:firstLine="454"/>
              <w:jc w:val="both"/>
              <w:rPr>
                <w:sz w:val="20"/>
              </w:rPr>
            </w:pPr>
            <w:r>
              <w:rPr>
                <w:color w:val="202122"/>
                <w:sz w:val="21"/>
                <w:szCs w:val="21"/>
                <w:shd w:val="clear" w:color="auto" w:fill="FFFFFF"/>
              </w:rPr>
              <w:t>716</w:t>
            </w:r>
          </w:p>
        </w:tc>
        <w:tc>
          <w:tcPr>
            <w:tcW w:w="638" w:type="pct"/>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tcPr>
          <w:p w:rsidR="000218A4" w:rsidRDefault="003B6639">
            <w:pPr>
              <w:ind w:firstLine="454"/>
              <w:jc w:val="both"/>
              <w:rPr>
                <w:sz w:val="20"/>
              </w:rPr>
            </w:pPr>
            <w:r>
              <w:rPr>
                <w:color w:val="202122"/>
                <w:sz w:val="21"/>
                <w:szCs w:val="21"/>
                <w:shd w:val="clear" w:color="auto" w:fill="FFFFFF"/>
              </w:rPr>
              <w:t>690</w:t>
            </w:r>
          </w:p>
        </w:tc>
        <w:tc>
          <w:tcPr>
            <w:tcW w:w="575" w:type="pct"/>
            <w:tcBorders>
              <w:top w:val="single" w:sz="4" w:space="0" w:color="AAAAAA"/>
              <w:left w:val="single" w:sz="4" w:space="0" w:color="AAAAAA"/>
              <w:bottom w:val="single" w:sz="4" w:space="0" w:color="AAAAAA"/>
              <w:right w:val="single" w:sz="4" w:space="0" w:color="AAAAAA"/>
            </w:tcBorders>
            <w:shd w:val="clear" w:color="auto" w:fill="FFFFFF"/>
          </w:tcPr>
          <w:p w:rsidR="000218A4" w:rsidRDefault="003B6639">
            <w:pPr>
              <w:ind w:firstLine="454"/>
              <w:jc w:val="both"/>
              <w:rPr>
                <w:color w:val="202122"/>
                <w:sz w:val="20"/>
                <w:shd w:val="clear" w:color="auto" w:fill="FFFFFF"/>
              </w:rPr>
            </w:pPr>
            <w:r>
              <w:rPr>
                <w:color w:val="202122"/>
                <w:sz w:val="21"/>
                <w:szCs w:val="21"/>
                <w:shd w:val="clear" w:color="auto" w:fill="FFFFFF"/>
              </w:rPr>
              <w:t>652</w:t>
            </w:r>
          </w:p>
        </w:tc>
        <w:tc>
          <w:tcPr>
            <w:tcW w:w="638" w:type="pct"/>
            <w:tcBorders>
              <w:top w:val="single" w:sz="4" w:space="0" w:color="AAAAAA"/>
              <w:left w:val="single" w:sz="4" w:space="0" w:color="AAAAAA"/>
              <w:bottom w:val="single" w:sz="4" w:space="0" w:color="AAAAAA"/>
              <w:right w:val="single" w:sz="4" w:space="0" w:color="AAAAAA"/>
            </w:tcBorders>
            <w:shd w:val="clear" w:color="auto" w:fill="FFFFFF"/>
          </w:tcPr>
          <w:p w:rsidR="000218A4" w:rsidRDefault="003B6639">
            <w:pPr>
              <w:ind w:firstLine="454"/>
              <w:jc w:val="both"/>
              <w:rPr>
                <w:color w:val="202122"/>
                <w:sz w:val="20"/>
                <w:shd w:val="clear" w:color="auto" w:fill="FFFFFF"/>
              </w:rPr>
            </w:pPr>
            <w:r>
              <w:rPr>
                <w:color w:val="202122"/>
                <w:sz w:val="21"/>
                <w:szCs w:val="21"/>
                <w:shd w:val="clear" w:color="auto" w:fill="FFFFFF"/>
              </w:rPr>
              <w:t>603</w:t>
            </w:r>
          </w:p>
        </w:tc>
        <w:tc>
          <w:tcPr>
            <w:tcW w:w="638" w:type="pct"/>
            <w:tcBorders>
              <w:top w:val="single" w:sz="4" w:space="0" w:color="AAAAAA"/>
              <w:left w:val="single" w:sz="4" w:space="0" w:color="AAAAAA"/>
              <w:bottom w:val="single" w:sz="4" w:space="0" w:color="AAAAAA"/>
              <w:right w:val="single" w:sz="4" w:space="0" w:color="AAAAAA"/>
            </w:tcBorders>
            <w:shd w:val="clear" w:color="auto" w:fill="FFFFFF"/>
          </w:tcPr>
          <w:p w:rsidR="000218A4" w:rsidRDefault="003B6639">
            <w:pPr>
              <w:ind w:firstLine="454"/>
              <w:jc w:val="both"/>
              <w:rPr>
                <w:color w:val="202122"/>
                <w:sz w:val="20"/>
                <w:shd w:val="clear" w:color="auto" w:fill="FFFFFF"/>
              </w:rPr>
            </w:pPr>
            <w:r>
              <w:rPr>
                <w:color w:val="202122"/>
                <w:sz w:val="21"/>
                <w:szCs w:val="21"/>
                <w:shd w:val="clear" w:color="auto" w:fill="FFFFFF"/>
              </w:rPr>
              <w:t>567</w:t>
            </w:r>
          </w:p>
        </w:tc>
        <w:tc>
          <w:tcPr>
            <w:tcW w:w="638" w:type="pct"/>
            <w:tcBorders>
              <w:top w:val="single" w:sz="4" w:space="0" w:color="AAAAAA"/>
              <w:left w:val="single" w:sz="4" w:space="0" w:color="AAAAAA"/>
              <w:bottom w:val="single" w:sz="4" w:space="0" w:color="AAAAAA"/>
              <w:right w:val="single" w:sz="4" w:space="0" w:color="AAAAAA"/>
            </w:tcBorders>
            <w:shd w:val="clear" w:color="auto" w:fill="FFFFFF"/>
          </w:tcPr>
          <w:p w:rsidR="000218A4" w:rsidRDefault="003B6639">
            <w:pPr>
              <w:ind w:firstLine="454"/>
              <w:jc w:val="both"/>
              <w:rPr>
                <w:color w:val="202122"/>
                <w:sz w:val="20"/>
                <w:shd w:val="clear" w:color="auto" w:fill="FFFFFF"/>
              </w:rPr>
            </w:pPr>
            <w:r>
              <w:rPr>
                <w:color w:val="202122"/>
                <w:sz w:val="21"/>
                <w:szCs w:val="21"/>
                <w:shd w:val="clear" w:color="auto" w:fill="FFFFFF"/>
              </w:rPr>
              <w:t>618</w:t>
            </w:r>
          </w:p>
        </w:tc>
        <w:tc>
          <w:tcPr>
            <w:tcW w:w="638" w:type="pct"/>
            <w:tcBorders>
              <w:top w:val="single" w:sz="4" w:space="0" w:color="AAAAAA"/>
              <w:left w:val="single" w:sz="4" w:space="0" w:color="AAAAAA"/>
              <w:bottom w:val="single" w:sz="4" w:space="0" w:color="AAAAAA"/>
              <w:right w:val="single" w:sz="4" w:space="0" w:color="AAAAAA"/>
            </w:tcBorders>
            <w:shd w:val="clear" w:color="auto" w:fill="FFFFFF"/>
          </w:tcPr>
          <w:p w:rsidR="000218A4" w:rsidRDefault="003B6639">
            <w:pPr>
              <w:ind w:firstLine="454"/>
              <w:jc w:val="both"/>
              <w:rPr>
                <w:color w:val="202122"/>
                <w:sz w:val="21"/>
                <w:szCs w:val="21"/>
                <w:shd w:val="clear" w:color="auto" w:fill="FFFFFF"/>
              </w:rPr>
            </w:pPr>
            <w:r>
              <w:rPr>
                <w:color w:val="202122"/>
                <w:sz w:val="21"/>
                <w:szCs w:val="21"/>
                <w:shd w:val="clear" w:color="auto" w:fill="FFFFFF"/>
              </w:rPr>
              <w:t>599</w:t>
            </w:r>
          </w:p>
        </w:tc>
      </w:tr>
    </w:tbl>
    <w:p w:rsidR="000218A4" w:rsidRDefault="003B6639">
      <w:pPr>
        <w:ind w:firstLine="454"/>
        <w:jc w:val="both"/>
      </w:pPr>
      <w:r>
        <w:t xml:space="preserve">   </w:t>
      </w:r>
    </w:p>
    <w:p w:rsidR="000218A4" w:rsidRDefault="003B6639">
      <w:pPr>
        <w:ind w:firstLine="454"/>
        <w:jc w:val="both"/>
        <w:rPr>
          <w:i/>
          <w:szCs w:val="28"/>
        </w:rPr>
      </w:pPr>
      <w:r>
        <w:rPr>
          <w:i/>
          <w:szCs w:val="28"/>
        </w:rPr>
        <w:t xml:space="preserve">Миграция. </w:t>
      </w:r>
    </w:p>
    <w:p w:rsidR="000218A4" w:rsidRDefault="003B6639">
      <w:pPr>
        <w:ind w:firstLine="454"/>
        <w:jc w:val="both"/>
        <w:rPr>
          <w:szCs w:val="28"/>
        </w:rPr>
      </w:pPr>
      <w:r>
        <w:rPr>
          <w:szCs w:val="28"/>
        </w:rPr>
        <w:t>В поселении наблюдается отрицательный показатель естественного и механического прироста населения.</w:t>
      </w:r>
    </w:p>
    <w:p w:rsidR="000218A4" w:rsidRDefault="003B6639">
      <w:pPr>
        <w:ind w:firstLine="454"/>
        <w:jc w:val="both"/>
        <w:rPr>
          <w:szCs w:val="28"/>
        </w:rPr>
      </w:pPr>
      <w:r>
        <w:rPr>
          <w:szCs w:val="28"/>
        </w:rPr>
        <w:t>На показатели рождаемости влияют следующие моменты:</w:t>
      </w:r>
    </w:p>
    <w:p w:rsidR="000218A4" w:rsidRDefault="003B6639">
      <w:pPr>
        <w:ind w:firstLine="454"/>
        <w:jc w:val="both"/>
        <w:rPr>
          <w:szCs w:val="28"/>
        </w:rPr>
      </w:pPr>
      <w:r>
        <w:rPr>
          <w:szCs w:val="28"/>
        </w:rPr>
        <w:t>- материальное благополучие;</w:t>
      </w:r>
    </w:p>
    <w:p w:rsidR="000218A4" w:rsidRDefault="003B6639">
      <w:pPr>
        <w:ind w:firstLine="454"/>
        <w:jc w:val="both"/>
        <w:rPr>
          <w:szCs w:val="28"/>
        </w:rPr>
      </w:pPr>
      <w:r>
        <w:rPr>
          <w:szCs w:val="28"/>
        </w:rPr>
        <w:t>- государственные выплаты за рождение второго ребенка;</w:t>
      </w:r>
    </w:p>
    <w:p w:rsidR="000218A4" w:rsidRDefault="003B6639">
      <w:pPr>
        <w:ind w:firstLine="454"/>
        <w:jc w:val="both"/>
        <w:rPr>
          <w:szCs w:val="28"/>
        </w:rPr>
      </w:pPr>
      <w:r>
        <w:rPr>
          <w:szCs w:val="28"/>
        </w:rPr>
        <w:t>- наличие собственного жилья;</w:t>
      </w:r>
    </w:p>
    <w:p w:rsidR="000218A4" w:rsidRDefault="003B6639">
      <w:pPr>
        <w:ind w:firstLine="454"/>
        <w:jc w:val="both"/>
        <w:rPr>
          <w:szCs w:val="28"/>
        </w:rPr>
      </w:pPr>
      <w:r>
        <w:rPr>
          <w:szCs w:val="28"/>
        </w:rPr>
        <w:t>- уверенность в будущем подрастающего поколения.</w:t>
      </w:r>
    </w:p>
    <w:p w:rsidR="000218A4" w:rsidRDefault="003B6639">
      <w:pPr>
        <w:ind w:firstLine="454"/>
        <w:jc w:val="both"/>
        <w:rPr>
          <w:szCs w:val="28"/>
        </w:rPr>
      </w:pPr>
      <w:r>
        <w:rPr>
          <w:szCs w:val="28"/>
        </w:rPr>
        <w:lastRenderedPageBreak/>
        <w:t>Смертность. Основными причинами смертности населения в трудоспособном возрасте являются:</w:t>
      </w:r>
    </w:p>
    <w:p w:rsidR="000218A4" w:rsidRDefault="003B6639">
      <w:pPr>
        <w:ind w:firstLine="454"/>
        <w:jc w:val="both"/>
        <w:rPr>
          <w:szCs w:val="28"/>
        </w:rPr>
      </w:pPr>
      <w:r>
        <w:rPr>
          <w:szCs w:val="28"/>
        </w:rPr>
        <w:t>- на первом месте – сердечно - сосудистые заболевания;</w:t>
      </w:r>
    </w:p>
    <w:p w:rsidR="000218A4" w:rsidRDefault="003B6639">
      <w:pPr>
        <w:ind w:firstLine="454"/>
        <w:jc w:val="both"/>
        <w:rPr>
          <w:szCs w:val="28"/>
        </w:rPr>
      </w:pPr>
      <w:r>
        <w:rPr>
          <w:szCs w:val="28"/>
        </w:rPr>
        <w:t>- на втором – онкологические заболевания.</w:t>
      </w:r>
    </w:p>
    <w:p w:rsidR="000218A4" w:rsidRDefault="003B6639">
      <w:pPr>
        <w:ind w:firstLine="454"/>
        <w:jc w:val="both"/>
        <w:rPr>
          <w:szCs w:val="28"/>
        </w:rPr>
      </w:pPr>
      <w:r>
        <w:rPr>
          <w:szCs w:val="28"/>
        </w:rPr>
        <w:t>Данная демографическая ситуация сложилась ввиду естественного и механического движения населения.</w:t>
      </w:r>
    </w:p>
    <w:p w:rsidR="000218A4" w:rsidRDefault="003B6639">
      <w:pPr>
        <w:ind w:firstLine="454"/>
        <w:jc w:val="both"/>
        <w:rPr>
          <w:szCs w:val="28"/>
        </w:rPr>
      </w:pPr>
      <w:r>
        <w:rPr>
          <w:szCs w:val="28"/>
        </w:rPr>
        <w:t xml:space="preserve">В сельском поселении  существует тенденция к снижению численности населения. </w:t>
      </w:r>
    </w:p>
    <w:p w:rsidR="000218A4" w:rsidRDefault="003B6639">
      <w:pPr>
        <w:ind w:firstLine="454"/>
        <w:jc w:val="both"/>
        <w:rPr>
          <w:szCs w:val="28"/>
        </w:rPr>
      </w:pPr>
      <w:r>
        <w:rPr>
          <w:szCs w:val="28"/>
        </w:rPr>
        <w:t xml:space="preserve">На основе вышеперечисленных показателей можно спрогнозировать численность населения в </w:t>
      </w:r>
      <w:proofErr w:type="spellStart"/>
      <w:r>
        <w:rPr>
          <w:szCs w:val="28"/>
        </w:rPr>
        <w:t>Кажлодском</w:t>
      </w:r>
      <w:proofErr w:type="spellEnd"/>
      <w:r>
        <w:rPr>
          <w:szCs w:val="28"/>
        </w:rPr>
        <w:t xml:space="preserve"> сельском поселении. Снижение численности населения и дальше будет иметь место. На расчётный срок 2043 г ожидаемая численность населения составит 560 человек. </w:t>
      </w:r>
    </w:p>
    <w:p w:rsidR="000218A4" w:rsidRDefault="003B6639">
      <w:pPr>
        <w:ind w:firstLine="454"/>
        <w:jc w:val="both"/>
        <w:rPr>
          <w:szCs w:val="28"/>
        </w:rPr>
      </w:pPr>
      <w:r>
        <w:rPr>
          <w:szCs w:val="28"/>
        </w:rPr>
        <w:t>В поселении присутствует тенденция старения и выбывания квалифицированных кадров,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 Основное население трудоспособного возраста занято в сельском хозяйстве.</w:t>
      </w:r>
    </w:p>
    <w:p w:rsidR="000218A4" w:rsidRDefault="000218A4">
      <w:pPr>
        <w:ind w:left="-15" w:firstLine="708"/>
      </w:pPr>
    </w:p>
    <w:p w:rsidR="000218A4" w:rsidRDefault="003B6639">
      <w:pPr>
        <w:ind w:left="180" w:firstLine="360"/>
        <w:jc w:val="both"/>
        <w:rPr>
          <w:b/>
          <w:bCs/>
          <w:caps/>
          <w:color w:val="365F91"/>
          <w:szCs w:val="24"/>
        </w:rPr>
      </w:pPr>
      <w:r>
        <w:rPr>
          <w:b/>
          <w:bCs/>
          <w:caps/>
          <w:color w:val="365F91"/>
          <w:szCs w:val="24"/>
        </w:rPr>
        <w:t xml:space="preserve">4.2 ПРОГНОЗНОЕ ИЗМЕНЕНИЕ ЧИСЛЕННОСТИ НАСЕЛЕНИЯ </w:t>
      </w:r>
    </w:p>
    <w:p w:rsidR="000218A4" w:rsidRDefault="000218A4">
      <w:pPr>
        <w:ind w:left="180" w:firstLine="360"/>
        <w:jc w:val="both"/>
        <w:rPr>
          <w:b/>
          <w:bCs/>
          <w:caps/>
          <w:color w:val="365F91"/>
          <w:szCs w:val="24"/>
        </w:rPr>
      </w:pPr>
    </w:p>
    <w:p w:rsidR="000218A4" w:rsidRDefault="003B6639">
      <w:pPr>
        <w:ind w:left="-15" w:firstLine="708"/>
        <w:jc w:val="both"/>
      </w:pPr>
      <w:r>
        <w:t xml:space="preserve">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 </w:t>
      </w:r>
    </w:p>
    <w:p w:rsidR="000218A4" w:rsidRDefault="003B6639">
      <w:pPr>
        <w:ind w:left="-15" w:firstLine="708"/>
        <w:jc w:val="both"/>
      </w:pPr>
      <w:r>
        <w:t xml:space="preserve">Негативная демографическая динамика является результатом значительного превышения числа </w:t>
      </w:r>
      <w:proofErr w:type="gramStart"/>
      <w:r>
        <w:t>умерших</w:t>
      </w:r>
      <w:proofErr w:type="gramEnd"/>
      <w:r>
        <w:t xml:space="preserve"> над числом родившихся. В настоящее время по России число </w:t>
      </w:r>
      <w:proofErr w:type="gramStart"/>
      <w:r>
        <w:t>умерших</w:t>
      </w:r>
      <w:proofErr w:type="gramEnd"/>
      <w:r>
        <w:t xml:space="preserve"> превышает число родившихся в 1,4 раза. Естественная убыль населения составляет 4,8 человек на 1000 человек населения. </w:t>
      </w:r>
    </w:p>
    <w:p w:rsidR="000218A4" w:rsidRDefault="003B6639">
      <w:pPr>
        <w:ind w:left="-15" w:firstLine="708"/>
        <w:jc w:val="both"/>
      </w:pPr>
      <w:r>
        <w:t xml:space="preserve">Главной причиной естественной убыли населения является низкий, не обеспечивающий простое замещение поколений уровень рождаемости. 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 </w:t>
      </w:r>
    </w:p>
    <w:p w:rsidR="000218A4" w:rsidRDefault="003B6639">
      <w:pPr>
        <w:ind w:left="-15" w:firstLine="708"/>
        <w:jc w:val="both"/>
      </w:pPr>
      <w:r>
        <w:t xml:space="preserve">Динамика рождаемости тесно связана с негативными изменениями института семьи и снижением роли семьи в обществе. </w:t>
      </w:r>
    </w:p>
    <w:p w:rsidR="000218A4" w:rsidRDefault="003B6639">
      <w:pPr>
        <w:ind w:left="-15" w:firstLine="708"/>
        <w:jc w:val="both"/>
      </w:pPr>
      <w:r>
        <w:t xml:space="preserve">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w:t>
      </w:r>
      <w:r>
        <w:lastRenderedPageBreak/>
        <w:t xml:space="preserve">официального брака. Наряду с высоким уровнем </w:t>
      </w:r>
      <w:proofErr w:type="spellStart"/>
      <w:r>
        <w:t>разводимости</w:t>
      </w:r>
      <w:proofErr w:type="spellEnd"/>
      <w:r>
        <w:t xml:space="preserve"> и </w:t>
      </w:r>
      <w:proofErr w:type="spellStart"/>
      <w:r>
        <w:t>овдовения</w:t>
      </w:r>
      <w:proofErr w:type="spellEnd"/>
      <w:r>
        <w:t xml:space="preserve"> данная тенденция ведет к росту числа неполных семей со специфическими проблемами воспитания детей. </w:t>
      </w:r>
    </w:p>
    <w:p w:rsidR="000218A4" w:rsidRDefault="003B6639">
      <w:pPr>
        <w:ind w:left="-15" w:firstLine="708"/>
        <w:jc w:val="both"/>
      </w:pPr>
      <w:r>
        <w:t xml:space="preserve">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 </w:t>
      </w:r>
    </w:p>
    <w:p w:rsidR="000218A4" w:rsidRDefault="003B6639">
      <w:pPr>
        <w:ind w:left="-15" w:firstLine="708"/>
        <w:jc w:val="both"/>
      </w:pPr>
      <w:r>
        <w:t xml:space="preserve">С 90-х годов прошлого века смертность выросла и составила 15,2 на 1000 человек населения России. </w:t>
      </w:r>
    </w:p>
    <w:p w:rsidR="000218A4" w:rsidRDefault="003B6639">
      <w:pPr>
        <w:ind w:left="-15" w:firstLine="708"/>
        <w:jc w:val="both"/>
      </w:pPr>
      <w:r>
        <w:t xml:space="preserve">Главными особенностями смертности в России являются высокая смертность населения в трудоспособном возрасте, значительный </w:t>
      </w:r>
      <w:proofErr w:type="spellStart"/>
      <w:r>
        <w:t>гендерный</w:t>
      </w:r>
      <w:proofErr w:type="spellEnd"/>
      <w:r>
        <w:t xml:space="preserve"> разрыв в продолжительности жизни, высокий уровень смертности от внешних причин. Из общего числа </w:t>
      </w:r>
      <w:proofErr w:type="gramStart"/>
      <w:r>
        <w:t>умерших</w:t>
      </w:r>
      <w:proofErr w:type="gramEnd"/>
      <w:r>
        <w:t xml:space="preserve">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 </w:t>
      </w:r>
    </w:p>
    <w:p w:rsidR="000218A4" w:rsidRDefault="003B6639">
      <w:pPr>
        <w:ind w:left="718"/>
        <w:jc w:val="both"/>
      </w:pPr>
      <w:proofErr w:type="gramStart"/>
      <w:r>
        <w:t xml:space="preserve">Смертность населения в сельской местности выше, чем в городской. </w:t>
      </w:r>
      <w:proofErr w:type="gramEnd"/>
    </w:p>
    <w:p w:rsidR="000218A4" w:rsidRDefault="003B6639">
      <w:pPr>
        <w:ind w:left="-15" w:firstLine="708"/>
        <w:jc w:val="both"/>
      </w:pPr>
      <w:r>
        <w:t xml:space="preserve">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 </w:t>
      </w:r>
    </w:p>
    <w:p w:rsidR="000218A4" w:rsidRDefault="003B6639">
      <w:pPr>
        <w:ind w:left="-15" w:firstLine="708"/>
        <w:jc w:val="both"/>
      </w:pPr>
      <w:r>
        <w:t xml:space="preserve">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w:t>
      </w:r>
      <w:proofErr w:type="gramStart"/>
      <w:r>
        <w:t>родившихся</w:t>
      </w:r>
      <w:proofErr w:type="gramEnd"/>
      <w:r>
        <w:t xml:space="preserve"> живыми до 11,0 умершего. За 1 квартал 2007 года этот показатель составил 7,9 промилле (аналогичный период 2006 года - 13,2 промилле). </w:t>
      </w:r>
    </w:p>
    <w:p w:rsidR="000218A4" w:rsidRDefault="003B6639">
      <w:pPr>
        <w:ind w:left="-15" w:firstLine="708"/>
        <w:jc w:val="both"/>
      </w:pPr>
      <w: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по России приходится 323 пенсионера.  </w:t>
      </w:r>
    </w:p>
    <w:p w:rsidR="000218A4" w:rsidRDefault="003B6639">
      <w:pPr>
        <w:ind w:left="-15" w:firstLine="708"/>
        <w:jc w:val="both"/>
      </w:pPr>
      <w: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0218A4" w:rsidRDefault="003B6639">
      <w:pPr>
        <w:ind w:left="-15" w:firstLine="708"/>
        <w:jc w:val="both"/>
      </w:pPr>
      <w:r>
        <w:lastRenderedPageBreak/>
        <w:t xml:space="preserve">Отслеживая тенденцию динамики населения в сельском поселении, можно заметить, что естественная убыль с годами уменьшается. Это может говорить о перспективе преодоления демографического кризиса и достижения естественного прироста населения. </w:t>
      </w:r>
    </w:p>
    <w:p w:rsidR="000218A4" w:rsidRDefault="003B6639">
      <w:pPr>
        <w:ind w:firstLine="454"/>
        <w:jc w:val="both"/>
        <w:rPr>
          <w:szCs w:val="28"/>
        </w:rPr>
      </w:pPr>
      <w:r>
        <w:rPr>
          <w:szCs w:val="28"/>
        </w:rPr>
        <w:t xml:space="preserve">На основе вышеперечисленных показателей можно спрогнозировать численность населения в </w:t>
      </w:r>
      <w:proofErr w:type="spellStart"/>
      <w:r>
        <w:rPr>
          <w:szCs w:val="28"/>
        </w:rPr>
        <w:t>Кажлодском</w:t>
      </w:r>
      <w:proofErr w:type="spellEnd"/>
      <w:r>
        <w:rPr>
          <w:szCs w:val="28"/>
        </w:rPr>
        <w:t xml:space="preserve"> сельском поселении. Снижение численности населения и дальше будет иметь место. На расчётный срок 2043 г ожидаемая численность населения составит 560. </w:t>
      </w:r>
    </w:p>
    <w:p w:rsidR="000218A4" w:rsidRDefault="000218A4">
      <w:pPr>
        <w:ind w:left="180" w:firstLine="360"/>
        <w:jc w:val="both"/>
        <w:rPr>
          <w:b/>
          <w:bCs/>
          <w:caps/>
          <w:color w:val="365F91"/>
          <w:szCs w:val="24"/>
        </w:rPr>
      </w:pPr>
    </w:p>
    <w:p w:rsidR="000218A4" w:rsidRDefault="003B6639">
      <w:pPr>
        <w:ind w:left="180" w:firstLine="360"/>
        <w:jc w:val="both"/>
        <w:rPr>
          <w:b/>
          <w:bCs/>
          <w:caps/>
          <w:color w:val="365F91"/>
          <w:szCs w:val="24"/>
        </w:rPr>
      </w:pPr>
      <w:r>
        <w:rPr>
          <w:b/>
          <w:bCs/>
          <w:caps/>
          <w:color w:val="365F91"/>
          <w:szCs w:val="24"/>
        </w:rPr>
        <w:t>4.3 Занятость</w:t>
      </w:r>
    </w:p>
    <w:p w:rsidR="000218A4" w:rsidRDefault="000218A4">
      <w:pPr>
        <w:ind w:left="180" w:firstLine="360"/>
        <w:jc w:val="both"/>
        <w:rPr>
          <w:b/>
          <w:bCs/>
          <w:caps/>
          <w:color w:val="365F91"/>
          <w:szCs w:val="24"/>
        </w:rPr>
      </w:pPr>
    </w:p>
    <w:p w:rsidR="000218A4" w:rsidRPr="003B6639" w:rsidRDefault="003B6639">
      <w:pPr>
        <w:pStyle w:val="aff9"/>
        <w:jc w:val="both"/>
        <w:rPr>
          <w:lang w:val="ru-RU"/>
        </w:rPr>
      </w:pPr>
      <w:r w:rsidRPr="003B6639">
        <w:rPr>
          <w:bCs/>
          <w:lang w:val="ru-RU"/>
        </w:rPr>
        <w:t xml:space="preserve">В </w:t>
      </w:r>
      <w:r>
        <w:rPr>
          <w:bCs/>
          <w:lang w:val="ru-RU"/>
        </w:rPr>
        <w:t>сельском</w:t>
      </w:r>
      <w:r w:rsidRPr="003B6639">
        <w:rPr>
          <w:bCs/>
          <w:lang w:val="ru-RU"/>
        </w:rPr>
        <w:t xml:space="preserve"> поселении наблюдается миграционный отток постоянно проживающего населения. Эти процессы негативным образом влияют на снижение трудового потенциала территории, снижение потребительского потенциала и на процессы территориального развития и пространственного освоения. </w:t>
      </w:r>
    </w:p>
    <w:p w:rsidR="000218A4" w:rsidRPr="003B6639" w:rsidRDefault="003B6639">
      <w:pPr>
        <w:pStyle w:val="28"/>
        <w:spacing w:line="360" w:lineRule="auto"/>
        <w:ind w:firstLine="680"/>
        <w:jc w:val="both"/>
        <w:rPr>
          <w:lang w:val="ru-RU"/>
        </w:rPr>
      </w:pPr>
      <w:r w:rsidRPr="003B6639">
        <w:rPr>
          <w:lang w:val="ru-RU"/>
        </w:rPr>
        <w:t>Факторами снижения численности населения являются:  дефицит мест приложения труда, относительный упадок сельскохозяйственного производства,</w:t>
      </w:r>
      <w:r>
        <w:rPr>
          <w:lang w:val="ru-RU"/>
        </w:rPr>
        <w:t xml:space="preserve"> </w:t>
      </w:r>
      <w:r w:rsidRPr="003B6639">
        <w:rPr>
          <w:lang w:val="ru-RU"/>
        </w:rPr>
        <w:t xml:space="preserve">низкий уровень жизни </w:t>
      </w:r>
      <w:r>
        <w:rPr>
          <w:lang w:val="ru-RU"/>
        </w:rPr>
        <w:t>сельского</w:t>
      </w:r>
      <w:r w:rsidRPr="003B6639">
        <w:rPr>
          <w:lang w:val="ru-RU"/>
        </w:rPr>
        <w:t xml:space="preserve"> населения.</w:t>
      </w:r>
    </w:p>
    <w:p w:rsidR="000218A4" w:rsidRPr="003B6639" w:rsidRDefault="003B6639">
      <w:pPr>
        <w:pStyle w:val="28"/>
        <w:spacing w:line="360" w:lineRule="auto"/>
        <w:jc w:val="both"/>
        <w:rPr>
          <w:lang w:val="ru-RU"/>
        </w:rPr>
      </w:pPr>
      <w:r w:rsidRPr="003B6639">
        <w:rPr>
          <w:lang w:val="ru-RU"/>
        </w:rPr>
        <w:t>Все это отразилось на возрастной структуре населения – увеличение доли группы населения пенсионного возраста, сокращение доли детей.</w:t>
      </w:r>
    </w:p>
    <w:p w:rsidR="000218A4" w:rsidRDefault="003B6639">
      <w:pPr>
        <w:ind w:left="180" w:firstLine="360"/>
        <w:jc w:val="both"/>
        <w:rPr>
          <w:szCs w:val="28"/>
        </w:rPr>
      </w:pPr>
      <w:r>
        <w:rPr>
          <w:szCs w:val="28"/>
        </w:rPr>
        <w:t>При расчетах перспективной численности населения района в соответствии с инновационным сценарием демографического развития принимались во внимание следующие факторы:</w:t>
      </w:r>
    </w:p>
    <w:p w:rsidR="000218A4" w:rsidRDefault="003B6639">
      <w:pPr>
        <w:ind w:left="180" w:firstLine="360"/>
        <w:jc w:val="both"/>
        <w:rPr>
          <w:szCs w:val="28"/>
        </w:rPr>
      </w:pPr>
      <w:r>
        <w:rPr>
          <w:szCs w:val="28"/>
        </w:rPr>
        <w:t>- перспективы создания рабочих мест;</w:t>
      </w:r>
    </w:p>
    <w:p w:rsidR="000218A4" w:rsidRDefault="003B6639">
      <w:pPr>
        <w:ind w:left="180" w:firstLine="360"/>
        <w:jc w:val="both"/>
        <w:rPr>
          <w:szCs w:val="28"/>
        </w:rPr>
      </w:pPr>
      <w:r>
        <w:rPr>
          <w:szCs w:val="28"/>
        </w:rPr>
        <w:t>- увеличение объемов трудовой миграции и сельскохозяйственного переселения (в том числе за счет изменения принципов учета).</w:t>
      </w:r>
    </w:p>
    <w:p w:rsidR="000218A4" w:rsidRDefault="003B6639">
      <w:pPr>
        <w:ind w:left="180" w:firstLine="360"/>
        <w:jc w:val="both"/>
        <w:rPr>
          <w:szCs w:val="28"/>
        </w:rPr>
      </w:pPr>
      <w:r>
        <w:rPr>
          <w:szCs w:val="28"/>
        </w:rPr>
        <w:t>Несмотря на то, что основным источником формирования прогнозной численности населения остается естественный прирост (убыль) населения, который дает 2/3 составляющей от общей численности, наиболее динамичным компонентом прогнозной численности будет миграция населения.</w:t>
      </w:r>
    </w:p>
    <w:p w:rsidR="000218A4" w:rsidRDefault="003B6639">
      <w:pPr>
        <w:shd w:val="clear" w:color="auto" w:fill="FFFFFF"/>
        <w:ind w:left="180" w:firstLine="360"/>
        <w:jc w:val="both"/>
        <w:rPr>
          <w:szCs w:val="24"/>
        </w:rPr>
      </w:pPr>
      <w:r>
        <w:rPr>
          <w:szCs w:val="24"/>
        </w:rPr>
        <w:t xml:space="preserve">Социально - 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целом. За период социально-экономических потрясений наблюдались бюджетный и финансовый кризисы, спад товарного производства в промышленности и сельском хозяйстве, </w:t>
      </w:r>
      <w:r>
        <w:rPr>
          <w:szCs w:val="24"/>
        </w:rPr>
        <w:lastRenderedPageBreak/>
        <w:t>снижение уровня жизни основных слоев населения, безработица. В настоящее время наметился постепенный переход экономики из депрессионного состояния в состояние стабилизации.</w:t>
      </w:r>
    </w:p>
    <w:p w:rsidR="000218A4" w:rsidRDefault="003B6639">
      <w:pPr>
        <w:shd w:val="clear" w:color="auto" w:fill="FFFFFF"/>
        <w:ind w:left="180" w:firstLine="360"/>
        <w:jc w:val="both"/>
        <w:rPr>
          <w:szCs w:val="24"/>
        </w:rPr>
      </w:pPr>
      <w:r>
        <w:rPr>
          <w:szCs w:val="24"/>
        </w:rPr>
        <w:t xml:space="preserve">В экономике поселения ведущее место принадлежит сельскому хозяйству, на </w:t>
      </w:r>
      <w:proofErr w:type="gramStart"/>
      <w:r>
        <w:rPr>
          <w:szCs w:val="24"/>
        </w:rPr>
        <w:t>долю</w:t>
      </w:r>
      <w:proofErr w:type="gramEnd"/>
      <w:r>
        <w:rPr>
          <w:szCs w:val="24"/>
        </w:rPr>
        <w:t xml:space="preserve"> которой приходится более 50 % в общем объеме валовой продукции, выполненных работ и услуг.</w:t>
      </w:r>
    </w:p>
    <w:p w:rsidR="000218A4" w:rsidRDefault="003B6639">
      <w:pPr>
        <w:shd w:val="clear" w:color="auto" w:fill="FFFFFF"/>
        <w:ind w:left="180" w:firstLine="360"/>
        <w:jc w:val="both"/>
        <w:rPr>
          <w:szCs w:val="24"/>
          <w:u w:val="single"/>
        </w:rPr>
      </w:pPr>
      <w:r>
        <w:rPr>
          <w:szCs w:val="24"/>
          <w:u w:val="single"/>
        </w:rPr>
        <w:t>Мероприятия по улучшению демографической ситуации:</w:t>
      </w:r>
    </w:p>
    <w:p w:rsidR="000218A4" w:rsidRDefault="003B6639">
      <w:pPr>
        <w:shd w:val="clear" w:color="auto" w:fill="FFFFFF"/>
        <w:ind w:left="180" w:firstLine="360"/>
        <w:jc w:val="both"/>
        <w:rPr>
          <w:szCs w:val="24"/>
        </w:rPr>
      </w:pPr>
      <w:r>
        <w:rPr>
          <w:szCs w:val="24"/>
        </w:rPr>
        <w:t>1. Выполнение государственных программ по обеспечению доступным жильем и реформированию и модернизации ЖКХ.</w:t>
      </w:r>
    </w:p>
    <w:p w:rsidR="000218A4" w:rsidRDefault="003B6639">
      <w:pPr>
        <w:shd w:val="clear" w:color="auto" w:fill="FFFFFF"/>
        <w:ind w:left="180" w:firstLine="360"/>
        <w:jc w:val="both"/>
        <w:rPr>
          <w:szCs w:val="24"/>
        </w:rPr>
      </w:pPr>
      <w:r>
        <w:rPr>
          <w:szCs w:val="24"/>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0218A4" w:rsidRDefault="003B6639">
      <w:pPr>
        <w:shd w:val="clear" w:color="auto" w:fill="FFFFFF"/>
        <w:ind w:left="180" w:firstLine="360"/>
        <w:jc w:val="both"/>
        <w:rPr>
          <w:bCs/>
          <w:szCs w:val="24"/>
        </w:rPr>
      </w:pPr>
      <w:r>
        <w:rPr>
          <w:bCs/>
          <w:szCs w:val="24"/>
        </w:rPr>
        <w:t>3. Развитие сферы туризма, которая также повлечет увеличение благосостояния жителей, рост количества рабочих мест.</w:t>
      </w:r>
    </w:p>
    <w:p w:rsidR="000218A4" w:rsidRDefault="003B6639">
      <w:pPr>
        <w:shd w:val="clear" w:color="auto" w:fill="FFFFFF"/>
        <w:ind w:left="180" w:firstLine="360"/>
        <w:jc w:val="both"/>
        <w:rPr>
          <w:bCs/>
          <w:szCs w:val="24"/>
        </w:rPr>
      </w:pPr>
      <w:r>
        <w:rPr>
          <w:bCs/>
          <w:szCs w:val="24"/>
        </w:rPr>
        <w:t>4. Создание предпосылок для развития малого предпринимательства.</w:t>
      </w:r>
    </w:p>
    <w:p w:rsidR="000218A4" w:rsidRDefault="003B6639">
      <w:pPr>
        <w:shd w:val="clear" w:color="auto" w:fill="FFFFFF"/>
        <w:ind w:left="180" w:firstLine="360"/>
        <w:jc w:val="both"/>
        <w:rPr>
          <w:szCs w:val="24"/>
        </w:rPr>
      </w:pPr>
      <w:r>
        <w:rPr>
          <w:szCs w:val="24"/>
        </w:rPr>
        <w:t>5. Поддержка и развитие социальной сферы, а именно:</w:t>
      </w:r>
    </w:p>
    <w:p w:rsidR="000218A4" w:rsidRDefault="003B6639">
      <w:pPr>
        <w:shd w:val="clear" w:color="auto" w:fill="FFFFFF"/>
        <w:ind w:left="180" w:firstLine="360"/>
        <w:jc w:val="both"/>
        <w:rPr>
          <w:szCs w:val="24"/>
        </w:rPr>
      </w:pPr>
      <w:r>
        <w:rPr>
          <w:szCs w:val="24"/>
        </w:rPr>
        <w:t>- сохранение и развитие системы единого образовательного пространства;</w:t>
      </w:r>
    </w:p>
    <w:p w:rsidR="000218A4" w:rsidRDefault="003B6639">
      <w:pPr>
        <w:shd w:val="clear" w:color="auto" w:fill="FFFFFF"/>
        <w:ind w:left="180" w:firstLine="360"/>
        <w:jc w:val="both"/>
        <w:rPr>
          <w:szCs w:val="24"/>
        </w:rPr>
      </w:pPr>
      <w:r>
        <w:rPr>
          <w:szCs w:val="24"/>
        </w:rPr>
        <w:t xml:space="preserve">- </w:t>
      </w:r>
      <w:r>
        <w:rPr>
          <w:vanish/>
          <w:szCs w:val="24"/>
        </w:rPr>
        <w:t>- о</w:t>
      </w:r>
      <w:r>
        <w:rPr>
          <w:szCs w:val="24"/>
        </w:rPr>
        <w:t>обеспечение качественной равнодоступной бесплатной медицинской помощью;</w:t>
      </w:r>
    </w:p>
    <w:p w:rsidR="000218A4" w:rsidRDefault="003B6639">
      <w:pPr>
        <w:shd w:val="clear" w:color="auto" w:fill="FFFFFF"/>
        <w:ind w:left="180" w:firstLine="360"/>
        <w:jc w:val="both"/>
        <w:rPr>
          <w:szCs w:val="24"/>
        </w:rPr>
      </w:pPr>
      <w:r>
        <w:rPr>
          <w:szCs w:val="24"/>
        </w:rPr>
        <w:t>- создание условий для роста культурного уровня населения;</w:t>
      </w:r>
    </w:p>
    <w:p w:rsidR="000218A4" w:rsidRDefault="003B6639">
      <w:pPr>
        <w:shd w:val="clear" w:color="auto" w:fill="FFFFFF"/>
        <w:ind w:left="180" w:firstLine="360"/>
        <w:jc w:val="both"/>
        <w:rPr>
          <w:szCs w:val="24"/>
        </w:rPr>
      </w:pPr>
      <w:r>
        <w:rPr>
          <w:szCs w:val="24"/>
        </w:rPr>
        <w:t>- усиление адресной поддержки социально незащищённых слоев населения;</w:t>
      </w:r>
    </w:p>
    <w:p w:rsidR="000218A4" w:rsidRDefault="003B6639">
      <w:pPr>
        <w:shd w:val="clear" w:color="auto" w:fill="FFFFFF"/>
        <w:ind w:left="180" w:firstLine="360"/>
        <w:jc w:val="both"/>
        <w:rPr>
          <w:bCs/>
          <w:szCs w:val="24"/>
        </w:rPr>
      </w:pPr>
      <w:r>
        <w:rPr>
          <w:bCs/>
          <w:szCs w:val="24"/>
        </w:rPr>
        <w:t xml:space="preserve">6. Оказание содействия переселению граждан в </w:t>
      </w:r>
      <w:proofErr w:type="spellStart"/>
      <w:r>
        <w:rPr>
          <w:szCs w:val="28"/>
        </w:rPr>
        <w:t>Кажлодское</w:t>
      </w:r>
      <w:proofErr w:type="spellEnd"/>
      <w:r>
        <w:rPr>
          <w:szCs w:val="28"/>
        </w:rPr>
        <w:t xml:space="preserve"> сельское поселение</w:t>
      </w:r>
      <w:r>
        <w:rPr>
          <w:rFonts w:eastAsia="SimSun"/>
        </w:rPr>
        <w:t xml:space="preserve"> из </w:t>
      </w:r>
      <w:r>
        <w:rPr>
          <w:bCs/>
          <w:szCs w:val="24"/>
        </w:rPr>
        <w:t>других регионов.</w:t>
      </w:r>
    </w:p>
    <w:p w:rsidR="000218A4" w:rsidRDefault="003B6639">
      <w:pPr>
        <w:ind w:firstLine="454"/>
        <w:jc w:val="both"/>
        <w:rPr>
          <w:szCs w:val="28"/>
        </w:rPr>
      </w:pPr>
      <w:r>
        <w:rPr>
          <w:szCs w:val="28"/>
        </w:rPr>
        <w:t>В ближайшее будущее предполагается, что структура занятости населения будет эволюционировать в сторону перераспределения занятых из сферы производства товаров в сферу производства услуг, расширения туризма, гостиничного хозяйства и экскурсионного дела, интенсификации финансовой деятельности.</w:t>
      </w:r>
    </w:p>
    <w:p w:rsidR="000218A4" w:rsidRDefault="003B6639">
      <w:pPr>
        <w:ind w:firstLine="454"/>
        <w:jc w:val="both"/>
        <w:rPr>
          <w:szCs w:val="28"/>
        </w:rPr>
      </w:pPr>
      <w:r>
        <w:rPr>
          <w:szCs w:val="28"/>
        </w:rPr>
        <w:t>На внутреннем рынке труда будут востребованы такие специальности, как механизатор, водитель, тракторист, агроном, ветврач, зоотехник, животновод. В последующее десятилетие в связи с модернизацией промышленности и АПК, развитием строительной индустрии, расширением сферы услуг потребуются квалифицированные специалисты обновленной структуры занятости населения (инженерные кадры электротехнических специальностей, специалисты в области сервиса и туризма).</w:t>
      </w:r>
    </w:p>
    <w:p w:rsidR="000218A4" w:rsidRDefault="003B6639">
      <w:pPr>
        <w:ind w:firstLine="454"/>
        <w:jc w:val="both"/>
        <w:rPr>
          <w:szCs w:val="28"/>
        </w:rPr>
      </w:pPr>
      <w:r>
        <w:rPr>
          <w:szCs w:val="28"/>
        </w:rPr>
        <w:t xml:space="preserve">Исходя из цели социально-экономического развития </w:t>
      </w:r>
      <w:r>
        <w:rPr>
          <w:color w:val="000000"/>
          <w:szCs w:val="28"/>
        </w:rPr>
        <w:t>поселения</w:t>
      </w:r>
      <w:r>
        <w:rPr>
          <w:szCs w:val="28"/>
        </w:rPr>
        <w:t>, основными направлениями его развития следует считать:</w:t>
      </w:r>
    </w:p>
    <w:p w:rsidR="000218A4" w:rsidRDefault="003B6639">
      <w:pPr>
        <w:tabs>
          <w:tab w:val="left" w:pos="720"/>
        </w:tabs>
        <w:ind w:firstLine="454"/>
        <w:jc w:val="both"/>
        <w:rPr>
          <w:szCs w:val="28"/>
        </w:rPr>
      </w:pPr>
      <w:proofErr w:type="gramStart"/>
      <w:r>
        <w:rPr>
          <w:szCs w:val="28"/>
        </w:rPr>
        <w:t xml:space="preserve">— улучшение демографической ситуации в районе должно включать разработку финансовых механизмов поддержки личных и подсобных хозяйств населения (ЛПХ) в рамках </w:t>
      </w:r>
      <w:r>
        <w:rPr>
          <w:szCs w:val="28"/>
        </w:rPr>
        <w:lastRenderedPageBreak/>
        <w:t>национальных проектов Президента РФ; увеличение разнообразия льгот молодым семьям (кредитование жилья и ипотека, строительство жилья не только в райцентре, но и селах, выплаты на рождение и воспитание детей, образовательные льготы, поддержка и поощрение участия молодежи в реализации основных нацпроектов);</w:t>
      </w:r>
      <w:proofErr w:type="gramEnd"/>
      <w:r>
        <w:rPr>
          <w:szCs w:val="28"/>
        </w:rPr>
        <w:t xml:space="preserve"> пропаганду труда и здорового образа жизни;</w:t>
      </w:r>
    </w:p>
    <w:p w:rsidR="000218A4" w:rsidRPr="003B6639" w:rsidRDefault="003B6639">
      <w:pPr>
        <w:pStyle w:val="aff9"/>
        <w:tabs>
          <w:tab w:val="left" w:pos="720"/>
        </w:tabs>
        <w:ind w:firstLine="454"/>
        <w:jc w:val="both"/>
        <w:rPr>
          <w:szCs w:val="28"/>
          <w:lang w:val="ru-RU"/>
        </w:rPr>
      </w:pPr>
      <w:r w:rsidRPr="003B6639">
        <w:rPr>
          <w:szCs w:val="28"/>
          <w:lang w:val="ru-RU"/>
        </w:rPr>
        <w:t xml:space="preserve">— расширение рынка труда, чему должно способствовать развитие частного предпринимательства как в отраслях производства и строительства, так и в бытовом обслуживании и сфере ЖКХ; </w:t>
      </w:r>
    </w:p>
    <w:p w:rsidR="000218A4" w:rsidRPr="003B6639" w:rsidRDefault="003B6639">
      <w:pPr>
        <w:pStyle w:val="aff9"/>
        <w:tabs>
          <w:tab w:val="left" w:pos="720"/>
        </w:tabs>
        <w:ind w:firstLine="454"/>
        <w:jc w:val="both"/>
        <w:rPr>
          <w:szCs w:val="28"/>
          <w:lang w:val="ru-RU"/>
        </w:rPr>
      </w:pPr>
      <w:r w:rsidRPr="003B6639">
        <w:rPr>
          <w:szCs w:val="28"/>
          <w:lang w:val="ru-RU"/>
        </w:rPr>
        <w:t xml:space="preserve">— рациональное использование кадрового потенциала государственных, смешанных, частных предприятий и ЛПХ; развитие системы поддержки малого предпринимательства на уровне местного самоуправления, включающее увеличение объема услуг, производимых малыми предприятиями и доли частного бизнеса в собственных доходах района; создание рабочих мест в малом бизнесе; </w:t>
      </w:r>
    </w:p>
    <w:p w:rsidR="000218A4" w:rsidRDefault="003B6639">
      <w:pPr>
        <w:tabs>
          <w:tab w:val="left" w:pos="720"/>
        </w:tabs>
        <w:ind w:firstLine="454"/>
        <w:jc w:val="both"/>
        <w:rPr>
          <w:szCs w:val="28"/>
        </w:rPr>
      </w:pPr>
      <w:r>
        <w:rPr>
          <w:szCs w:val="28"/>
        </w:rPr>
        <w:t>— повышение уровня развития социальной инфраструктуры, расширение современной сети автодорог для обеспечения согласованного и комплексного развития основных сфер жизнедеятельности населения.</w:t>
      </w:r>
    </w:p>
    <w:p w:rsidR="000218A4" w:rsidRDefault="000218A4">
      <w:pPr>
        <w:ind w:left="180" w:firstLine="360"/>
        <w:jc w:val="both"/>
        <w:rPr>
          <w:b/>
          <w:bCs/>
          <w:caps/>
          <w:color w:val="365F91"/>
          <w:szCs w:val="24"/>
        </w:rPr>
      </w:pPr>
    </w:p>
    <w:p w:rsidR="000218A4" w:rsidRDefault="003B6639">
      <w:pPr>
        <w:ind w:left="180" w:firstLine="360"/>
        <w:jc w:val="both"/>
        <w:rPr>
          <w:b/>
          <w:bCs/>
          <w:caps/>
          <w:color w:val="365F91"/>
          <w:szCs w:val="24"/>
        </w:rPr>
      </w:pPr>
      <w:r>
        <w:rPr>
          <w:b/>
          <w:bCs/>
          <w:caps/>
          <w:color w:val="365F91"/>
          <w:szCs w:val="24"/>
        </w:rPr>
        <w:t>4.4 Содержание предлагаемых мероприятий по СТАБИЛИЗАЦИИ потенциалА рынка труда</w:t>
      </w:r>
    </w:p>
    <w:p w:rsidR="000218A4" w:rsidRDefault="000218A4">
      <w:pPr>
        <w:ind w:left="180" w:firstLine="360"/>
        <w:jc w:val="both"/>
        <w:rPr>
          <w:b/>
          <w:bCs/>
          <w:caps/>
          <w:color w:val="365F91"/>
          <w:szCs w:val="24"/>
        </w:rPr>
      </w:pPr>
    </w:p>
    <w:p w:rsidR="000218A4" w:rsidRDefault="003B6639">
      <w:pPr>
        <w:ind w:firstLine="454"/>
        <w:jc w:val="both"/>
        <w:rPr>
          <w:szCs w:val="28"/>
        </w:rPr>
      </w:pPr>
      <w:r>
        <w:rPr>
          <w:szCs w:val="28"/>
        </w:rPr>
        <w:t xml:space="preserve">    1. Для определения демографического потенциала рынка труда и резервов его пополнения необходимо ведение статистического учета численности населения (рождаемости и смертности, структуры домохозяйств и количества детей в них) с точностью до одного человека по всей территории поселения.</w:t>
      </w:r>
    </w:p>
    <w:p w:rsidR="000218A4" w:rsidRDefault="003B6639">
      <w:pPr>
        <w:tabs>
          <w:tab w:val="left" w:pos="720"/>
        </w:tabs>
        <w:ind w:firstLine="454"/>
        <w:jc w:val="both"/>
        <w:rPr>
          <w:szCs w:val="28"/>
        </w:rPr>
      </w:pPr>
      <w:r>
        <w:rPr>
          <w:szCs w:val="28"/>
        </w:rPr>
        <w:t xml:space="preserve">   2. Для снижения предотвращаемой смертности населения в трудоспособном возрасте необходимо расширение системы мер по охране труда, и усиление </w:t>
      </w:r>
      <w:proofErr w:type="gramStart"/>
      <w:r>
        <w:rPr>
          <w:szCs w:val="28"/>
        </w:rPr>
        <w:t>контроля за</w:t>
      </w:r>
      <w:proofErr w:type="gramEnd"/>
      <w:r>
        <w:rPr>
          <w:szCs w:val="28"/>
        </w:rPr>
        <w:t xml:space="preserve"> их исполнением, формирование здорового образа жизни, развитие культуры (в том числе физкультуры и спорта), здравоохранения, туризма и экскурсионного дела.</w:t>
      </w:r>
    </w:p>
    <w:p w:rsidR="000218A4" w:rsidRDefault="003B6639">
      <w:pPr>
        <w:tabs>
          <w:tab w:val="left" w:pos="720"/>
        </w:tabs>
        <w:ind w:firstLine="454"/>
        <w:jc w:val="both"/>
        <w:rPr>
          <w:szCs w:val="28"/>
        </w:rPr>
      </w:pPr>
      <w:r>
        <w:rPr>
          <w:szCs w:val="28"/>
        </w:rPr>
        <w:t xml:space="preserve">   3. </w:t>
      </w:r>
      <w:proofErr w:type="spellStart"/>
      <w:r>
        <w:rPr>
          <w:szCs w:val="28"/>
        </w:rPr>
        <w:t>Кажлодское</w:t>
      </w:r>
      <w:proofErr w:type="spellEnd"/>
      <w:r>
        <w:rPr>
          <w:szCs w:val="28"/>
        </w:rPr>
        <w:t xml:space="preserve"> сельское поселение является одной из «точек роста» Торбеевского муниципального района. В поселении необходимо создание новых рабочих мест, что позволит улучшить экономическую ситуацию, повысить миграционную и инвестиционную привлекательность, стабилизировать социальную обстановку, что приведет к обеспечению удовлетворения основных потребностей в высококвалифицированных кадрах. </w:t>
      </w:r>
    </w:p>
    <w:p w:rsidR="000218A4" w:rsidRDefault="003B6639">
      <w:pPr>
        <w:tabs>
          <w:tab w:val="left" w:pos="720"/>
        </w:tabs>
        <w:ind w:firstLine="454"/>
        <w:jc w:val="both"/>
        <w:rPr>
          <w:szCs w:val="28"/>
        </w:rPr>
      </w:pPr>
      <w:r>
        <w:rPr>
          <w:szCs w:val="28"/>
        </w:rPr>
        <w:lastRenderedPageBreak/>
        <w:t xml:space="preserve">    </w:t>
      </w:r>
      <w:proofErr w:type="gramStart"/>
      <w:r>
        <w:rPr>
          <w:szCs w:val="28"/>
        </w:rPr>
        <w:t>Определение демографического потенциала рынка труда и резервов его пополнения; создание условий для сохранения высокой рождаемости, снижения предотвращаемой смертности и оттока населения позволит стабилизировать демографическую ситуацию и восполнить демографический потенциал рынка труда; оптимизация структуры трудовых ресурсов; создание условий для эффективной и территориально сбалансированной занятости населения послужит базой для формирования цивилизованного рынка труда.</w:t>
      </w:r>
      <w:proofErr w:type="gramEnd"/>
    </w:p>
    <w:p w:rsidR="000218A4" w:rsidRDefault="003B6639">
      <w:pPr>
        <w:ind w:left="540" w:firstLine="0"/>
        <w:jc w:val="both"/>
      </w:pPr>
      <w:r>
        <w:tab/>
        <w:t>Политика государства в сфере занятости населения должна быть направлена на создание условий для развития кадрового потенциала на селе, повышения эффективности его использования в соответствии с потребностями агропромышленного производства и социальной инфраструктуры.</w:t>
      </w:r>
    </w:p>
    <w:p w:rsidR="000218A4" w:rsidRDefault="003B6639">
      <w:pPr>
        <w:ind w:left="540" w:firstLine="0"/>
        <w:jc w:val="both"/>
      </w:pPr>
      <w:r>
        <w:tab/>
        <w:t>Для обеспечения занятости населения предусматривается:</w:t>
      </w:r>
    </w:p>
    <w:p w:rsidR="000218A4" w:rsidRDefault="003B6639">
      <w:pPr>
        <w:ind w:left="540" w:firstLine="0"/>
        <w:jc w:val="both"/>
      </w:pPr>
      <w:r>
        <w:t xml:space="preserve">-совершенствование финансово-кредитных и налоговых рычагов воздействия на занятость и создание новых рабочих мест; </w:t>
      </w:r>
    </w:p>
    <w:p w:rsidR="000218A4" w:rsidRDefault="003B6639">
      <w:pPr>
        <w:ind w:left="567" w:firstLine="0"/>
        <w:jc w:val="both"/>
      </w:pPr>
      <w:r>
        <w:t>-стимулирование развития личных подсобных и крестьянских (фермерских) хозяйств, индивидуального предпринимательства на селе;</w:t>
      </w:r>
    </w:p>
    <w:p w:rsidR="000218A4" w:rsidRDefault="003B6639">
      <w:pPr>
        <w:ind w:left="540" w:firstLine="0"/>
        <w:jc w:val="both"/>
      </w:pPr>
      <w:r>
        <w:t>-совершенствование системы подготовки и переподготовки кадров с учетом потребности рынка труда с целью перераспределения высвобождаемых работников в высокодоходные несельскохозяйственные виды деятельности и сферу услуг;</w:t>
      </w:r>
    </w:p>
    <w:p w:rsidR="000218A4" w:rsidRDefault="003B6639">
      <w:pPr>
        <w:ind w:left="540" w:firstLine="0"/>
        <w:jc w:val="both"/>
      </w:pPr>
      <w:r>
        <w:t>-содействие гражданам из числа безработных и членам их семей в переезде на новое место жительства и устройстве на работу;</w:t>
      </w:r>
    </w:p>
    <w:p w:rsidR="000218A4" w:rsidRDefault="003B6639">
      <w:pPr>
        <w:ind w:left="540" w:firstLine="0"/>
        <w:jc w:val="both"/>
      </w:pPr>
      <w:r>
        <w:t>-развитие системы общественных оплачиваемых работ в сельской местности с использованием средств государственного фонда содействия занятости (благоустройство сельских населенных пунктов, уход за лесами, восстановление исторических усадеб, музеев и т.д.);</w:t>
      </w:r>
    </w:p>
    <w:p w:rsidR="000218A4" w:rsidRDefault="003B6639">
      <w:pPr>
        <w:ind w:left="540" w:firstLine="0"/>
        <w:jc w:val="both"/>
      </w:pPr>
      <w:r>
        <w:t>-создание условий для привлечения населения на сезонные работы;</w:t>
      </w:r>
    </w:p>
    <w:p w:rsidR="000218A4" w:rsidRDefault="003B6639">
      <w:pPr>
        <w:ind w:left="540" w:firstLine="0"/>
        <w:jc w:val="both"/>
      </w:pPr>
      <w:r>
        <w:t>-улучшение условий и повышение безопасности труда сельскохозяйственных работников, создание дополнительных рабочих мест для работников, высвобожденных в связи с реформированием АПК;</w:t>
      </w:r>
    </w:p>
    <w:p w:rsidR="000218A4" w:rsidRDefault="003B6639">
      <w:pPr>
        <w:ind w:left="540" w:firstLine="0"/>
        <w:jc w:val="both"/>
      </w:pPr>
      <w:r>
        <w:t xml:space="preserve">-упрощение </w:t>
      </w:r>
      <w:proofErr w:type="gramStart"/>
      <w:r>
        <w:t>процедур организации деятельности субъектов малого предпринимательства</w:t>
      </w:r>
      <w:proofErr w:type="gramEnd"/>
      <w:r>
        <w:t xml:space="preserve"> на селе, получения кредитных ресурсов, развитие системы их взаимного кредитования;</w:t>
      </w:r>
    </w:p>
    <w:p w:rsidR="000218A4" w:rsidRDefault="003B6639">
      <w:pPr>
        <w:ind w:left="540" w:firstLine="0"/>
        <w:jc w:val="both"/>
      </w:pPr>
      <w:r>
        <w:t xml:space="preserve">-оказание малому предпринимательству в сельской местности юридических, информационных, консалтинговых, маркетинговых и других услуг; </w:t>
      </w:r>
    </w:p>
    <w:p w:rsidR="000218A4" w:rsidRDefault="003B6639">
      <w:pPr>
        <w:ind w:left="540" w:firstLine="0"/>
        <w:jc w:val="both"/>
      </w:pPr>
      <w:r>
        <w:lastRenderedPageBreak/>
        <w:t>-реализация системы мер, направленных на закрепление кадров на селе, прежде всего молодых специалистов, включая обеспечение жильем, выплату единовременных пособий, предоставление льготных кредитов на потребительские нужды и др.</w:t>
      </w:r>
    </w:p>
    <w:p w:rsidR="000218A4" w:rsidRDefault="003B6639">
      <w:pPr>
        <w:ind w:left="540" w:firstLine="0"/>
        <w:jc w:val="both"/>
      </w:pPr>
      <w:r>
        <w:tab/>
      </w:r>
      <w:r>
        <w:tab/>
      </w:r>
      <w:proofErr w:type="gramStart"/>
      <w:r>
        <w:t>В области повышения доходов сельского населения особое внимание будет уделяться усилению стимулирующей роли заработной платы, совершенствованию системы вознаграждения за повышение эффективности производства и конечные результаты финансовой деятельности сельскохозяйственных организаций (реализованную продукцию, прибыль), установлению личного контроля работника за движением капитала, формированию персонифицированных долей и паев в имуществе организаций, концентрации их у наиболее активной и предприимчивой части сельских товаропроизводителей.</w:t>
      </w:r>
      <w:proofErr w:type="gramEnd"/>
      <w:r>
        <w:tab/>
        <w:t>Система заработной платы будет максимально ориентирована на использование каждым работником резервов увеличения производства (повышения урожайности культур, продуктивности животноводства, производительности труда, снижения материальных, топливно-энергетических затрат и др.).</w:t>
      </w:r>
    </w:p>
    <w:p w:rsidR="000218A4" w:rsidRDefault="003B6639">
      <w:pPr>
        <w:ind w:left="540" w:firstLine="0"/>
        <w:jc w:val="both"/>
      </w:pPr>
      <w:r>
        <w:tab/>
        <w:t>Учитывая, что вторым по значимости источником доходов на селе являются личные подсобные хозяйства, государство будет поощрять стремление людей заниматься этой формой производства, оказывать ей всемерную поддержку.</w:t>
      </w:r>
    </w:p>
    <w:p w:rsidR="000218A4" w:rsidRDefault="003B6639">
      <w:pPr>
        <w:ind w:left="540" w:firstLine="0"/>
        <w:jc w:val="both"/>
      </w:pPr>
      <w:r>
        <w:tab/>
        <w:t>Для повышения доходов работников аграрного производства и престижности сельскохозяйственного труда предусматривается:</w:t>
      </w:r>
    </w:p>
    <w:p w:rsidR="000218A4" w:rsidRDefault="003B6639">
      <w:pPr>
        <w:ind w:left="540" w:firstLine="0"/>
        <w:jc w:val="both"/>
      </w:pPr>
      <w:r>
        <w:tab/>
      </w:r>
      <w:r>
        <w:tab/>
        <w:t>-обеспечить формирование заработной платы с учетом условий сельскохозяйственного производства, а также факторов, влияющих на результативность и оплату труда;</w:t>
      </w:r>
    </w:p>
    <w:p w:rsidR="000218A4" w:rsidRDefault="003B6639">
      <w:pPr>
        <w:ind w:left="540" w:firstLine="0"/>
        <w:jc w:val="both"/>
      </w:pPr>
      <w:r>
        <w:tab/>
      </w:r>
      <w:r>
        <w:tab/>
        <w:t>-обеспечить нормирование рабочего времени в сельскохозяйственном производстве в соответствии с трудовым законодательством;</w:t>
      </w:r>
    </w:p>
    <w:p w:rsidR="000218A4" w:rsidRDefault="003B6639">
      <w:pPr>
        <w:ind w:left="540" w:firstLine="0"/>
        <w:jc w:val="both"/>
      </w:pPr>
      <w:r>
        <w:tab/>
      </w:r>
      <w:r>
        <w:tab/>
        <w:t>-создать безопасные, соответствующие санитарно-гигиеническим требованиям условия труда;</w:t>
      </w:r>
    </w:p>
    <w:p w:rsidR="000218A4" w:rsidRDefault="003B6639">
      <w:pPr>
        <w:ind w:left="540" w:firstLine="0"/>
        <w:jc w:val="both"/>
      </w:pPr>
      <w:r>
        <w:tab/>
      </w:r>
      <w:r>
        <w:tab/>
        <w:t>-обеспечить безопасные условия проживания в сельской местности;</w:t>
      </w:r>
    </w:p>
    <w:p w:rsidR="000218A4" w:rsidRDefault="003B6639">
      <w:pPr>
        <w:ind w:left="540" w:firstLine="0"/>
        <w:jc w:val="both"/>
      </w:pPr>
      <w:r>
        <w:tab/>
      </w:r>
      <w:r>
        <w:tab/>
        <w:t xml:space="preserve">-усилить меры государственной поддержки сельских семей, воспитывающих детей; </w:t>
      </w:r>
    </w:p>
    <w:p w:rsidR="000218A4" w:rsidRDefault="003B6639">
      <w:pPr>
        <w:ind w:left="540" w:firstLine="0"/>
        <w:jc w:val="both"/>
      </w:pPr>
      <w:r>
        <w:tab/>
      </w:r>
      <w:r>
        <w:tab/>
        <w:t>-обеспечить предоставление адресной социальной помощи малообеспеченным семьям и гражданам;</w:t>
      </w:r>
    </w:p>
    <w:p w:rsidR="000218A4" w:rsidRDefault="003B6639">
      <w:pPr>
        <w:ind w:left="540" w:firstLine="0"/>
        <w:jc w:val="both"/>
      </w:pPr>
      <w:r>
        <w:tab/>
      </w:r>
      <w:r>
        <w:tab/>
        <w:t>-повысить доходность личных подсобных хозяйств, сформировать систему оказания им практической помощи в возделывании сельскохозяйственных культур и содержании сельскохозяйственных животных;</w:t>
      </w:r>
    </w:p>
    <w:p w:rsidR="000218A4" w:rsidRDefault="003B6639">
      <w:pPr>
        <w:ind w:left="567" w:firstLine="0"/>
        <w:jc w:val="both"/>
      </w:pPr>
      <w:r>
        <w:lastRenderedPageBreak/>
        <w:tab/>
      </w:r>
      <w:r>
        <w:tab/>
        <w:t xml:space="preserve"> Для стимулирования развития предпринимательской деятельности в сельской местности, привлечения инвестиций в сельское хозяйство и социальную сферу села, развития новых сфер занятости сельского населения и активизации создания дополнительных рабочих мест намечается введение преференциального режима налогообложения субъектов хозяйствования, работающих на селе. Он предусматривает:</w:t>
      </w:r>
    </w:p>
    <w:p w:rsidR="000218A4" w:rsidRDefault="003B6639">
      <w:pPr>
        <w:ind w:left="540" w:firstLine="0"/>
        <w:jc w:val="both"/>
      </w:pPr>
      <w:r>
        <w:tab/>
        <w:t xml:space="preserve">    -освобождение от уплаты налога на недвижимость по основным фондам, используемым для ведения предпринимательской деятельности на селе;</w:t>
      </w:r>
    </w:p>
    <w:p w:rsidR="000218A4" w:rsidRDefault="003B6639">
      <w:pPr>
        <w:ind w:left="540" w:firstLine="0"/>
        <w:jc w:val="both"/>
      </w:pPr>
      <w:r>
        <w:tab/>
      </w:r>
      <w:r>
        <w:tab/>
      </w:r>
      <w:proofErr w:type="gramStart"/>
      <w:r>
        <w:t>-возможность предоставления вновь созданным коммерческим организациям и индивидуальным предпринимателям, зарегистрированным и осуществляющим деятельность в сельской местности (за исключением территорий районов, прилегающих к областным центрам), беспроцентного налогового кредита на срок до одного  года;</w:t>
      </w:r>
      <w:proofErr w:type="gramEnd"/>
    </w:p>
    <w:p w:rsidR="000218A4" w:rsidRDefault="003B6639">
      <w:pPr>
        <w:ind w:left="540" w:firstLine="0"/>
        <w:jc w:val="both"/>
      </w:pPr>
      <w:r>
        <w:tab/>
      </w:r>
      <w:r>
        <w:tab/>
        <w:t>-возможность включения в затраты, относимые на себестоимость продукции (для целей налогообложения), средств и ресурсов, направляемых предпринимательскими структурами (коммерческими организациями и индивидуальными предпринимателями) для оказания другим субъектам хозяйствования помощи в развитии сельскохозяйственного производства.</w:t>
      </w:r>
    </w:p>
    <w:p w:rsidR="000218A4" w:rsidRDefault="000218A4">
      <w:pPr>
        <w:ind w:left="180" w:firstLine="0"/>
        <w:jc w:val="both"/>
      </w:pPr>
    </w:p>
    <w:p w:rsidR="000218A4" w:rsidRDefault="003B6639">
      <w:pPr>
        <w:ind w:left="180" w:firstLine="360"/>
        <w:jc w:val="both"/>
        <w:rPr>
          <w:b/>
          <w:bCs/>
          <w:caps/>
          <w:color w:val="365F91"/>
          <w:szCs w:val="24"/>
        </w:rPr>
      </w:pPr>
      <w:r>
        <w:rPr>
          <w:b/>
          <w:bCs/>
          <w:caps/>
          <w:color w:val="365F91"/>
          <w:szCs w:val="24"/>
        </w:rPr>
        <w:t>Глава 5. Планировочная организация территории поселения и населенных пунктов, входящих в состав поселения</w:t>
      </w:r>
      <w:bookmarkEnd w:id="40"/>
      <w:bookmarkEnd w:id="41"/>
      <w:bookmarkEnd w:id="42"/>
      <w:bookmarkEnd w:id="43"/>
    </w:p>
    <w:p w:rsidR="000218A4" w:rsidRDefault="003B6639">
      <w:pPr>
        <w:ind w:left="180" w:firstLine="360"/>
        <w:jc w:val="both"/>
        <w:rPr>
          <w:b/>
          <w:bCs/>
          <w:caps/>
          <w:color w:val="365F91"/>
          <w:szCs w:val="24"/>
        </w:rPr>
      </w:pPr>
      <w:bookmarkStart w:id="44" w:name="_Toc230674872"/>
      <w:bookmarkStart w:id="45" w:name="_Toc230675000"/>
      <w:bookmarkStart w:id="46" w:name="_Toc230675450"/>
      <w:bookmarkStart w:id="47" w:name="_Toc230681215"/>
      <w:bookmarkStart w:id="48" w:name="_Toc253570902"/>
      <w:r>
        <w:rPr>
          <w:b/>
          <w:bCs/>
          <w:caps/>
          <w:color w:val="365F91"/>
          <w:szCs w:val="24"/>
        </w:rPr>
        <w:t>5.1 Функциональное зонирование территории</w:t>
      </w:r>
    </w:p>
    <w:p w:rsidR="000218A4" w:rsidRDefault="000218A4">
      <w:pPr>
        <w:ind w:left="180" w:firstLine="360"/>
        <w:jc w:val="both"/>
        <w:rPr>
          <w:b/>
          <w:bCs/>
          <w:caps/>
          <w:color w:val="365F91"/>
          <w:szCs w:val="24"/>
        </w:rPr>
      </w:pPr>
    </w:p>
    <w:p w:rsidR="000218A4" w:rsidRPr="003B6639" w:rsidRDefault="003B6639">
      <w:pPr>
        <w:pStyle w:val="aff9"/>
        <w:rPr>
          <w:bCs/>
          <w:color w:val="000000"/>
          <w:lang w:val="ru-RU"/>
        </w:rPr>
      </w:pPr>
      <w:r w:rsidRPr="003B6639">
        <w:rPr>
          <w:bCs/>
          <w:color w:val="000000"/>
          <w:lang w:val="ru-RU"/>
        </w:rPr>
        <w:t xml:space="preserve">В настоящее время на территории Кажлодского  сельского поселения можно выделить следующие </w:t>
      </w:r>
      <w:r>
        <w:rPr>
          <w:bCs/>
          <w:color w:val="000000"/>
          <w:lang w:val="ru-RU"/>
        </w:rPr>
        <w:t xml:space="preserve">классы </w:t>
      </w:r>
      <w:r w:rsidRPr="003B6639">
        <w:rPr>
          <w:bCs/>
          <w:color w:val="000000"/>
          <w:lang w:val="ru-RU"/>
        </w:rPr>
        <w:t>функциональные зоны:</w:t>
      </w:r>
    </w:p>
    <w:p w:rsidR="000218A4" w:rsidRDefault="003B6639">
      <w:pPr>
        <w:ind w:firstLine="539"/>
        <w:jc w:val="both"/>
        <w:rPr>
          <w:szCs w:val="28"/>
        </w:rPr>
      </w:pPr>
      <w:r>
        <w:rPr>
          <w:szCs w:val="28"/>
        </w:rPr>
        <w:t>- зоны производственного назначения;</w:t>
      </w:r>
    </w:p>
    <w:p w:rsidR="000218A4" w:rsidRDefault="003B6639">
      <w:pPr>
        <w:ind w:firstLine="539"/>
        <w:jc w:val="both"/>
        <w:rPr>
          <w:szCs w:val="28"/>
        </w:rPr>
      </w:pPr>
      <w:r>
        <w:rPr>
          <w:szCs w:val="28"/>
        </w:rPr>
        <w:t>- жилые зоны;</w:t>
      </w:r>
    </w:p>
    <w:p w:rsidR="000218A4" w:rsidRDefault="003B6639">
      <w:pPr>
        <w:ind w:firstLine="539"/>
        <w:jc w:val="both"/>
        <w:rPr>
          <w:szCs w:val="28"/>
        </w:rPr>
      </w:pPr>
      <w:r>
        <w:rPr>
          <w:szCs w:val="28"/>
        </w:rPr>
        <w:t>- зоны сельскохозяйственного назначения;</w:t>
      </w:r>
    </w:p>
    <w:p w:rsidR="000218A4" w:rsidRDefault="003B6639">
      <w:pPr>
        <w:ind w:firstLine="539"/>
        <w:jc w:val="both"/>
        <w:rPr>
          <w:szCs w:val="28"/>
        </w:rPr>
      </w:pPr>
      <w:r>
        <w:rPr>
          <w:szCs w:val="28"/>
        </w:rPr>
        <w:t xml:space="preserve">- общественно-деловые зоны. </w:t>
      </w:r>
    </w:p>
    <w:p w:rsidR="000218A4" w:rsidRDefault="003B6639">
      <w:pPr>
        <w:ind w:firstLine="539"/>
        <w:jc w:val="both"/>
        <w:rPr>
          <w:szCs w:val="28"/>
        </w:rPr>
      </w:pPr>
      <w:r>
        <w:rPr>
          <w:szCs w:val="28"/>
        </w:rPr>
        <w:t>Деление населенных пунктов на функциональные зоны, решается в их органической связи  с учетом предъявляемых к ним требованиям пешеходной доступности от места жительства к месту приложения труда и с учетом санитарно-гигиенических требований и возможности территориального развития жилой и производственной зон.</w:t>
      </w:r>
    </w:p>
    <w:p w:rsidR="000218A4" w:rsidRDefault="003B6639">
      <w:pPr>
        <w:ind w:firstLine="539"/>
        <w:jc w:val="both"/>
        <w:rPr>
          <w:szCs w:val="28"/>
        </w:rPr>
      </w:pPr>
      <w:r>
        <w:rPr>
          <w:szCs w:val="28"/>
        </w:rPr>
        <w:t>Одно из условий правильного построения планировочной структуры - это соподчинение производственной и селитебной зон, связь их с внешними дорогами и земельными угодьями, а также создание единого объемно-планировочного решения облика населенного пункта.</w:t>
      </w:r>
    </w:p>
    <w:p w:rsidR="000218A4" w:rsidRDefault="003B6639">
      <w:pPr>
        <w:ind w:firstLine="539"/>
        <w:jc w:val="both"/>
        <w:rPr>
          <w:szCs w:val="28"/>
        </w:rPr>
      </w:pPr>
      <w:r>
        <w:rPr>
          <w:szCs w:val="28"/>
        </w:rPr>
        <w:lastRenderedPageBreak/>
        <w:t>Целесообразно размещение объектов жилья и соцкультбыта в пределах населенного пункта с частичным освоением резервной, свободной площади и на свободной, прилегающей  территории.</w:t>
      </w:r>
    </w:p>
    <w:p w:rsidR="000218A4" w:rsidRDefault="003B6639">
      <w:pPr>
        <w:ind w:firstLine="539"/>
        <w:jc w:val="both"/>
        <w:rPr>
          <w:szCs w:val="28"/>
        </w:rPr>
      </w:pPr>
      <w:r>
        <w:rPr>
          <w:szCs w:val="28"/>
        </w:rPr>
        <w:t>Свободные и освобождаемые от застройки участки, расположенные в черте населенного пункта, составляют внутренние территориальные ресурсы, которые следует использовать под новое строительство.</w:t>
      </w:r>
    </w:p>
    <w:p w:rsidR="000218A4" w:rsidRDefault="003B6639">
      <w:pPr>
        <w:ind w:firstLine="539"/>
        <w:jc w:val="both"/>
        <w:rPr>
          <w:szCs w:val="28"/>
        </w:rPr>
      </w:pPr>
      <w:r>
        <w:rPr>
          <w:szCs w:val="28"/>
        </w:rPr>
        <w:t>Под новое строительство в границах населенных пунктов используются свободный приусадебный фонд, пустыри, огородные участки, расположенные отдельно от домов участки жилых и производственных зданий, намеченных под снос, огородную часть сверхнормативных приусадебных участков.</w:t>
      </w:r>
    </w:p>
    <w:p w:rsidR="000218A4" w:rsidRDefault="003B6639">
      <w:pPr>
        <w:shd w:val="clear" w:color="auto" w:fill="FFFFFF"/>
        <w:jc w:val="both"/>
        <w:rPr>
          <w:szCs w:val="24"/>
        </w:rPr>
      </w:pPr>
      <w:r>
        <w:rPr>
          <w:szCs w:val="24"/>
        </w:rPr>
        <w:t xml:space="preserve">Цель градостроительного регулирования социального развития поселения – повышение качества (комфортности) среды проживания населения </w:t>
      </w:r>
      <w:proofErr w:type="gramStart"/>
      <w:r>
        <w:rPr>
          <w:szCs w:val="24"/>
        </w:rPr>
        <w:t>по</w:t>
      </w:r>
      <w:proofErr w:type="gramEnd"/>
      <w:r>
        <w:rPr>
          <w:szCs w:val="24"/>
        </w:rPr>
        <w:t>:</w:t>
      </w:r>
    </w:p>
    <w:p w:rsidR="000218A4" w:rsidRDefault="003B6639">
      <w:pPr>
        <w:shd w:val="clear" w:color="auto" w:fill="FFFFFF"/>
        <w:jc w:val="both"/>
        <w:rPr>
          <w:szCs w:val="24"/>
        </w:rPr>
      </w:pPr>
      <w:r>
        <w:rPr>
          <w:szCs w:val="24"/>
        </w:rPr>
        <w:t>необходимому размеру и качеству жилья;</w:t>
      </w:r>
    </w:p>
    <w:p w:rsidR="000218A4" w:rsidRDefault="003B6639">
      <w:pPr>
        <w:shd w:val="clear" w:color="auto" w:fill="FFFFFF"/>
        <w:jc w:val="both"/>
        <w:rPr>
          <w:szCs w:val="24"/>
        </w:rPr>
      </w:pPr>
      <w:r>
        <w:rPr>
          <w:szCs w:val="24"/>
        </w:rPr>
        <w:t>по разнообразию и доступности культурно-бытовых услуг;</w:t>
      </w:r>
    </w:p>
    <w:p w:rsidR="000218A4" w:rsidRDefault="003B6639">
      <w:pPr>
        <w:shd w:val="clear" w:color="auto" w:fill="FFFFFF"/>
        <w:jc w:val="both"/>
        <w:rPr>
          <w:szCs w:val="24"/>
        </w:rPr>
      </w:pPr>
      <w:r>
        <w:rPr>
          <w:szCs w:val="24"/>
        </w:rPr>
        <w:t>по доступности и благоустройству мест отдыха.</w:t>
      </w:r>
    </w:p>
    <w:p w:rsidR="000218A4" w:rsidRDefault="003B6639">
      <w:pPr>
        <w:shd w:val="clear" w:color="auto" w:fill="FFFFFF"/>
        <w:jc w:val="both"/>
        <w:rPr>
          <w:szCs w:val="24"/>
        </w:rPr>
      </w:pPr>
      <w:r>
        <w:rPr>
          <w:szCs w:val="24"/>
        </w:rPr>
        <w:t>Развитие социальной сферы хозяйственного комплекса поселения в новых социально-экономических условиях возможно при широком внедрении в эту сферу рынка с использованием средств населения, при гарантированном обеспечении минимальных государственных социальных стандартов за счет средств органов самоуправления.</w:t>
      </w:r>
    </w:p>
    <w:p w:rsidR="000218A4" w:rsidRDefault="003B6639">
      <w:pPr>
        <w:shd w:val="clear" w:color="auto" w:fill="FFFFFF"/>
        <w:jc w:val="both"/>
        <w:rPr>
          <w:szCs w:val="24"/>
        </w:rPr>
      </w:pPr>
      <w:r>
        <w:rPr>
          <w:szCs w:val="24"/>
        </w:rPr>
        <w:t>Приоритетными направлениями социальной сферы в поселение являются жилищное и культурно-бытовое строительство.</w:t>
      </w:r>
    </w:p>
    <w:p w:rsidR="000218A4" w:rsidRDefault="003B6639">
      <w:pPr>
        <w:pStyle w:val="aff9"/>
        <w:jc w:val="both"/>
        <w:rPr>
          <w:lang w:val="ru-RU"/>
        </w:rPr>
      </w:pPr>
      <w:r w:rsidRPr="003B6639">
        <w:rPr>
          <w:lang w:val="ru-RU"/>
        </w:rPr>
        <w:t xml:space="preserve"> Генпланом предусмотрено сохранение промышленной зоны по их прежней принадлежности с возможностью расширения. </w:t>
      </w:r>
    </w:p>
    <w:p w:rsidR="000218A4" w:rsidRDefault="000218A4">
      <w:pPr>
        <w:ind w:left="180" w:firstLine="360"/>
        <w:jc w:val="both"/>
        <w:rPr>
          <w:b/>
          <w:bCs/>
          <w:caps/>
          <w:color w:val="365F91"/>
          <w:szCs w:val="24"/>
        </w:rPr>
      </w:pPr>
    </w:p>
    <w:p w:rsidR="000218A4" w:rsidRDefault="003B6639">
      <w:pPr>
        <w:ind w:left="180" w:firstLine="360"/>
        <w:jc w:val="both"/>
        <w:rPr>
          <w:b/>
          <w:bCs/>
          <w:caps/>
          <w:color w:val="365F91"/>
          <w:szCs w:val="24"/>
        </w:rPr>
      </w:pPr>
      <w:r>
        <w:rPr>
          <w:b/>
          <w:bCs/>
          <w:caps/>
          <w:color w:val="365F91"/>
          <w:szCs w:val="24"/>
        </w:rPr>
        <w:t>5.2  Жилые территории и жилой фонд</w:t>
      </w:r>
      <w:bookmarkEnd w:id="44"/>
      <w:bookmarkEnd w:id="45"/>
      <w:bookmarkEnd w:id="46"/>
      <w:bookmarkEnd w:id="47"/>
      <w:bookmarkEnd w:id="48"/>
    </w:p>
    <w:p w:rsidR="000218A4" w:rsidRDefault="003B6639">
      <w:pPr>
        <w:widowControl w:val="0"/>
        <w:ind w:left="113" w:right="-57"/>
        <w:jc w:val="both"/>
      </w:pPr>
      <w:r>
        <w:t>Обеспечение населения качественным жильем является одной из важнейших социальных задач, стоящих перед муниципалитетом. Капитальное исполнение, полное инженерное обеспечение, создание предпосылок для эффективного развития жилищного строительства с использованием собственных ресурсов – это приоритетные цели в жилищной сфере.</w:t>
      </w:r>
    </w:p>
    <w:p w:rsidR="000218A4" w:rsidRDefault="003B6639">
      <w:pPr>
        <w:widowControl w:val="0"/>
        <w:ind w:left="113" w:right="-57"/>
        <w:jc w:val="both"/>
      </w:pPr>
      <w:r>
        <w:rPr>
          <w:i/>
        </w:rPr>
        <w:t>Муниципальная жилищная политика</w:t>
      </w:r>
      <w:r>
        <w:t xml:space="preserve"> – совокупность систематических решений и мероприятий, направленных на удовлетворение потребностей населения в жилье.</w:t>
      </w:r>
    </w:p>
    <w:p w:rsidR="000218A4" w:rsidRDefault="003B6639">
      <w:pPr>
        <w:widowControl w:val="0"/>
        <w:ind w:left="113" w:right="-57"/>
        <w:jc w:val="both"/>
      </w:pPr>
      <w:r>
        <w:t>Перечень вопросов в сфере муниципальной жилищной политики, решение которых обеспечивают муниципальные органы власти:</w:t>
      </w:r>
    </w:p>
    <w:p w:rsidR="000218A4" w:rsidRDefault="003B6639">
      <w:pPr>
        <w:widowControl w:val="0"/>
        <w:ind w:left="113" w:right="-57"/>
        <w:jc w:val="both"/>
      </w:pPr>
      <w:r>
        <w:t>- учет (мониторинг) жилищного фонда,</w:t>
      </w:r>
    </w:p>
    <w:p w:rsidR="000218A4" w:rsidRDefault="003B6639">
      <w:pPr>
        <w:widowControl w:val="0"/>
        <w:ind w:left="113" w:right="-57"/>
        <w:jc w:val="both"/>
      </w:pPr>
      <w:r>
        <w:lastRenderedPageBreak/>
        <w:t>- определение существующей обеспеченности жильем населения муниципального образования,</w:t>
      </w:r>
    </w:p>
    <w:p w:rsidR="000218A4" w:rsidRDefault="003B6639">
      <w:pPr>
        <w:widowControl w:val="0"/>
        <w:ind w:left="113" w:right="-57"/>
        <w:jc w:val="both"/>
      </w:pPr>
      <w:r>
        <w:t>- установление нормативов жилищной обеспеченности, учитывающие местные условия муниципального образования,</w:t>
      </w:r>
    </w:p>
    <w:p w:rsidR="000218A4" w:rsidRDefault="003B6639">
      <w:pPr>
        <w:widowControl w:val="0"/>
        <w:ind w:left="113" w:right="-57"/>
        <w:jc w:val="both"/>
      </w:pPr>
      <w:r>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0218A4" w:rsidRPr="003B6639" w:rsidRDefault="003B6639">
      <w:pPr>
        <w:pStyle w:val="aff9"/>
        <w:ind w:firstLine="720"/>
        <w:jc w:val="both"/>
        <w:rPr>
          <w:color w:val="000000"/>
          <w:lang w:val="ru-RU"/>
        </w:rPr>
      </w:pPr>
      <w:r w:rsidRPr="003B6639">
        <w:rPr>
          <w:color w:val="000000"/>
          <w:lang w:val="ru-RU"/>
        </w:rPr>
        <w:t>Жилищный фонд Кажлодского  сельского поселения представлен в основном одноэтажными домами усадебного типа со средней степенью комфортности. Техническое состояние жилищного фонда удовлетворительное.</w:t>
      </w:r>
    </w:p>
    <w:p w:rsidR="000218A4" w:rsidRPr="003B6639" w:rsidRDefault="003B6639">
      <w:pPr>
        <w:pStyle w:val="aff9"/>
        <w:jc w:val="both"/>
        <w:rPr>
          <w:bCs/>
          <w:color w:val="000000"/>
          <w:lang w:val="ru-RU"/>
        </w:rPr>
      </w:pPr>
      <w:r w:rsidRPr="003B6639">
        <w:rPr>
          <w:bCs/>
          <w:color w:val="000000"/>
          <w:lang w:val="ru-RU"/>
        </w:rPr>
        <w:t xml:space="preserve"> Индивидуальный жилой фонд имеет частичное благоустройство. Жилой сектор подключен к централизованному водоснабжению, электросн</w:t>
      </w:r>
      <w:r>
        <w:rPr>
          <w:bCs/>
          <w:color w:val="000000"/>
          <w:lang w:val="ru-RU"/>
        </w:rPr>
        <w:t>а</w:t>
      </w:r>
      <w:r w:rsidRPr="003B6639">
        <w:rPr>
          <w:bCs/>
          <w:color w:val="000000"/>
          <w:lang w:val="ru-RU"/>
        </w:rPr>
        <w:t>бжению, газоснабжению.</w:t>
      </w:r>
    </w:p>
    <w:p w:rsidR="000218A4" w:rsidRPr="003B6639" w:rsidRDefault="003B6639">
      <w:pPr>
        <w:pStyle w:val="aff9"/>
        <w:jc w:val="both"/>
        <w:rPr>
          <w:szCs w:val="28"/>
          <w:lang w:val="ru-RU"/>
        </w:rPr>
      </w:pPr>
      <w:r w:rsidRPr="003B6639">
        <w:rPr>
          <w:szCs w:val="28"/>
          <w:lang w:val="ru-RU"/>
        </w:rPr>
        <w:t>Высокий уровень жилищной обеспеченности отчасти объясняется сокращением численности населения и наличием «умирающих» населенных пунктов на территории района.</w:t>
      </w:r>
    </w:p>
    <w:p w:rsidR="000218A4" w:rsidRDefault="003B6639">
      <w:pPr>
        <w:widowControl w:val="0"/>
        <w:ind w:left="113" w:right="-57"/>
        <w:jc w:val="both"/>
        <w:rPr>
          <w:szCs w:val="24"/>
        </w:rPr>
      </w:pPr>
      <w:r>
        <w:rPr>
          <w:szCs w:val="24"/>
        </w:rPr>
        <w:t>Для сельского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0218A4" w:rsidRPr="003B6639" w:rsidRDefault="003B6639">
      <w:pPr>
        <w:pStyle w:val="aff9"/>
        <w:ind w:firstLine="720"/>
        <w:jc w:val="both"/>
        <w:rPr>
          <w:bCs/>
          <w:color w:val="000000"/>
          <w:lang w:val="ru-RU"/>
        </w:rPr>
      </w:pPr>
      <w:r w:rsidRPr="003B6639">
        <w:rPr>
          <w:bCs/>
          <w:color w:val="000000"/>
          <w:lang w:val="ru-RU"/>
        </w:rPr>
        <w:t xml:space="preserve">Большая часть жилищного строительства осуществлялась за счет средств населения. </w:t>
      </w:r>
    </w:p>
    <w:p w:rsidR="000218A4" w:rsidRDefault="003B6639">
      <w:pPr>
        <w:ind w:firstLine="708"/>
        <w:jc w:val="both"/>
        <w:rPr>
          <w:rFonts w:ascii="Times New Roman CYR" w:hAnsi="Times New Roman CYR" w:cs="Times New Roman CYR"/>
          <w:color w:val="000000"/>
        </w:rPr>
      </w:pPr>
      <w:r>
        <w:rPr>
          <w:rFonts w:ascii="Times New Roman CYR" w:hAnsi="Times New Roman CYR" w:cs="Times New Roman CYR"/>
          <w:color w:val="000000"/>
        </w:rPr>
        <w:t xml:space="preserve">Территории для </w:t>
      </w:r>
      <w:proofErr w:type="gramStart"/>
      <w:r>
        <w:rPr>
          <w:rFonts w:ascii="Times New Roman CYR" w:hAnsi="Times New Roman CYR" w:cs="Times New Roman CYR"/>
          <w:color w:val="000000"/>
        </w:rPr>
        <w:t>жилого строительства</w:t>
      </w:r>
      <w:proofErr w:type="gramEnd"/>
      <w:r>
        <w:rPr>
          <w:rFonts w:ascii="Times New Roman CYR" w:hAnsi="Times New Roman CYR" w:cs="Times New Roman CYR"/>
          <w:color w:val="000000"/>
        </w:rPr>
        <w:t xml:space="preserve"> в границах населенных пунктах отсутствуют. Поэтому необходимо рассмотреть варианты расширения границ населенных пунктов.</w:t>
      </w:r>
    </w:p>
    <w:p w:rsidR="000218A4" w:rsidRPr="003B6639" w:rsidRDefault="003B6639">
      <w:pPr>
        <w:pStyle w:val="aff9"/>
        <w:ind w:firstLine="720"/>
        <w:rPr>
          <w:color w:val="000000"/>
          <w:lang w:val="ru-RU"/>
        </w:rPr>
      </w:pPr>
      <w:r w:rsidRPr="003B6639">
        <w:rPr>
          <w:color w:val="000000"/>
          <w:lang w:val="ru-RU"/>
        </w:rPr>
        <w:t xml:space="preserve">Удовлетворение  потребности в жилье позволит увеличить объем инвестиций в развитие экономики поселения.  </w:t>
      </w:r>
    </w:p>
    <w:p w:rsidR="000218A4" w:rsidRDefault="003B6639">
      <w:pPr>
        <w:ind w:firstLine="720"/>
        <w:jc w:val="both"/>
        <w:rPr>
          <w:color w:val="000000"/>
          <w:szCs w:val="28"/>
        </w:rPr>
      </w:pPr>
      <w:r>
        <w:rPr>
          <w:color w:val="000000"/>
          <w:szCs w:val="28"/>
        </w:rPr>
        <w:t xml:space="preserve">Большое значение в улучшении жилищных условий сельских граждан с учётом платёжеспособного спроса и установленных социальных стандартов имеет реализация мероприятий республиканской целевой программы «Социальное развитие села».  </w:t>
      </w:r>
    </w:p>
    <w:p w:rsidR="000218A4" w:rsidRDefault="003B6639">
      <w:pPr>
        <w:rPr>
          <w:b/>
          <w:bCs/>
          <w:smallCaps/>
          <w:color w:val="365F91"/>
          <w:szCs w:val="24"/>
        </w:rPr>
      </w:pPr>
      <w:r>
        <w:rPr>
          <w:b/>
          <w:bCs/>
          <w:smallCaps/>
          <w:color w:val="365F91"/>
          <w:szCs w:val="24"/>
        </w:rPr>
        <w:t>Проблемы</w:t>
      </w:r>
    </w:p>
    <w:p w:rsidR="000218A4" w:rsidRDefault="003B6639">
      <w:pPr>
        <w:widowControl w:val="0"/>
        <w:ind w:left="113" w:right="-57"/>
        <w:jc w:val="both"/>
      </w:pPr>
      <w:r>
        <w:t>Остро встает проблема ветхого жилья и нового строительства. Коллективному индивидуальному жилищному строительству мешает отсутствие или нехватка инженерной инфраструктуры (электроснабжения, водоснабжения, газификации).</w:t>
      </w:r>
    </w:p>
    <w:p w:rsidR="000218A4" w:rsidRDefault="003B6639">
      <w:pPr>
        <w:rPr>
          <w:b/>
          <w:bCs/>
          <w:smallCaps/>
          <w:color w:val="365F91"/>
          <w:szCs w:val="24"/>
        </w:rPr>
      </w:pPr>
      <w:r>
        <w:rPr>
          <w:b/>
          <w:bCs/>
          <w:smallCaps/>
          <w:color w:val="365F91"/>
          <w:szCs w:val="24"/>
        </w:rPr>
        <w:t>Направления развития жилищного строительства.</w:t>
      </w:r>
    </w:p>
    <w:p w:rsidR="000218A4" w:rsidRDefault="003B6639">
      <w:pPr>
        <w:widowControl w:val="0"/>
        <w:ind w:left="113" w:right="-57"/>
        <w:jc w:val="both"/>
      </w:pPr>
      <w:r>
        <w:t>При планировании решения вопросов, связанных с обеспечением потребности населения в жилищном фонде выделяются следующие направления:</w:t>
      </w:r>
    </w:p>
    <w:p w:rsidR="000218A4" w:rsidRDefault="003B6639">
      <w:pPr>
        <w:widowControl w:val="0"/>
        <w:ind w:left="113" w:right="-57"/>
        <w:jc w:val="both"/>
      </w:pPr>
      <w:r>
        <w:t>1. Строительство нового жилья на свободных территориях;</w:t>
      </w:r>
    </w:p>
    <w:p w:rsidR="000218A4" w:rsidRDefault="003B6639">
      <w:pPr>
        <w:widowControl w:val="0"/>
        <w:ind w:left="113" w:right="-57"/>
        <w:jc w:val="both"/>
      </w:pPr>
      <w:r>
        <w:t>2. Повышение качества жилья за счет:</w:t>
      </w:r>
    </w:p>
    <w:p w:rsidR="000218A4" w:rsidRDefault="003B6639">
      <w:pPr>
        <w:widowControl w:val="0"/>
        <w:ind w:left="113" w:right="-57"/>
        <w:jc w:val="both"/>
      </w:pPr>
      <w:r>
        <w:lastRenderedPageBreak/>
        <w:t>а) сноса ветхого жилого фонда;</w:t>
      </w:r>
    </w:p>
    <w:p w:rsidR="000218A4" w:rsidRDefault="003B6639">
      <w:pPr>
        <w:widowControl w:val="0"/>
        <w:ind w:left="113" w:right="-57"/>
        <w:jc w:val="both"/>
      </w:pPr>
      <w:r>
        <w:t>б) строительства нового, капитального ремонта и реконструкции муниципального жилого фонда;</w:t>
      </w:r>
    </w:p>
    <w:p w:rsidR="000218A4" w:rsidRDefault="003B6639">
      <w:pPr>
        <w:widowControl w:val="0"/>
        <w:ind w:left="113" w:right="-57"/>
        <w:jc w:val="both"/>
      </w:pPr>
      <w:r>
        <w:t>в) полного инженерного обеспечения жилого фонда, независимо от формы собственности.</w:t>
      </w:r>
    </w:p>
    <w:p w:rsidR="000218A4" w:rsidRDefault="003B6639">
      <w:pPr>
        <w:widowControl w:val="0"/>
        <w:ind w:left="113" w:right="-57"/>
        <w:jc w:val="both"/>
      </w:pPr>
      <w:r>
        <w:t>3. Обеспечение условий безопасности и санитарного благополучия проживания в существующем жилом фонде.</w:t>
      </w:r>
    </w:p>
    <w:p w:rsidR="000218A4" w:rsidRDefault="003B6639">
      <w:pPr>
        <w:widowControl w:val="0"/>
        <w:ind w:left="113" w:right="-57"/>
        <w:jc w:val="both"/>
      </w:pPr>
      <w:r>
        <w:t xml:space="preserve">Данные направления необходимо учитывать при реализации целевых областных программ: </w:t>
      </w:r>
      <w:r>
        <w:rPr>
          <w:color w:val="000000"/>
          <w:szCs w:val="28"/>
        </w:rPr>
        <w:t>Республиканская целевая программа «Жилище»</w:t>
      </w:r>
      <w:r>
        <w:t xml:space="preserve">, «Социальное развитие села», </w:t>
      </w:r>
      <w:r>
        <w:rPr>
          <w:color w:val="000000"/>
          <w:szCs w:val="28"/>
        </w:rPr>
        <w:t>«Комплексная и компактная застройка населённых пунктов»,</w:t>
      </w:r>
      <w:r>
        <w:t xml:space="preserve"> «Реформирование жилищно-коммунального хозяйства» и других.</w:t>
      </w:r>
    </w:p>
    <w:p w:rsidR="000218A4" w:rsidRDefault="000218A4">
      <w:pPr>
        <w:ind w:left="180" w:firstLine="360"/>
        <w:jc w:val="both"/>
        <w:rPr>
          <w:b/>
          <w:bCs/>
          <w:caps/>
          <w:color w:val="365F91"/>
          <w:szCs w:val="24"/>
        </w:rPr>
      </w:pPr>
      <w:bookmarkStart w:id="49" w:name="_Toc224837760"/>
    </w:p>
    <w:p w:rsidR="000218A4" w:rsidRDefault="000218A4">
      <w:pPr>
        <w:ind w:left="180" w:firstLine="360"/>
        <w:jc w:val="both"/>
        <w:rPr>
          <w:b/>
          <w:bCs/>
          <w:caps/>
          <w:color w:val="365F91"/>
          <w:szCs w:val="24"/>
        </w:rPr>
      </w:pPr>
      <w:hyperlink w:anchor="_Toc224837760" w:history="1">
        <w:bookmarkStart w:id="50" w:name="_Toc230675001"/>
        <w:bookmarkStart w:id="51" w:name="_Toc230675451"/>
        <w:bookmarkStart w:id="52" w:name="_Toc230681216"/>
        <w:bookmarkStart w:id="53" w:name="_Toc253570903"/>
        <w:bookmarkStart w:id="54" w:name="_Toc230674873"/>
        <w:r w:rsidR="003B6639">
          <w:rPr>
            <w:b/>
            <w:bCs/>
            <w:caps/>
            <w:color w:val="365F91"/>
            <w:szCs w:val="24"/>
          </w:rPr>
          <w:t>5.3  Размещение общественно-деловых объектов</w:t>
        </w:r>
        <w:bookmarkEnd w:id="49"/>
        <w:bookmarkEnd w:id="50"/>
        <w:bookmarkEnd w:id="51"/>
        <w:bookmarkEnd w:id="52"/>
        <w:bookmarkEnd w:id="53"/>
      </w:hyperlink>
      <w:bookmarkEnd w:id="54"/>
    </w:p>
    <w:p w:rsidR="000218A4" w:rsidRDefault="003B6639">
      <w:pPr>
        <w:widowControl w:val="0"/>
        <w:ind w:left="113" w:right="-57"/>
        <w:jc w:val="both"/>
      </w:pPr>
      <w:r>
        <w:t>Приоритетными направлениями социальной сферы в поселение являются жилищное и культурно-бытовое строительство.</w:t>
      </w:r>
    </w:p>
    <w:p w:rsidR="000218A4" w:rsidRPr="003B6639" w:rsidRDefault="003B6639">
      <w:pPr>
        <w:pStyle w:val="aff9"/>
        <w:ind w:right="343"/>
        <w:jc w:val="both"/>
        <w:rPr>
          <w:lang w:val="ru-RU"/>
        </w:rPr>
      </w:pPr>
      <w:r w:rsidRPr="003B6639">
        <w:rPr>
          <w:lang w:val="ru-RU"/>
        </w:rPr>
        <w:t>К учреждениям и предприятиям социальной инфраструктуры относятся учреждения</w:t>
      </w:r>
      <w:r w:rsidRPr="003B6639">
        <w:rPr>
          <w:spacing w:val="1"/>
          <w:lang w:val="ru-RU"/>
        </w:rPr>
        <w:t xml:space="preserve"> </w:t>
      </w:r>
      <w:r w:rsidRPr="003B6639">
        <w:rPr>
          <w:lang w:val="ru-RU"/>
        </w:rPr>
        <w:t>образования,</w:t>
      </w:r>
      <w:r w:rsidRPr="003B6639">
        <w:rPr>
          <w:spacing w:val="1"/>
          <w:lang w:val="ru-RU"/>
        </w:rPr>
        <w:t xml:space="preserve"> </w:t>
      </w:r>
      <w:r w:rsidRPr="003B6639">
        <w:rPr>
          <w:lang w:val="ru-RU"/>
        </w:rPr>
        <w:t>здравоохранения,</w:t>
      </w:r>
      <w:r w:rsidRPr="003B6639">
        <w:rPr>
          <w:spacing w:val="1"/>
          <w:lang w:val="ru-RU"/>
        </w:rPr>
        <w:t xml:space="preserve"> </w:t>
      </w:r>
      <w:r w:rsidRPr="003B6639">
        <w:rPr>
          <w:lang w:val="ru-RU"/>
        </w:rPr>
        <w:t>социального</w:t>
      </w:r>
      <w:r w:rsidRPr="003B6639">
        <w:rPr>
          <w:spacing w:val="1"/>
          <w:lang w:val="ru-RU"/>
        </w:rPr>
        <w:t xml:space="preserve"> </w:t>
      </w:r>
      <w:r w:rsidRPr="003B6639">
        <w:rPr>
          <w:lang w:val="ru-RU"/>
        </w:rPr>
        <w:t>обеспечения,</w:t>
      </w:r>
      <w:r w:rsidRPr="003B6639">
        <w:rPr>
          <w:spacing w:val="1"/>
          <w:lang w:val="ru-RU"/>
        </w:rPr>
        <w:t xml:space="preserve"> </w:t>
      </w:r>
      <w:r w:rsidRPr="003B6639">
        <w:rPr>
          <w:lang w:val="ru-RU"/>
        </w:rPr>
        <w:t>спортивные</w:t>
      </w:r>
      <w:r w:rsidRPr="003B6639">
        <w:rPr>
          <w:spacing w:val="1"/>
          <w:lang w:val="ru-RU"/>
        </w:rPr>
        <w:t xml:space="preserve"> </w:t>
      </w:r>
      <w:r w:rsidRPr="003B6639">
        <w:rPr>
          <w:lang w:val="ru-RU"/>
        </w:rPr>
        <w:t>и</w:t>
      </w:r>
      <w:r w:rsidRPr="003B6639">
        <w:rPr>
          <w:spacing w:val="1"/>
          <w:lang w:val="ru-RU"/>
        </w:rPr>
        <w:t xml:space="preserve"> </w:t>
      </w:r>
      <w:proofErr w:type="spellStart"/>
      <w:r w:rsidRPr="003B6639">
        <w:rPr>
          <w:lang w:val="ru-RU"/>
        </w:rPr>
        <w:t>физкультурн</w:t>
      </w:r>
      <w:proofErr w:type="gramStart"/>
      <w:r w:rsidRPr="003B6639">
        <w:rPr>
          <w:lang w:val="ru-RU"/>
        </w:rPr>
        <w:t>о</w:t>
      </w:r>
      <w:proofErr w:type="spellEnd"/>
      <w:r w:rsidRPr="003B6639">
        <w:rPr>
          <w:lang w:val="ru-RU"/>
        </w:rPr>
        <w:t>-</w:t>
      </w:r>
      <w:proofErr w:type="gramEnd"/>
      <w:r w:rsidRPr="003B6639">
        <w:rPr>
          <w:spacing w:val="1"/>
          <w:lang w:val="ru-RU"/>
        </w:rPr>
        <w:t xml:space="preserve"> </w:t>
      </w:r>
      <w:r w:rsidRPr="003B6639">
        <w:rPr>
          <w:lang w:val="ru-RU"/>
        </w:rPr>
        <w:t>оздоровительные</w:t>
      </w:r>
      <w:r w:rsidRPr="003B6639">
        <w:rPr>
          <w:spacing w:val="1"/>
          <w:lang w:val="ru-RU"/>
        </w:rPr>
        <w:t xml:space="preserve"> </w:t>
      </w:r>
      <w:r w:rsidRPr="003B6639">
        <w:rPr>
          <w:lang w:val="ru-RU"/>
        </w:rPr>
        <w:t>учреждения,</w:t>
      </w:r>
      <w:r w:rsidRPr="003B6639">
        <w:rPr>
          <w:spacing w:val="1"/>
          <w:lang w:val="ru-RU"/>
        </w:rPr>
        <w:t xml:space="preserve"> </w:t>
      </w:r>
      <w:r w:rsidRPr="003B6639">
        <w:rPr>
          <w:lang w:val="ru-RU"/>
        </w:rPr>
        <w:t>учреждения</w:t>
      </w:r>
      <w:r w:rsidRPr="003B6639">
        <w:rPr>
          <w:spacing w:val="1"/>
          <w:lang w:val="ru-RU"/>
        </w:rPr>
        <w:t xml:space="preserve"> </w:t>
      </w:r>
      <w:r w:rsidRPr="003B6639">
        <w:rPr>
          <w:lang w:val="ru-RU"/>
        </w:rPr>
        <w:t>культуры</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искусства,</w:t>
      </w:r>
      <w:r w:rsidRPr="003B6639">
        <w:rPr>
          <w:spacing w:val="1"/>
          <w:lang w:val="ru-RU"/>
        </w:rPr>
        <w:t xml:space="preserve"> </w:t>
      </w:r>
      <w:r w:rsidRPr="003B6639">
        <w:rPr>
          <w:lang w:val="ru-RU"/>
        </w:rPr>
        <w:t>предприятия</w:t>
      </w:r>
      <w:r w:rsidRPr="003B6639">
        <w:rPr>
          <w:spacing w:val="1"/>
          <w:lang w:val="ru-RU"/>
        </w:rPr>
        <w:t xml:space="preserve"> </w:t>
      </w:r>
      <w:r w:rsidRPr="003B6639">
        <w:rPr>
          <w:lang w:val="ru-RU"/>
        </w:rPr>
        <w:t>торговли,</w:t>
      </w:r>
      <w:r w:rsidRPr="003B6639">
        <w:rPr>
          <w:spacing w:val="1"/>
          <w:lang w:val="ru-RU"/>
        </w:rPr>
        <w:t xml:space="preserve"> </w:t>
      </w:r>
      <w:r w:rsidRPr="003B6639">
        <w:rPr>
          <w:lang w:val="ru-RU"/>
        </w:rPr>
        <w:t>общественного питания и бытового обслуживания, организации и учреждения управления,</w:t>
      </w:r>
      <w:r w:rsidRPr="003B6639">
        <w:rPr>
          <w:spacing w:val="1"/>
          <w:lang w:val="ru-RU"/>
        </w:rPr>
        <w:t xml:space="preserve"> </w:t>
      </w:r>
      <w:r w:rsidRPr="003B6639">
        <w:rPr>
          <w:lang w:val="ru-RU"/>
        </w:rPr>
        <w:t>проектные организации, кредитно-финансовые учреждения и предприятия связи, научные и</w:t>
      </w:r>
      <w:r w:rsidRPr="003B6639">
        <w:rPr>
          <w:spacing w:val="1"/>
          <w:lang w:val="ru-RU"/>
        </w:rPr>
        <w:t xml:space="preserve"> </w:t>
      </w:r>
      <w:r w:rsidRPr="003B6639">
        <w:rPr>
          <w:lang w:val="ru-RU"/>
        </w:rPr>
        <w:t>административные</w:t>
      </w:r>
      <w:r w:rsidRPr="003B6639">
        <w:rPr>
          <w:spacing w:val="-4"/>
          <w:lang w:val="ru-RU"/>
        </w:rPr>
        <w:t xml:space="preserve"> </w:t>
      </w:r>
      <w:r w:rsidRPr="003B6639">
        <w:rPr>
          <w:lang w:val="ru-RU"/>
        </w:rPr>
        <w:t>организации</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другие</w:t>
      </w:r>
      <w:r w:rsidRPr="003B6639">
        <w:rPr>
          <w:spacing w:val="2"/>
          <w:lang w:val="ru-RU"/>
        </w:rPr>
        <w:t xml:space="preserve"> </w:t>
      </w:r>
      <w:r w:rsidRPr="003B6639">
        <w:rPr>
          <w:lang w:val="ru-RU"/>
        </w:rPr>
        <w:t>учреждения</w:t>
      </w:r>
      <w:r w:rsidRPr="003B6639">
        <w:rPr>
          <w:spacing w:val="-2"/>
          <w:lang w:val="ru-RU"/>
        </w:rPr>
        <w:t xml:space="preserve"> </w:t>
      </w:r>
      <w:r w:rsidRPr="003B6639">
        <w:rPr>
          <w:lang w:val="ru-RU"/>
        </w:rPr>
        <w:t>и</w:t>
      </w:r>
      <w:r w:rsidRPr="003B6639">
        <w:rPr>
          <w:spacing w:val="-3"/>
          <w:lang w:val="ru-RU"/>
        </w:rPr>
        <w:t xml:space="preserve"> </w:t>
      </w:r>
      <w:r w:rsidRPr="003B6639">
        <w:rPr>
          <w:lang w:val="ru-RU"/>
        </w:rPr>
        <w:t>предприятия</w:t>
      </w:r>
      <w:r w:rsidRPr="003B6639">
        <w:rPr>
          <w:spacing w:val="-4"/>
          <w:lang w:val="ru-RU"/>
        </w:rPr>
        <w:t xml:space="preserve"> </w:t>
      </w:r>
      <w:r w:rsidRPr="003B6639">
        <w:rPr>
          <w:lang w:val="ru-RU"/>
        </w:rPr>
        <w:t>обслуживания.</w:t>
      </w:r>
    </w:p>
    <w:p w:rsidR="000218A4" w:rsidRPr="003B6639" w:rsidRDefault="003B6639">
      <w:pPr>
        <w:pStyle w:val="aff9"/>
        <w:ind w:right="352"/>
        <w:jc w:val="both"/>
        <w:rPr>
          <w:lang w:val="ru-RU"/>
        </w:rPr>
      </w:pPr>
      <w:r w:rsidRPr="003B6639">
        <w:rPr>
          <w:lang w:val="ru-RU"/>
        </w:rPr>
        <w:t>Наличие и разнообразие объектов обслуживания, их пространственная, социальная и</w:t>
      </w:r>
      <w:r w:rsidRPr="003B6639">
        <w:rPr>
          <w:spacing w:val="1"/>
          <w:lang w:val="ru-RU"/>
        </w:rPr>
        <w:t xml:space="preserve"> </w:t>
      </w:r>
      <w:r w:rsidRPr="003B6639">
        <w:rPr>
          <w:lang w:val="ru-RU"/>
        </w:rPr>
        <w:t>экономическая</w:t>
      </w:r>
      <w:r w:rsidRPr="003B6639">
        <w:rPr>
          <w:spacing w:val="-2"/>
          <w:lang w:val="ru-RU"/>
        </w:rPr>
        <w:t xml:space="preserve"> </w:t>
      </w:r>
      <w:r w:rsidRPr="003B6639">
        <w:rPr>
          <w:lang w:val="ru-RU"/>
        </w:rPr>
        <w:t>доступность,</w:t>
      </w:r>
      <w:r w:rsidRPr="003B6639">
        <w:rPr>
          <w:spacing w:val="-1"/>
          <w:lang w:val="ru-RU"/>
        </w:rPr>
        <w:t xml:space="preserve"> </w:t>
      </w:r>
      <w:r w:rsidRPr="003B6639">
        <w:rPr>
          <w:lang w:val="ru-RU"/>
        </w:rPr>
        <w:t>являются</w:t>
      </w:r>
      <w:r w:rsidRPr="003B6639">
        <w:rPr>
          <w:spacing w:val="-2"/>
          <w:lang w:val="ru-RU"/>
        </w:rPr>
        <w:t xml:space="preserve"> </w:t>
      </w:r>
      <w:r w:rsidRPr="003B6639">
        <w:rPr>
          <w:lang w:val="ru-RU"/>
        </w:rPr>
        <w:t>важными</w:t>
      </w:r>
      <w:r w:rsidRPr="003B6639">
        <w:rPr>
          <w:spacing w:val="-1"/>
          <w:lang w:val="ru-RU"/>
        </w:rPr>
        <w:t xml:space="preserve"> </w:t>
      </w:r>
      <w:r w:rsidRPr="003B6639">
        <w:rPr>
          <w:lang w:val="ru-RU"/>
        </w:rPr>
        <w:t>показателями</w:t>
      </w:r>
      <w:r w:rsidRPr="003B6639">
        <w:rPr>
          <w:spacing w:val="-3"/>
          <w:lang w:val="ru-RU"/>
        </w:rPr>
        <w:t xml:space="preserve"> </w:t>
      </w:r>
      <w:r w:rsidRPr="003B6639">
        <w:rPr>
          <w:lang w:val="ru-RU"/>
        </w:rPr>
        <w:t>качества</w:t>
      </w:r>
      <w:r w:rsidRPr="003B6639">
        <w:rPr>
          <w:spacing w:val="-3"/>
          <w:lang w:val="ru-RU"/>
        </w:rPr>
        <w:t xml:space="preserve"> </w:t>
      </w:r>
      <w:r w:rsidRPr="003B6639">
        <w:rPr>
          <w:lang w:val="ru-RU"/>
        </w:rPr>
        <w:t>жизни</w:t>
      </w:r>
      <w:r w:rsidRPr="003B6639">
        <w:rPr>
          <w:spacing w:val="-3"/>
          <w:lang w:val="ru-RU"/>
        </w:rPr>
        <w:t xml:space="preserve"> </w:t>
      </w:r>
      <w:r w:rsidRPr="003B6639">
        <w:rPr>
          <w:lang w:val="ru-RU"/>
        </w:rPr>
        <w:t>населения.</w:t>
      </w:r>
    </w:p>
    <w:p w:rsidR="000218A4" w:rsidRDefault="003B6639">
      <w:pPr>
        <w:pStyle w:val="aff9"/>
        <w:ind w:right="339"/>
        <w:jc w:val="both"/>
        <w:rPr>
          <w:lang w:val="ru-RU"/>
        </w:rPr>
      </w:pPr>
      <w:r w:rsidRPr="003B6639">
        <w:rPr>
          <w:lang w:val="ru-RU"/>
        </w:rPr>
        <w:t>Социальная</w:t>
      </w:r>
      <w:r w:rsidRPr="003B6639">
        <w:rPr>
          <w:spacing w:val="1"/>
          <w:lang w:val="ru-RU"/>
        </w:rPr>
        <w:t xml:space="preserve"> </w:t>
      </w:r>
      <w:r w:rsidRPr="003B6639">
        <w:rPr>
          <w:lang w:val="ru-RU"/>
        </w:rPr>
        <w:t>инфраструктура</w:t>
      </w:r>
      <w:r w:rsidRPr="003B6639">
        <w:rPr>
          <w:spacing w:val="1"/>
          <w:lang w:val="ru-RU"/>
        </w:rPr>
        <w:t xml:space="preserve"> </w:t>
      </w:r>
      <w:r w:rsidRPr="003B6639">
        <w:rPr>
          <w:lang w:val="ru-RU"/>
        </w:rPr>
        <w:t>Кажлодского  сельского поселения</w:t>
      </w:r>
      <w:r w:rsidRPr="003B6639">
        <w:rPr>
          <w:spacing w:val="61"/>
          <w:lang w:val="ru-RU"/>
        </w:rPr>
        <w:t xml:space="preserve"> </w:t>
      </w:r>
      <w:r w:rsidRPr="003B6639">
        <w:rPr>
          <w:lang w:val="ru-RU"/>
        </w:rPr>
        <w:t>представлена</w:t>
      </w:r>
      <w:r w:rsidRPr="003B6639">
        <w:rPr>
          <w:spacing w:val="1"/>
          <w:lang w:val="ru-RU"/>
        </w:rPr>
        <w:t xml:space="preserve"> </w:t>
      </w:r>
      <w:r w:rsidRPr="003B6639">
        <w:rPr>
          <w:lang w:val="ru-RU"/>
        </w:rPr>
        <w:t>сферами</w:t>
      </w:r>
      <w:r w:rsidRPr="003B6639">
        <w:rPr>
          <w:spacing w:val="1"/>
          <w:lang w:val="ru-RU"/>
        </w:rPr>
        <w:t xml:space="preserve"> </w:t>
      </w:r>
      <w:r w:rsidRPr="003B6639">
        <w:rPr>
          <w:lang w:val="ru-RU"/>
        </w:rPr>
        <w:t>дошкольного</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среднего</w:t>
      </w:r>
      <w:r w:rsidRPr="003B6639">
        <w:rPr>
          <w:spacing w:val="1"/>
          <w:lang w:val="ru-RU"/>
        </w:rPr>
        <w:t xml:space="preserve"> </w:t>
      </w:r>
      <w:r w:rsidRPr="003B6639">
        <w:rPr>
          <w:lang w:val="ru-RU"/>
        </w:rPr>
        <w:t>образования,</w:t>
      </w:r>
      <w:r w:rsidRPr="003B6639">
        <w:rPr>
          <w:spacing w:val="1"/>
          <w:lang w:val="ru-RU"/>
        </w:rPr>
        <w:t xml:space="preserve"> </w:t>
      </w:r>
      <w:r w:rsidRPr="003B6639">
        <w:rPr>
          <w:lang w:val="ru-RU"/>
        </w:rPr>
        <w:t>здравоохранения,</w:t>
      </w:r>
      <w:r w:rsidRPr="003B6639">
        <w:rPr>
          <w:spacing w:val="1"/>
          <w:lang w:val="ru-RU"/>
        </w:rPr>
        <w:t xml:space="preserve"> </w:t>
      </w:r>
      <w:r w:rsidRPr="003B6639">
        <w:rPr>
          <w:lang w:val="ru-RU"/>
        </w:rPr>
        <w:t>физической</w:t>
      </w:r>
      <w:r w:rsidRPr="003B6639">
        <w:rPr>
          <w:spacing w:val="1"/>
          <w:lang w:val="ru-RU"/>
        </w:rPr>
        <w:t xml:space="preserve"> </w:t>
      </w:r>
      <w:r w:rsidRPr="003B6639">
        <w:rPr>
          <w:lang w:val="ru-RU"/>
        </w:rPr>
        <w:t>культуры</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спорта,</w:t>
      </w:r>
      <w:r w:rsidRPr="003B6639">
        <w:rPr>
          <w:spacing w:val="-1"/>
          <w:lang w:val="ru-RU"/>
        </w:rPr>
        <w:t xml:space="preserve"> </w:t>
      </w:r>
      <w:r w:rsidRPr="003B6639">
        <w:rPr>
          <w:lang w:val="ru-RU"/>
        </w:rPr>
        <w:t>досуга, а</w:t>
      </w:r>
      <w:r w:rsidRPr="003B6639">
        <w:rPr>
          <w:spacing w:val="-1"/>
          <w:lang w:val="ru-RU"/>
        </w:rPr>
        <w:t xml:space="preserve"> </w:t>
      </w:r>
      <w:r w:rsidRPr="003B6639">
        <w:rPr>
          <w:lang w:val="ru-RU"/>
        </w:rPr>
        <w:t>также</w:t>
      </w:r>
      <w:r w:rsidRPr="003B6639">
        <w:rPr>
          <w:spacing w:val="1"/>
          <w:lang w:val="ru-RU"/>
        </w:rPr>
        <w:t xml:space="preserve"> </w:t>
      </w:r>
      <w:r w:rsidRPr="003B6639">
        <w:rPr>
          <w:lang w:val="ru-RU"/>
        </w:rPr>
        <w:t>торговли.</w:t>
      </w:r>
    </w:p>
    <w:p w:rsidR="000218A4" w:rsidRDefault="003B6639">
      <w:pPr>
        <w:pStyle w:val="12"/>
        <w:tabs>
          <w:tab w:val="left" w:pos="540"/>
        </w:tabs>
        <w:jc w:val="both"/>
        <w:rPr>
          <w:lang w:val="ru-RU"/>
        </w:rPr>
      </w:pPr>
      <w:r>
        <w:rPr>
          <w:lang w:val="ru-RU"/>
        </w:rPr>
        <w:t xml:space="preserve">В </w:t>
      </w:r>
      <w:proofErr w:type="spellStart"/>
      <w:r>
        <w:rPr>
          <w:lang w:val="ru-RU"/>
        </w:rPr>
        <w:t>Кажлодском</w:t>
      </w:r>
      <w:proofErr w:type="spellEnd"/>
      <w:r>
        <w:rPr>
          <w:lang w:val="ru-RU"/>
        </w:rPr>
        <w:t xml:space="preserve"> сельском поселении имеется КДЦ, два </w:t>
      </w:r>
      <w:proofErr w:type="spellStart"/>
      <w:r>
        <w:rPr>
          <w:lang w:val="ru-RU"/>
        </w:rPr>
        <w:t>ФАПа</w:t>
      </w:r>
      <w:proofErr w:type="spellEnd"/>
      <w:r>
        <w:rPr>
          <w:lang w:val="ru-RU"/>
        </w:rPr>
        <w:t xml:space="preserve"> один в </w:t>
      </w:r>
      <w:proofErr w:type="spellStart"/>
      <w:r>
        <w:rPr>
          <w:lang w:val="ru-RU"/>
        </w:rPr>
        <w:t>с</w:t>
      </w:r>
      <w:proofErr w:type="gramStart"/>
      <w:r>
        <w:rPr>
          <w:lang w:val="ru-RU"/>
        </w:rPr>
        <w:t>.К</w:t>
      </w:r>
      <w:proofErr w:type="gramEnd"/>
      <w:r>
        <w:rPr>
          <w:lang w:val="ru-RU"/>
        </w:rPr>
        <w:t>ажлодка</w:t>
      </w:r>
      <w:proofErr w:type="spellEnd"/>
      <w:r>
        <w:rPr>
          <w:lang w:val="ru-RU"/>
        </w:rPr>
        <w:t xml:space="preserve"> и один </w:t>
      </w:r>
      <w:proofErr w:type="spellStart"/>
      <w:r>
        <w:rPr>
          <w:lang w:val="ru-RU"/>
        </w:rPr>
        <w:t>с.Слаим</w:t>
      </w:r>
      <w:proofErr w:type="spellEnd"/>
      <w:r>
        <w:rPr>
          <w:lang w:val="ru-RU"/>
        </w:rPr>
        <w:t>, имеется библиотека, имеется церковь "Рождества  богородицы", имеется почта</w:t>
      </w:r>
    </w:p>
    <w:p w:rsidR="000218A4" w:rsidRPr="003B6639" w:rsidRDefault="003B6639">
      <w:pPr>
        <w:pStyle w:val="aff9"/>
        <w:ind w:right="345"/>
        <w:jc w:val="both"/>
        <w:rPr>
          <w:lang w:val="ru-RU"/>
        </w:rPr>
      </w:pPr>
      <w:r w:rsidRPr="003B6639">
        <w:rPr>
          <w:lang w:val="ru-RU"/>
        </w:rPr>
        <w:t>Наиболее массовым из этих</w:t>
      </w:r>
      <w:r w:rsidRPr="003B6639">
        <w:rPr>
          <w:spacing w:val="1"/>
          <w:lang w:val="ru-RU"/>
        </w:rPr>
        <w:t xml:space="preserve"> </w:t>
      </w:r>
      <w:r w:rsidRPr="003B6639">
        <w:rPr>
          <w:lang w:val="ru-RU"/>
        </w:rPr>
        <w:t>видов обслуживания являются торговля, общественное</w:t>
      </w:r>
      <w:r w:rsidRPr="003B6639">
        <w:rPr>
          <w:spacing w:val="1"/>
          <w:lang w:val="ru-RU"/>
        </w:rPr>
        <w:t xml:space="preserve"> </w:t>
      </w:r>
      <w:r w:rsidRPr="003B6639">
        <w:rPr>
          <w:lang w:val="ru-RU"/>
        </w:rPr>
        <w:t>питание, бытовое и большая часть коммунального обслуживания. Развитие данных отраслей</w:t>
      </w:r>
      <w:r w:rsidRPr="003B6639">
        <w:rPr>
          <w:spacing w:val="1"/>
          <w:lang w:val="ru-RU"/>
        </w:rPr>
        <w:t xml:space="preserve"> </w:t>
      </w:r>
      <w:r w:rsidRPr="003B6639">
        <w:rPr>
          <w:lang w:val="ru-RU"/>
        </w:rPr>
        <w:t>происходит, и будет происходить по принципу сбалансирования спроса и предложения. При</w:t>
      </w:r>
      <w:r w:rsidRPr="003B6639">
        <w:rPr>
          <w:spacing w:val="1"/>
          <w:lang w:val="ru-RU"/>
        </w:rPr>
        <w:t xml:space="preserve"> </w:t>
      </w:r>
      <w:r w:rsidRPr="003B6639">
        <w:rPr>
          <w:lang w:val="ru-RU"/>
        </w:rPr>
        <w:t>этом</w:t>
      </w:r>
      <w:r w:rsidRPr="003B6639">
        <w:rPr>
          <w:spacing w:val="-2"/>
          <w:lang w:val="ru-RU"/>
        </w:rPr>
        <w:t xml:space="preserve"> </w:t>
      </w:r>
      <w:r w:rsidRPr="003B6639">
        <w:rPr>
          <w:lang w:val="ru-RU"/>
        </w:rPr>
        <w:t>спрос</w:t>
      </w:r>
      <w:r w:rsidRPr="003B6639">
        <w:rPr>
          <w:spacing w:val="-2"/>
          <w:lang w:val="ru-RU"/>
        </w:rPr>
        <w:t xml:space="preserve"> </w:t>
      </w:r>
      <w:r w:rsidRPr="003B6639">
        <w:rPr>
          <w:lang w:val="ru-RU"/>
        </w:rPr>
        <w:t>на</w:t>
      </w:r>
      <w:r w:rsidRPr="003B6639">
        <w:rPr>
          <w:spacing w:val="-2"/>
          <w:lang w:val="ru-RU"/>
        </w:rPr>
        <w:t xml:space="preserve"> </w:t>
      </w:r>
      <w:r w:rsidRPr="003B6639">
        <w:rPr>
          <w:lang w:val="ru-RU"/>
        </w:rPr>
        <w:t>те,</w:t>
      </w:r>
      <w:r w:rsidRPr="003B6639">
        <w:rPr>
          <w:spacing w:val="-1"/>
          <w:lang w:val="ru-RU"/>
        </w:rPr>
        <w:t xml:space="preserve"> </w:t>
      </w:r>
      <w:r w:rsidRPr="003B6639">
        <w:rPr>
          <w:lang w:val="ru-RU"/>
        </w:rPr>
        <w:t>или</w:t>
      </w:r>
      <w:r w:rsidRPr="003B6639">
        <w:rPr>
          <w:spacing w:val="1"/>
          <w:lang w:val="ru-RU"/>
        </w:rPr>
        <w:t xml:space="preserve"> </w:t>
      </w:r>
      <w:r w:rsidRPr="003B6639">
        <w:rPr>
          <w:lang w:val="ru-RU"/>
        </w:rPr>
        <w:t>иные</w:t>
      </w:r>
      <w:r w:rsidRPr="003B6639">
        <w:rPr>
          <w:spacing w:val="-3"/>
          <w:lang w:val="ru-RU"/>
        </w:rPr>
        <w:t xml:space="preserve"> </w:t>
      </w:r>
      <w:r w:rsidRPr="003B6639">
        <w:rPr>
          <w:lang w:val="ru-RU"/>
        </w:rPr>
        <w:t>виды</w:t>
      </w:r>
      <w:r w:rsidRPr="003B6639">
        <w:rPr>
          <w:spacing w:val="1"/>
          <w:lang w:val="ru-RU"/>
        </w:rPr>
        <w:t xml:space="preserve"> </w:t>
      </w:r>
      <w:r w:rsidRPr="003B6639">
        <w:rPr>
          <w:lang w:val="ru-RU"/>
        </w:rPr>
        <w:t>услуг</w:t>
      </w:r>
      <w:r w:rsidRPr="003B6639">
        <w:rPr>
          <w:spacing w:val="-2"/>
          <w:lang w:val="ru-RU"/>
        </w:rPr>
        <w:t xml:space="preserve"> </w:t>
      </w:r>
      <w:r w:rsidRPr="003B6639">
        <w:rPr>
          <w:lang w:val="ru-RU"/>
        </w:rPr>
        <w:t>будет завесить</w:t>
      </w:r>
      <w:r w:rsidRPr="003B6639">
        <w:rPr>
          <w:spacing w:val="-1"/>
          <w:lang w:val="ru-RU"/>
        </w:rPr>
        <w:t xml:space="preserve"> </w:t>
      </w:r>
      <w:r w:rsidRPr="003B6639">
        <w:rPr>
          <w:lang w:val="ru-RU"/>
        </w:rPr>
        <w:t>от</w:t>
      </w:r>
      <w:r w:rsidRPr="003B6639">
        <w:rPr>
          <w:spacing w:val="1"/>
          <w:lang w:val="ru-RU"/>
        </w:rPr>
        <w:t xml:space="preserve"> </w:t>
      </w:r>
      <w:r w:rsidRPr="003B6639">
        <w:rPr>
          <w:lang w:val="ru-RU"/>
        </w:rPr>
        <w:t>уровня</w:t>
      </w:r>
      <w:r w:rsidRPr="003B6639">
        <w:rPr>
          <w:spacing w:val="-1"/>
          <w:lang w:val="ru-RU"/>
        </w:rPr>
        <w:t xml:space="preserve"> </w:t>
      </w:r>
      <w:r w:rsidRPr="003B6639">
        <w:rPr>
          <w:lang w:val="ru-RU"/>
        </w:rPr>
        <w:t>жизни населения.</w:t>
      </w:r>
    </w:p>
    <w:p w:rsidR="000218A4" w:rsidRPr="003B6639" w:rsidRDefault="003B6639">
      <w:pPr>
        <w:pStyle w:val="aff9"/>
        <w:ind w:right="340"/>
        <w:jc w:val="both"/>
        <w:rPr>
          <w:lang w:val="ru-RU"/>
        </w:rPr>
      </w:pPr>
      <w:r w:rsidRPr="003B6639">
        <w:rPr>
          <w:lang w:val="ru-RU"/>
        </w:rPr>
        <w:t>Государственные и муниципальные власти должны создавать</w:t>
      </w:r>
      <w:r w:rsidRPr="003B6639">
        <w:rPr>
          <w:spacing w:val="1"/>
          <w:lang w:val="ru-RU"/>
        </w:rPr>
        <w:t xml:space="preserve"> </w:t>
      </w:r>
      <w:r w:rsidRPr="003B6639">
        <w:rPr>
          <w:lang w:val="ru-RU"/>
        </w:rPr>
        <w:t>условия для развития</w:t>
      </w:r>
      <w:r w:rsidRPr="003B6639">
        <w:rPr>
          <w:spacing w:val="1"/>
          <w:lang w:val="ru-RU"/>
        </w:rPr>
        <w:t xml:space="preserve"> </w:t>
      </w:r>
      <w:r w:rsidRPr="003B6639">
        <w:rPr>
          <w:lang w:val="ru-RU"/>
        </w:rPr>
        <w:t>услуг необходимых населению. Основные цели создания полноценной комплексной системы</w:t>
      </w:r>
      <w:r w:rsidRPr="003B6639">
        <w:rPr>
          <w:spacing w:val="1"/>
          <w:lang w:val="ru-RU"/>
        </w:rPr>
        <w:t xml:space="preserve"> </w:t>
      </w:r>
      <w:r w:rsidRPr="003B6639">
        <w:rPr>
          <w:lang w:val="ru-RU"/>
        </w:rPr>
        <w:lastRenderedPageBreak/>
        <w:t>обслуживания</w:t>
      </w:r>
      <w:r w:rsidRPr="003B6639">
        <w:rPr>
          <w:spacing w:val="1"/>
          <w:lang w:val="ru-RU"/>
        </w:rPr>
        <w:t xml:space="preserve"> </w:t>
      </w:r>
      <w:r w:rsidRPr="003B6639">
        <w:rPr>
          <w:lang w:val="ru-RU"/>
        </w:rPr>
        <w:t>муниципального</w:t>
      </w:r>
      <w:r w:rsidRPr="003B6639">
        <w:rPr>
          <w:spacing w:val="1"/>
          <w:lang w:val="ru-RU"/>
        </w:rPr>
        <w:t xml:space="preserve"> </w:t>
      </w:r>
      <w:r w:rsidRPr="003B6639">
        <w:rPr>
          <w:lang w:val="ru-RU"/>
        </w:rPr>
        <w:t>образования</w:t>
      </w:r>
      <w:r w:rsidRPr="003B6639">
        <w:rPr>
          <w:spacing w:val="1"/>
          <w:lang w:val="ru-RU"/>
        </w:rPr>
        <w:t xml:space="preserve"> </w:t>
      </w:r>
      <w:r w:rsidRPr="003B6639">
        <w:rPr>
          <w:lang w:val="ru-RU"/>
        </w:rPr>
        <w:t>–</w:t>
      </w:r>
      <w:r w:rsidRPr="003B6639">
        <w:rPr>
          <w:spacing w:val="1"/>
          <w:lang w:val="ru-RU"/>
        </w:rPr>
        <w:t xml:space="preserve"> </w:t>
      </w:r>
      <w:r w:rsidRPr="003B6639">
        <w:rPr>
          <w:lang w:val="ru-RU"/>
        </w:rPr>
        <w:t>повышение</w:t>
      </w:r>
      <w:r w:rsidRPr="003B6639">
        <w:rPr>
          <w:spacing w:val="1"/>
          <w:lang w:val="ru-RU"/>
        </w:rPr>
        <w:t xml:space="preserve"> </w:t>
      </w:r>
      <w:r w:rsidRPr="003B6639">
        <w:rPr>
          <w:lang w:val="ru-RU"/>
        </w:rPr>
        <w:t>качества</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улучшение</w:t>
      </w:r>
      <w:r w:rsidRPr="003B6639">
        <w:rPr>
          <w:spacing w:val="1"/>
          <w:lang w:val="ru-RU"/>
        </w:rPr>
        <w:t xml:space="preserve"> </w:t>
      </w:r>
      <w:r w:rsidRPr="003B6639">
        <w:rPr>
          <w:lang w:val="ru-RU"/>
        </w:rPr>
        <w:t>условий</w:t>
      </w:r>
      <w:r w:rsidRPr="003B6639">
        <w:rPr>
          <w:spacing w:val="1"/>
          <w:lang w:val="ru-RU"/>
        </w:rPr>
        <w:t xml:space="preserve"> </w:t>
      </w:r>
      <w:r w:rsidRPr="003B6639">
        <w:rPr>
          <w:lang w:val="ru-RU"/>
        </w:rPr>
        <w:t>жизни местного населения, повышение инвестиционной привлекательности поселения путём</w:t>
      </w:r>
      <w:r w:rsidRPr="003B6639">
        <w:rPr>
          <w:spacing w:val="1"/>
          <w:lang w:val="ru-RU"/>
        </w:rPr>
        <w:t xml:space="preserve"> </w:t>
      </w:r>
      <w:r w:rsidRPr="003B6639">
        <w:rPr>
          <w:lang w:val="ru-RU"/>
        </w:rPr>
        <w:t>развития</w:t>
      </w:r>
      <w:r w:rsidRPr="003B6639">
        <w:rPr>
          <w:spacing w:val="-1"/>
          <w:lang w:val="ru-RU"/>
        </w:rPr>
        <w:t xml:space="preserve"> </w:t>
      </w:r>
      <w:r w:rsidRPr="003B6639">
        <w:rPr>
          <w:lang w:val="ru-RU"/>
        </w:rPr>
        <w:t>системы предоставления</w:t>
      </w:r>
      <w:r w:rsidRPr="003B6639">
        <w:rPr>
          <w:spacing w:val="2"/>
          <w:lang w:val="ru-RU"/>
        </w:rPr>
        <w:t xml:space="preserve"> </w:t>
      </w:r>
      <w:r w:rsidRPr="003B6639">
        <w:rPr>
          <w:lang w:val="ru-RU"/>
        </w:rPr>
        <w:t>услуг</w:t>
      </w:r>
      <w:r w:rsidRPr="003B6639">
        <w:rPr>
          <w:spacing w:val="-2"/>
          <w:lang w:val="ru-RU"/>
        </w:rPr>
        <w:t xml:space="preserve"> </w:t>
      </w:r>
      <w:r w:rsidRPr="003B6639">
        <w:rPr>
          <w:lang w:val="ru-RU"/>
        </w:rPr>
        <w:t>и сервиса</w:t>
      </w:r>
      <w:r w:rsidRPr="003B6639">
        <w:rPr>
          <w:spacing w:val="-1"/>
          <w:lang w:val="ru-RU"/>
        </w:rPr>
        <w:t xml:space="preserve"> </w:t>
      </w:r>
      <w:r w:rsidRPr="003B6639">
        <w:rPr>
          <w:lang w:val="ru-RU"/>
        </w:rPr>
        <w:t>в</w:t>
      </w:r>
      <w:r w:rsidRPr="003B6639">
        <w:rPr>
          <w:spacing w:val="-2"/>
          <w:lang w:val="ru-RU"/>
        </w:rPr>
        <w:t xml:space="preserve"> </w:t>
      </w:r>
      <w:r w:rsidRPr="003B6639">
        <w:rPr>
          <w:lang w:val="ru-RU"/>
        </w:rPr>
        <w:t>нём.</w:t>
      </w:r>
    </w:p>
    <w:p w:rsidR="000218A4" w:rsidRDefault="003B6639">
      <w:pPr>
        <w:jc w:val="both"/>
      </w:pPr>
      <w:r>
        <w:t xml:space="preserve">  </w:t>
      </w:r>
      <w:bookmarkStart w:id="55" w:name="_Toc253570905"/>
      <w:bookmarkStart w:id="56" w:name="_Toc230681218"/>
      <w:bookmarkStart w:id="57" w:name="_Toc230675453"/>
      <w:bookmarkStart w:id="58" w:name="_Toc230675003"/>
      <w:bookmarkStart w:id="59" w:name="_Toc230674875"/>
    </w:p>
    <w:p w:rsidR="000218A4" w:rsidRDefault="003B6639">
      <w:pPr>
        <w:ind w:left="180" w:firstLine="360"/>
        <w:jc w:val="both"/>
        <w:rPr>
          <w:b/>
          <w:bCs/>
          <w:caps/>
          <w:color w:val="365F91"/>
          <w:szCs w:val="24"/>
        </w:rPr>
      </w:pPr>
      <w:r>
        <w:rPr>
          <w:b/>
          <w:bCs/>
          <w:caps/>
          <w:color w:val="365F91"/>
          <w:szCs w:val="24"/>
        </w:rPr>
        <w:t xml:space="preserve">5.4  Промышленная сфера </w:t>
      </w:r>
      <w:r w:rsidR="000218A4">
        <w:rPr>
          <w:b/>
          <w:bCs/>
          <w:caps/>
          <w:color w:val="365F91"/>
          <w:szCs w:val="24"/>
        </w:rPr>
        <w:fldChar w:fldCharType="begin"/>
      </w:r>
      <w:r>
        <w:rPr>
          <w:b/>
          <w:bCs/>
          <w:caps/>
          <w:color w:val="365F91"/>
          <w:szCs w:val="24"/>
        </w:rPr>
        <w:instrText>HYPERLINK \l "_Toc224837763"</w:instrText>
      </w:r>
      <w:r w:rsidR="000218A4">
        <w:rPr>
          <w:b/>
          <w:bCs/>
          <w:caps/>
          <w:color w:val="365F91"/>
          <w:szCs w:val="24"/>
        </w:rPr>
        <w:fldChar w:fldCharType="separate"/>
      </w:r>
      <w:bookmarkStart w:id="60" w:name="_Hlt465691827"/>
      <w:bookmarkStart w:id="61" w:name="_Hlt465691761"/>
      <w:bookmarkStart w:id="62" w:name="_Hlt465691760"/>
      <w:bookmarkEnd w:id="55"/>
      <w:bookmarkEnd w:id="56"/>
      <w:bookmarkEnd w:id="57"/>
      <w:bookmarkEnd w:id="58"/>
      <w:bookmarkEnd w:id="59"/>
      <w:bookmarkEnd w:id="60"/>
      <w:bookmarkEnd w:id="61"/>
      <w:bookmarkEnd w:id="62"/>
      <w:r>
        <w:rPr>
          <w:b/>
          <w:bCs/>
          <w:caps/>
          <w:color w:val="365F91"/>
          <w:szCs w:val="24"/>
        </w:rPr>
        <w:t>.</w:t>
      </w:r>
    </w:p>
    <w:p w:rsidR="000218A4" w:rsidRDefault="000218A4">
      <w:pPr>
        <w:rPr>
          <w:b/>
          <w:bCs/>
          <w:smallCaps/>
          <w:color w:val="365F91"/>
          <w:szCs w:val="24"/>
        </w:rPr>
      </w:pPr>
      <w:r>
        <w:rPr>
          <w:b/>
          <w:bCs/>
          <w:caps/>
          <w:color w:val="365F91"/>
          <w:szCs w:val="24"/>
        </w:rPr>
        <w:fldChar w:fldCharType="end"/>
      </w:r>
      <w:bookmarkStart w:id="63" w:name="_Toc230674876"/>
      <w:bookmarkStart w:id="64" w:name="_Toc230675004"/>
      <w:bookmarkStart w:id="65" w:name="_Toc230675454"/>
      <w:bookmarkStart w:id="66" w:name="_Toc230681219"/>
      <w:bookmarkStart w:id="67" w:name="_Toc223767796"/>
      <w:bookmarkStart w:id="68" w:name="_Toc224837764"/>
      <w:bookmarkStart w:id="69" w:name="_Toc253570906"/>
      <w:r w:rsidR="003B6639">
        <w:rPr>
          <w:b/>
          <w:bCs/>
        </w:rPr>
        <w:t xml:space="preserve"> </w:t>
      </w:r>
      <w:r w:rsidR="003B6639">
        <w:rPr>
          <w:b/>
          <w:bCs/>
          <w:smallCaps/>
          <w:color w:val="365F91"/>
          <w:szCs w:val="24"/>
        </w:rPr>
        <w:t xml:space="preserve">Сельское хозяйство. </w:t>
      </w:r>
    </w:p>
    <w:p w:rsidR="000218A4" w:rsidRDefault="000218A4">
      <w:pPr>
        <w:rPr>
          <w:b/>
          <w:bCs/>
          <w:smallCaps/>
          <w:color w:val="365F91"/>
          <w:szCs w:val="24"/>
        </w:rPr>
      </w:pPr>
    </w:p>
    <w:p w:rsidR="000218A4" w:rsidRDefault="003B6639">
      <w:pPr>
        <w:widowControl w:val="0"/>
        <w:ind w:firstLine="709"/>
        <w:jc w:val="both"/>
        <w:rPr>
          <w:szCs w:val="28"/>
        </w:rPr>
      </w:pPr>
      <w:proofErr w:type="gramStart"/>
      <w:r>
        <w:rPr>
          <w:szCs w:val="28"/>
        </w:rPr>
        <w:t xml:space="preserve">В производственных зонах сельских поселений и населенных пунктов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w:t>
      </w:r>
      <w:r>
        <w:rPr>
          <w:spacing w:val="-2"/>
          <w:szCs w:val="28"/>
        </w:rPr>
        <w:t xml:space="preserve">изготовлению строительных конструкций, изделий и деталей из местных материалов, </w:t>
      </w:r>
      <w:r>
        <w:rPr>
          <w:szCs w:val="28"/>
        </w:rPr>
        <w:t>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w:t>
      </w:r>
      <w:proofErr w:type="gramEnd"/>
      <w:r>
        <w:rPr>
          <w:szCs w:val="28"/>
        </w:rPr>
        <w:t xml:space="preserve"> предприятиями, а также коммуникации, обеспечивающие внутренние и внешние связи объектов производственной зоны.</w:t>
      </w:r>
    </w:p>
    <w:p w:rsidR="000218A4" w:rsidRDefault="003B6639">
      <w:pPr>
        <w:widowControl w:val="0"/>
        <w:ind w:firstLine="709"/>
        <w:jc w:val="both"/>
        <w:rPr>
          <w:szCs w:val="28"/>
        </w:rPr>
      </w:pPr>
      <w:r>
        <w:rPr>
          <w:szCs w:val="28"/>
        </w:rPr>
        <w:t xml:space="preserve">Экономика Кажлодского  сельского поселения имеет аграрную направленность. </w:t>
      </w:r>
    </w:p>
    <w:p w:rsidR="000218A4" w:rsidRDefault="003B6639">
      <w:pPr>
        <w:widowControl w:val="0"/>
        <w:ind w:firstLine="709"/>
        <w:jc w:val="both"/>
      </w:pPr>
      <w:r>
        <w:rPr>
          <w:szCs w:val="28"/>
        </w:rPr>
        <w:t>Основная цель отрасли – восстановление, стабилизация и развитие сельского хозяйства, возобновление роста производства продукции, создание</w:t>
      </w:r>
      <w:r>
        <w:t xml:space="preserve"> благоприятных условий</w:t>
      </w:r>
      <w:r>
        <w:rPr>
          <w:spacing w:val="1"/>
        </w:rPr>
        <w:t xml:space="preserve"> </w:t>
      </w:r>
      <w:r>
        <w:t>для</w:t>
      </w:r>
      <w:r>
        <w:rPr>
          <w:spacing w:val="1"/>
        </w:rPr>
        <w:t xml:space="preserve"> </w:t>
      </w:r>
      <w:r>
        <w:t>устойчивого</w:t>
      </w:r>
      <w:r>
        <w:rPr>
          <w:spacing w:val="1"/>
        </w:rPr>
        <w:t xml:space="preserve"> </w:t>
      </w:r>
      <w:r>
        <w:t>развития</w:t>
      </w:r>
      <w:r>
        <w:rPr>
          <w:spacing w:val="1"/>
        </w:rPr>
        <w:t xml:space="preserve"> </w:t>
      </w:r>
      <w:r>
        <w:t>сельского</w:t>
      </w:r>
      <w:r>
        <w:rPr>
          <w:spacing w:val="1"/>
        </w:rPr>
        <w:t xml:space="preserve"> </w:t>
      </w:r>
      <w:r>
        <w:t>хозяйства,</w:t>
      </w:r>
      <w:r>
        <w:rPr>
          <w:spacing w:val="1"/>
        </w:rPr>
        <w:t xml:space="preserve"> </w:t>
      </w:r>
      <w:r>
        <w:t>использование</w:t>
      </w:r>
      <w:r>
        <w:rPr>
          <w:spacing w:val="1"/>
        </w:rPr>
        <w:t xml:space="preserve"> </w:t>
      </w:r>
      <w:r>
        <w:t>элитных</w:t>
      </w:r>
      <w:r>
        <w:rPr>
          <w:spacing w:val="1"/>
        </w:rPr>
        <w:t xml:space="preserve"> </w:t>
      </w:r>
      <w:r>
        <w:t>семян</w:t>
      </w:r>
      <w:r>
        <w:rPr>
          <w:spacing w:val="1"/>
        </w:rPr>
        <w:t xml:space="preserve"> </w:t>
      </w:r>
      <w:r>
        <w:t>высоких</w:t>
      </w:r>
      <w:r>
        <w:rPr>
          <w:spacing w:val="1"/>
        </w:rPr>
        <w:t xml:space="preserve"> </w:t>
      </w:r>
      <w:r>
        <w:t>репродукций,</w:t>
      </w:r>
      <w:r>
        <w:rPr>
          <w:spacing w:val="-1"/>
        </w:rPr>
        <w:t xml:space="preserve"> </w:t>
      </w:r>
      <w:r>
        <w:t>районированных</w:t>
      </w:r>
      <w:r>
        <w:rPr>
          <w:spacing w:val="2"/>
        </w:rPr>
        <w:t xml:space="preserve"> </w:t>
      </w:r>
      <w:r>
        <w:t>сортов, устойчивых</w:t>
      </w:r>
      <w:r>
        <w:rPr>
          <w:spacing w:val="2"/>
        </w:rPr>
        <w:t xml:space="preserve"> </w:t>
      </w:r>
      <w:r>
        <w:t>к</w:t>
      </w:r>
      <w:r>
        <w:rPr>
          <w:spacing w:val="-1"/>
        </w:rPr>
        <w:t xml:space="preserve"> </w:t>
      </w:r>
      <w:r>
        <w:t>болезням</w:t>
      </w:r>
      <w:r>
        <w:rPr>
          <w:spacing w:val="-1"/>
        </w:rPr>
        <w:t xml:space="preserve"> </w:t>
      </w:r>
      <w:r>
        <w:t>и</w:t>
      </w:r>
      <w:r>
        <w:rPr>
          <w:spacing w:val="-1"/>
        </w:rPr>
        <w:t xml:space="preserve"> </w:t>
      </w:r>
      <w:r>
        <w:t>вредителям.</w:t>
      </w:r>
    </w:p>
    <w:p w:rsidR="000218A4" w:rsidRPr="003B6639" w:rsidRDefault="003B6639">
      <w:pPr>
        <w:pStyle w:val="aff9"/>
        <w:spacing w:before="90"/>
        <w:ind w:right="335"/>
        <w:jc w:val="both"/>
        <w:rPr>
          <w:lang w:val="ru-RU"/>
        </w:rPr>
      </w:pPr>
      <w:r w:rsidRPr="003B6639">
        <w:rPr>
          <w:lang w:val="ru-RU"/>
        </w:rPr>
        <w:t>Основные</w:t>
      </w:r>
      <w:r w:rsidRPr="003B6639">
        <w:rPr>
          <w:spacing w:val="1"/>
          <w:lang w:val="ru-RU"/>
        </w:rPr>
        <w:t xml:space="preserve"> </w:t>
      </w:r>
      <w:r w:rsidRPr="003B6639">
        <w:rPr>
          <w:lang w:val="ru-RU"/>
        </w:rPr>
        <w:t>цели</w:t>
      </w:r>
      <w:r w:rsidRPr="003B6639">
        <w:rPr>
          <w:spacing w:val="1"/>
          <w:lang w:val="ru-RU"/>
        </w:rPr>
        <w:t xml:space="preserve"> </w:t>
      </w:r>
      <w:r w:rsidRPr="003B6639">
        <w:rPr>
          <w:lang w:val="ru-RU"/>
        </w:rPr>
        <w:t>Муниципальной</w:t>
      </w:r>
      <w:r w:rsidRPr="003B6639">
        <w:rPr>
          <w:spacing w:val="1"/>
          <w:lang w:val="ru-RU"/>
        </w:rPr>
        <w:t xml:space="preserve"> </w:t>
      </w:r>
      <w:r w:rsidRPr="003B6639">
        <w:rPr>
          <w:lang w:val="ru-RU"/>
        </w:rPr>
        <w:t>программы</w:t>
      </w:r>
      <w:r w:rsidRPr="003B6639">
        <w:rPr>
          <w:spacing w:val="1"/>
          <w:lang w:val="ru-RU"/>
        </w:rPr>
        <w:t xml:space="preserve"> </w:t>
      </w:r>
      <w:r w:rsidRPr="003B6639">
        <w:rPr>
          <w:lang w:val="ru-RU"/>
        </w:rPr>
        <w:t>развития</w:t>
      </w:r>
      <w:r w:rsidRPr="003B6639">
        <w:rPr>
          <w:spacing w:val="1"/>
          <w:lang w:val="ru-RU"/>
        </w:rPr>
        <w:t xml:space="preserve"> </w:t>
      </w:r>
      <w:r w:rsidRPr="003B6639">
        <w:rPr>
          <w:lang w:val="ru-RU"/>
        </w:rPr>
        <w:t>сельского</w:t>
      </w:r>
      <w:r w:rsidRPr="003B6639">
        <w:rPr>
          <w:spacing w:val="1"/>
          <w:lang w:val="ru-RU"/>
        </w:rPr>
        <w:t xml:space="preserve"> </w:t>
      </w:r>
      <w:r w:rsidRPr="003B6639">
        <w:rPr>
          <w:lang w:val="ru-RU"/>
        </w:rPr>
        <w:t>хозяйства</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 xml:space="preserve">регулирования рынков сельскохозяйственной продукции, сырья и продовольствия в </w:t>
      </w:r>
      <w:proofErr w:type="spellStart"/>
      <w:r>
        <w:rPr>
          <w:lang w:val="ru-RU"/>
        </w:rPr>
        <w:t>Торбеевском</w:t>
      </w:r>
      <w:proofErr w:type="spellEnd"/>
      <w:r w:rsidRPr="003B6639">
        <w:rPr>
          <w:lang w:val="ru-RU"/>
        </w:rPr>
        <w:t xml:space="preserve"> муниципальном районе:</w:t>
      </w:r>
    </w:p>
    <w:p w:rsidR="000218A4" w:rsidRPr="003B6639" w:rsidRDefault="003B6639">
      <w:pPr>
        <w:pStyle w:val="aff9"/>
        <w:spacing w:before="90"/>
        <w:ind w:right="335"/>
        <w:jc w:val="both"/>
        <w:rPr>
          <w:lang w:val="ru-RU"/>
        </w:rPr>
      </w:pPr>
      <w:r w:rsidRPr="003B6639">
        <w:rPr>
          <w:lang w:val="ru-RU"/>
        </w:rPr>
        <w:t>-обеспечение роста объемов производства основных видов продукции, производимой предприятиями агропромышленного комплекса района;</w:t>
      </w:r>
    </w:p>
    <w:p w:rsidR="000218A4" w:rsidRPr="003B6639" w:rsidRDefault="003B6639">
      <w:pPr>
        <w:pStyle w:val="aff9"/>
        <w:spacing w:before="90"/>
        <w:ind w:right="335"/>
        <w:jc w:val="both"/>
        <w:rPr>
          <w:lang w:val="ru-RU"/>
        </w:rPr>
      </w:pPr>
      <w:r w:rsidRPr="003B6639">
        <w:rPr>
          <w:lang w:val="ru-RU"/>
        </w:rPr>
        <w:t xml:space="preserve">-повышение конкурентоспособности сельскохозяйственной продукции, производимой </w:t>
      </w:r>
      <w:proofErr w:type="gramStart"/>
      <w:r w:rsidRPr="003B6639">
        <w:rPr>
          <w:lang w:val="ru-RU"/>
        </w:rPr>
        <w:t>районными</w:t>
      </w:r>
      <w:proofErr w:type="gramEnd"/>
      <w:r w:rsidRPr="003B6639">
        <w:rPr>
          <w:lang w:val="ru-RU"/>
        </w:rPr>
        <w:t xml:space="preserve"> </w:t>
      </w:r>
      <w:proofErr w:type="spellStart"/>
      <w:r w:rsidRPr="003B6639">
        <w:rPr>
          <w:lang w:val="ru-RU"/>
        </w:rPr>
        <w:t>сельхозтоваропроизводителями</w:t>
      </w:r>
      <w:proofErr w:type="spellEnd"/>
      <w:r w:rsidRPr="003B6639">
        <w:rPr>
          <w:lang w:val="ru-RU"/>
        </w:rPr>
        <w:t>, на внутреннем и внешнем рынках в рамках вступления России во Всемирную торговую организацию;</w:t>
      </w:r>
    </w:p>
    <w:p w:rsidR="000218A4" w:rsidRPr="003B6639" w:rsidRDefault="003B6639">
      <w:pPr>
        <w:pStyle w:val="aff9"/>
        <w:spacing w:before="90"/>
        <w:ind w:right="335"/>
        <w:jc w:val="both"/>
        <w:rPr>
          <w:lang w:val="ru-RU"/>
        </w:rPr>
      </w:pPr>
      <w:r w:rsidRPr="003B6639">
        <w:rPr>
          <w:lang w:val="ru-RU"/>
        </w:rPr>
        <w:t>-повышение финансовой устойчивости предприятий агропромышленного комплекса;</w:t>
      </w:r>
    </w:p>
    <w:p w:rsidR="000218A4" w:rsidRPr="003B6639" w:rsidRDefault="003B6639">
      <w:pPr>
        <w:pStyle w:val="aff9"/>
        <w:spacing w:before="90"/>
        <w:ind w:right="335"/>
        <w:jc w:val="both"/>
        <w:rPr>
          <w:lang w:val="ru-RU"/>
        </w:rPr>
      </w:pPr>
      <w:r w:rsidRPr="003B6639">
        <w:rPr>
          <w:lang w:val="ru-RU"/>
        </w:rPr>
        <w:t>-устойчивое развитие сельских территорий;</w:t>
      </w:r>
    </w:p>
    <w:p w:rsidR="000218A4" w:rsidRDefault="003B6639">
      <w:pPr>
        <w:pStyle w:val="aff9"/>
        <w:spacing w:before="90"/>
        <w:ind w:right="335"/>
        <w:jc w:val="both"/>
        <w:rPr>
          <w:lang w:val="ru-RU"/>
        </w:rPr>
      </w:pPr>
      <w:r w:rsidRPr="003B6639">
        <w:rPr>
          <w:lang w:val="ru-RU"/>
        </w:rPr>
        <w:lastRenderedPageBreak/>
        <w:t>-воспроизводство и повышение эффективности использования в сельском хозяйстве земельных и других ресурсов</w:t>
      </w:r>
      <w:r>
        <w:rPr>
          <w:lang w:val="ru-RU"/>
        </w:rPr>
        <w:t>.</w:t>
      </w:r>
    </w:p>
    <w:p w:rsidR="000218A4" w:rsidRDefault="000218A4">
      <w:pPr>
        <w:widowControl w:val="0"/>
        <w:ind w:left="113" w:right="-57" w:firstLine="709"/>
        <w:jc w:val="both"/>
        <w:rPr>
          <w:szCs w:val="28"/>
        </w:rPr>
      </w:pPr>
    </w:p>
    <w:p w:rsidR="000218A4" w:rsidRDefault="003B6639">
      <w:pPr>
        <w:rPr>
          <w:b/>
          <w:bCs/>
          <w:smallCaps/>
          <w:color w:val="365F91"/>
          <w:szCs w:val="24"/>
        </w:rPr>
      </w:pPr>
      <w:r>
        <w:rPr>
          <w:b/>
          <w:bCs/>
          <w:smallCaps/>
          <w:color w:val="365F91"/>
          <w:szCs w:val="24"/>
        </w:rPr>
        <w:t>Проблемные  вопросы,  требующие  решения  в  настоящее время и  в  дальнейшей перспективе</w:t>
      </w:r>
    </w:p>
    <w:p w:rsidR="000218A4" w:rsidRDefault="003B6639">
      <w:pPr>
        <w:widowControl w:val="0"/>
        <w:ind w:left="113" w:right="-57" w:firstLine="360"/>
        <w:jc w:val="both"/>
      </w:pPr>
      <w:r>
        <w:t>Анализ социально-экономических процессов позволяет определить следующие проблемные вопросы развития поселения, требующие скорейшего решения:</w:t>
      </w:r>
    </w:p>
    <w:p w:rsidR="000218A4" w:rsidRDefault="003B6639">
      <w:pPr>
        <w:widowControl w:val="0"/>
        <w:numPr>
          <w:ilvl w:val="0"/>
          <w:numId w:val="12"/>
        </w:numPr>
        <w:tabs>
          <w:tab w:val="clear" w:pos="1600"/>
          <w:tab w:val="num" w:pos="540"/>
        </w:tabs>
        <w:ind w:left="540" w:right="-57" w:firstLine="0"/>
        <w:jc w:val="both"/>
      </w:pPr>
      <w:r>
        <w:t>Недостаточный уровень эффективности производства и использования хозяйственного потенциала предприятий поселения: загрузка производственных мощностей не превышает 50 %, низок уровень рентабельности, слаба фондоотдача предприятий, неконкурентоспособны отдельные виды производимой продукции, ощущается недостаток инвестиций.</w:t>
      </w:r>
    </w:p>
    <w:p w:rsidR="000218A4" w:rsidRDefault="003B6639">
      <w:pPr>
        <w:widowControl w:val="0"/>
        <w:numPr>
          <w:ilvl w:val="0"/>
          <w:numId w:val="12"/>
        </w:numPr>
        <w:tabs>
          <w:tab w:val="clear" w:pos="1600"/>
          <w:tab w:val="num" w:pos="540"/>
        </w:tabs>
        <w:ind w:left="540" w:right="-57" w:firstLine="0"/>
        <w:jc w:val="both"/>
      </w:pPr>
      <w:r>
        <w:t>Сложное финансовое состояние хозяйствующих субъектов, обусловленное недостатком оборотных средств, низкой платежеспособностью. Наличие просроченной дебиторской и кредиторской задолженности.</w:t>
      </w:r>
    </w:p>
    <w:p w:rsidR="000218A4" w:rsidRDefault="003B6639">
      <w:pPr>
        <w:widowControl w:val="0"/>
        <w:numPr>
          <w:ilvl w:val="0"/>
          <w:numId w:val="12"/>
        </w:numPr>
        <w:tabs>
          <w:tab w:val="clear" w:pos="1600"/>
        </w:tabs>
        <w:ind w:left="113" w:right="-57" w:firstLine="360"/>
        <w:jc w:val="both"/>
      </w:pPr>
      <w:r>
        <w:t>Наличие задолженности в бюджеты всех уровней и во внебюджетные фонды.</w:t>
      </w:r>
    </w:p>
    <w:p w:rsidR="000218A4" w:rsidRDefault="003B6639">
      <w:pPr>
        <w:widowControl w:val="0"/>
        <w:numPr>
          <w:ilvl w:val="0"/>
          <w:numId w:val="12"/>
        </w:numPr>
        <w:tabs>
          <w:tab w:val="clear" w:pos="1600"/>
        </w:tabs>
        <w:ind w:left="113" w:right="-57" w:firstLine="360"/>
        <w:jc w:val="both"/>
      </w:pPr>
      <w:r>
        <w:t>Недостаточность государственного влияния в интересах территорий на деятельность предприятий. Необходимость жесткого государственного регулирования тарифов ЖКХ.</w:t>
      </w:r>
    </w:p>
    <w:p w:rsidR="000218A4" w:rsidRDefault="003B6639">
      <w:pPr>
        <w:widowControl w:val="0"/>
        <w:numPr>
          <w:ilvl w:val="0"/>
          <w:numId w:val="12"/>
        </w:numPr>
        <w:tabs>
          <w:tab w:val="clear" w:pos="1600"/>
        </w:tabs>
        <w:ind w:left="113" w:right="-57" w:firstLine="360"/>
        <w:jc w:val="both"/>
      </w:pPr>
      <w:r>
        <w:t>Низкий уровень развития социальной сферы и жилищно-коммунального хозяйства.</w:t>
      </w:r>
    </w:p>
    <w:p w:rsidR="000218A4" w:rsidRDefault="003B6639">
      <w:pPr>
        <w:widowControl w:val="0"/>
        <w:numPr>
          <w:ilvl w:val="0"/>
          <w:numId w:val="12"/>
        </w:numPr>
        <w:tabs>
          <w:tab w:val="clear" w:pos="1600"/>
        </w:tabs>
        <w:ind w:left="113" w:right="-57" w:firstLine="360"/>
        <w:jc w:val="both"/>
      </w:pPr>
      <w:r>
        <w:t xml:space="preserve">Слабая поддержка из федерального бюджета </w:t>
      </w:r>
      <w:proofErr w:type="spellStart"/>
      <w:r>
        <w:t>сельхозтоваропроизводителей</w:t>
      </w:r>
      <w:proofErr w:type="spellEnd"/>
      <w:r>
        <w:t>.</w:t>
      </w:r>
    </w:p>
    <w:p w:rsidR="000218A4" w:rsidRDefault="003B6639">
      <w:pPr>
        <w:widowControl w:val="0"/>
        <w:numPr>
          <w:ilvl w:val="0"/>
          <w:numId w:val="12"/>
        </w:numPr>
        <w:tabs>
          <w:tab w:val="clear" w:pos="1600"/>
        </w:tabs>
        <w:ind w:left="113" w:right="-57" w:firstLine="360"/>
        <w:jc w:val="both"/>
      </w:pPr>
      <w:r>
        <w:t>Низкий темп роста реальных доходов населения.</w:t>
      </w:r>
    </w:p>
    <w:p w:rsidR="000218A4" w:rsidRDefault="003B6639">
      <w:pPr>
        <w:widowControl w:val="0"/>
        <w:numPr>
          <w:ilvl w:val="0"/>
          <w:numId w:val="12"/>
        </w:numPr>
        <w:tabs>
          <w:tab w:val="clear" w:pos="1600"/>
        </w:tabs>
        <w:ind w:left="113" w:right="-57" w:firstLine="360"/>
        <w:jc w:val="both"/>
      </w:pPr>
      <w:r>
        <w:t>Наличие безработицы. Реорганизационные процессы на ряде предприятий, связанные с ликвидацией неэффективно работающих производств, ведут к высвобождению работающих на этих предприятиях.</w:t>
      </w:r>
    </w:p>
    <w:p w:rsidR="000218A4" w:rsidRDefault="000218A4">
      <w:pPr>
        <w:widowControl w:val="0"/>
        <w:ind w:left="113" w:right="-57" w:firstLine="0"/>
        <w:jc w:val="both"/>
      </w:pPr>
    </w:p>
    <w:p w:rsidR="000218A4" w:rsidRDefault="003B6639">
      <w:pPr>
        <w:rPr>
          <w:b/>
          <w:bCs/>
          <w:smallCaps/>
          <w:color w:val="365F91"/>
          <w:szCs w:val="24"/>
        </w:rPr>
      </w:pPr>
      <w:r>
        <w:rPr>
          <w:b/>
          <w:bCs/>
          <w:smallCaps/>
          <w:color w:val="365F91"/>
          <w:szCs w:val="24"/>
        </w:rPr>
        <w:t>Основные задачи экономической и социальной политики администрации поселения</w:t>
      </w:r>
    </w:p>
    <w:p w:rsidR="000218A4" w:rsidRDefault="003B6639">
      <w:pPr>
        <w:widowControl w:val="0"/>
        <w:ind w:left="113" w:right="-57" w:firstLine="360"/>
        <w:jc w:val="both"/>
      </w:pPr>
      <w:r>
        <w:t xml:space="preserve">1. Обеспечение поступательного социально-экономического развития </w:t>
      </w:r>
      <w:r>
        <w:rPr>
          <w:szCs w:val="28"/>
        </w:rPr>
        <w:t>Кажлодского  сельского поселения</w:t>
      </w:r>
      <w:r>
        <w:t xml:space="preserve"> на основе стабилизации работы предприятий и их экономического роста.</w:t>
      </w:r>
    </w:p>
    <w:p w:rsidR="000218A4" w:rsidRDefault="003B6639">
      <w:pPr>
        <w:widowControl w:val="0"/>
        <w:ind w:left="113" w:right="-57" w:firstLine="360"/>
        <w:jc w:val="both"/>
      </w:pPr>
      <w:r>
        <w:t>2. Создание благоприятных условий для развития экономики, в т.ч. предприятий промышленности, агропромышленного комплекса, малого предпринимательства.</w:t>
      </w:r>
    </w:p>
    <w:p w:rsidR="000218A4" w:rsidRDefault="003B6639">
      <w:pPr>
        <w:widowControl w:val="0"/>
        <w:ind w:left="113" w:right="-57" w:firstLine="360"/>
        <w:jc w:val="both"/>
      </w:pPr>
      <w:r>
        <w:t>3. Активизация инвестиционной деятельности на территории поселения.</w:t>
      </w:r>
    </w:p>
    <w:p w:rsidR="000218A4" w:rsidRDefault="003B6639">
      <w:pPr>
        <w:widowControl w:val="0"/>
        <w:ind w:left="113" w:right="-57" w:firstLine="360"/>
        <w:jc w:val="both"/>
      </w:pPr>
      <w:r>
        <w:t>4. Обеспечение эффективного использования муниципальной собственности.</w:t>
      </w:r>
    </w:p>
    <w:p w:rsidR="000218A4" w:rsidRDefault="003B6639">
      <w:pPr>
        <w:widowControl w:val="0"/>
        <w:ind w:left="113" w:right="-57" w:firstLine="360"/>
        <w:jc w:val="both"/>
      </w:pPr>
      <w:r>
        <w:t xml:space="preserve">5. Развитие социально-ориентированной рыночной экономики, обеспечение достойной </w:t>
      </w:r>
      <w:r>
        <w:lastRenderedPageBreak/>
        <w:t>жизни каждого человека, в т.ч. общедоступность образования, здравоохранения, полноценное духовное культурное и физическое развитие.</w:t>
      </w:r>
    </w:p>
    <w:p w:rsidR="000218A4" w:rsidRDefault="003B6639">
      <w:pPr>
        <w:widowControl w:val="0"/>
        <w:ind w:left="113" w:right="-57" w:firstLine="360"/>
        <w:jc w:val="both"/>
      </w:pPr>
      <w:r>
        <w:t xml:space="preserve">6. Содействие занятости и </w:t>
      </w:r>
      <w:proofErr w:type="spellStart"/>
      <w:r>
        <w:t>самозанятости</w:t>
      </w:r>
      <w:proofErr w:type="spellEnd"/>
      <w:r>
        <w:t xml:space="preserve"> населения на основе сохранения имеющихся и создания новых рабочих мест.</w:t>
      </w:r>
    </w:p>
    <w:p w:rsidR="000218A4" w:rsidRDefault="003B6639">
      <w:pPr>
        <w:widowControl w:val="0"/>
        <w:ind w:left="113" w:right="-57" w:firstLine="360"/>
        <w:jc w:val="both"/>
      </w:pPr>
      <w:r>
        <w:t>7. Стимулирование деловой активности и трудовой мотивации граждан.</w:t>
      </w:r>
    </w:p>
    <w:p w:rsidR="000218A4" w:rsidRDefault="003B6639">
      <w:pPr>
        <w:widowControl w:val="0"/>
        <w:ind w:left="113" w:right="-57" w:firstLine="360"/>
        <w:jc w:val="both"/>
      </w:pPr>
      <w:r>
        <w:t>8. Формирование государственно-патриотического мировоззрения сограждан на основе патриотизма, национальной гордости и достоинства, высокой нравственности и духовности.</w:t>
      </w:r>
    </w:p>
    <w:p w:rsidR="000218A4" w:rsidRDefault="003B6639">
      <w:pPr>
        <w:widowControl w:val="0"/>
        <w:ind w:left="113" w:right="-57" w:firstLine="360"/>
        <w:jc w:val="both"/>
      </w:pPr>
      <w:r>
        <w:t>9. Обеспечение личной безопасности граждан и их имущества.</w:t>
      </w:r>
    </w:p>
    <w:p w:rsidR="000218A4" w:rsidRDefault="003B6639">
      <w:pPr>
        <w:widowControl w:val="0"/>
        <w:ind w:left="113" w:right="-57" w:firstLine="360"/>
        <w:jc w:val="both"/>
      </w:pPr>
      <w:r>
        <w:t>Реализация поставленных задач предусматривает проведение гибкой социально-ориентированной экономической политики и повышение ее эффективности.</w:t>
      </w:r>
    </w:p>
    <w:p w:rsidR="000218A4" w:rsidRDefault="000218A4">
      <w:pPr>
        <w:widowControl w:val="0"/>
        <w:ind w:left="113" w:right="-57" w:firstLine="360"/>
        <w:jc w:val="both"/>
      </w:pPr>
    </w:p>
    <w:p w:rsidR="000218A4" w:rsidRDefault="003B6639">
      <w:pPr>
        <w:rPr>
          <w:b/>
          <w:bCs/>
          <w:smallCaps/>
          <w:color w:val="365F91"/>
          <w:szCs w:val="24"/>
        </w:rPr>
      </w:pPr>
      <w:r>
        <w:rPr>
          <w:b/>
          <w:bCs/>
          <w:smallCaps/>
          <w:color w:val="365F91"/>
          <w:szCs w:val="24"/>
        </w:rPr>
        <w:t>Приоритетные направления развития поселения на 2023-2043 г.г.</w:t>
      </w:r>
    </w:p>
    <w:p w:rsidR="000218A4" w:rsidRDefault="003B6639">
      <w:pPr>
        <w:widowControl w:val="0"/>
        <w:ind w:left="113" w:right="-57" w:firstLine="360"/>
        <w:jc w:val="both"/>
      </w:pPr>
      <w:r>
        <w:t xml:space="preserve">Для решения вышеперечисленных проблем </w:t>
      </w:r>
      <w:r>
        <w:rPr>
          <w:szCs w:val="28"/>
        </w:rPr>
        <w:t>Кажлодского сельского поселения</w:t>
      </w:r>
      <w:r>
        <w:t xml:space="preserve"> администрацией определены приоритетные направления, которые должны оказать позитивное влияние на сложившуюся социально - экономическую ситуацию</w:t>
      </w:r>
    </w:p>
    <w:p w:rsidR="000218A4" w:rsidRDefault="003B6639">
      <w:pPr>
        <w:widowControl w:val="0"/>
        <w:numPr>
          <w:ilvl w:val="0"/>
          <w:numId w:val="13"/>
        </w:numPr>
        <w:tabs>
          <w:tab w:val="clear" w:pos="1600"/>
          <w:tab w:val="num" w:pos="900"/>
        </w:tabs>
        <w:ind w:left="720" w:right="-57" w:firstLine="0"/>
        <w:jc w:val="both"/>
      </w:pPr>
      <w:r>
        <w:t>Развитие агропромышленного комплекса, включая его агрохимическое обслуживание и развитие предприятий переработки с/</w:t>
      </w:r>
      <w:proofErr w:type="spellStart"/>
      <w:r>
        <w:t>х</w:t>
      </w:r>
      <w:proofErr w:type="spellEnd"/>
      <w:r>
        <w:t xml:space="preserve"> продукции; развитие предприятий легкой промышленности, малого предпринимательства.</w:t>
      </w:r>
    </w:p>
    <w:p w:rsidR="000218A4" w:rsidRDefault="003B6639">
      <w:pPr>
        <w:widowControl w:val="0"/>
        <w:numPr>
          <w:ilvl w:val="0"/>
          <w:numId w:val="13"/>
        </w:numPr>
        <w:tabs>
          <w:tab w:val="clear" w:pos="1600"/>
          <w:tab w:val="num" w:pos="900"/>
        </w:tabs>
        <w:ind w:left="720" w:right="-57" w:firstLine="0"/>
        <w:jc w:val="both"/>
      </w:pPr>
      <w:r>
        <w:t>Повышение эффективности управления муниципальным имуществом, в т.ч. развитие земельных отношений.</w:t>
      </w:r>
    </w:p>
    <w:p w:rsidR="000218A4" w:rsidRDefault="003B6639">
      <w:pPr>
        <w:widowControl w:val="0"/>
        <w:numPr>
          <w:ilvl w:val="0"/>
          <w:numId w:val="13"/>
        </w:numPr>
        <w:tabs>
          <w:tab w:val="clear" w:pos="1600"/>
        </w:tabs>
        <w:ind w:left="113" w:right="-57" w:firstLine="360"/>
        <w:jc w:val="both"/>
      </w:pPr>
      <w:r>
        <w:t>Привлечение инвестиций в реальный сектор экономики.</w:t>
      </w:r>
    </w:p>
    <w:p w:rsidR="000218A4" w:rsidRDefault="003B6639">
      <w:pPr>
        <w:widowControl w:val="0"/>
        <w:numPr>
          <w:ilvl w:val="0"/>
          <w:numId w:val="13"/>
        </w:numPr>
        <w:tabs>
          <w:tab w:val="clear" w:pos="1600"/>
        </w:tabs>
        <w:ind w:left="113" w:right="-57" w:firstLine="360"/>
        <w:jc w:val="both"/>
      </w:pPr>
      <w:r>
        <w:t>Поддержка всех форм малого предпринимательства, индивидуальной предпринимательской деятельности граждан.</w:t>
      </w:r>
    </w:p>
    <w:p w:rsidR="000218A4" w:rsidRDefault="003B6639">
      <w:pPr>
        <w:widowControl w:val="0"/>
        <w:numPr>
          <w:ilvl w:val="0"/>
          <w:numId w:val="13"/>
        </w:numPr>
        <w:tabs>
          <w:tab w:val="clear" w:pos="1600"/>
        </w:tabs>
        <w:ind w:left="113" w:right="-57" w:firstLine="360"/>
        <w:jc w:val="both"/>
      </w:pPr>
      <w:r>
        <w:t>Обеспечение надежной работы ЖКХ.</w:t>
      </w:r>
    </w:p>
    <w:p w:rsidR="000218A4" w:rsidRDefault="003B6639">
      <w:pPr>
        <w:widowControl w:val="0"/>
        <w:numPr>
          <w:ilvl w:val="0"/>
          <w:numId w:val="13"/>
        </w:numPr>
        <w:tabs>
          <w:tab w:val="clear" w:pos="1600"/>
        </w:tabs>
        <w:ind w:left="113" w:right="-57" w:firstLine="360"/>
        <w:jc w:val="both"/>
      </w:pPr>
      <w:r>
        <w:t>Обеспечение бюджетных обязательств работникам бюджетной сферы, а также социальным льготам, субсидиям, пособиям и компенсациям населению.</w:t>
      </w:r>
    </w:p>
    <w:p w:rsidR="000218A4" w:rsidRDefault="003B6639">
      <w:pPr>
        <w:widowControl w:val="0"/>
        <w:ind w:left="113" w:right="-57" w:firstLine="360"/>
        <w:jc w:val="both"/>
      </w:pPr>
      <w:r>
        <w:t>В ходе реализации Программы администрация поселения должна спланировать проведение работ по следующим направлениям:</w:t>
      </w:r>
    </w:p>
    <w:p w:rsidR="000218A4" w:rsidRDefault="003B6639">
      <w:pPr>
        <w:widowControl w:val="0"/>
        <w:ind w:left="113" w:right="-57" w:firstLine="360"/>
        <w:jc w:val="both"/>
        <w:rPr>
          <w:i/>
        </w:rPr>
      </w:pPr>
      <w:r>
        <w:rPr>
          <w:i/>
        </w:rPr>
        <w:t>1. Промышленность.</w:t>
      </w:r>
    </w:p>
    <w:p w:rsidR="000218A4" w:rsidRDefault="003B6639">
      <w:pPr>
        <w:widowControl w:val="0"/>
        <w:ind w:left="113" w:right="-57" w:firstLine="360"/>
        <w:jc w:val="both"/>
      </w:pPr>
      <w:r>
        <w:t>1.1. Сохранение и развитие производственного, технологического потенциала промышленности поселения.</w:t>
      </w:r>
    </w:p>
    <w:p w:rsidR="000218A4" w:rsidRDefault="003B6639">
      <w:pPr>
        <w:widowControl w:val="0"/>
        <w:ind w:left="113" w:right="-57" w:firstLine="360"/>
        <w:jc w:val="both"/>
      </w:pPr>
      <w:r>
        <w:t>1.2. Защита интересов и поддержка эффективных местных товаропроизводителей, обеспечивающих своевременное и в полном объеме исполнение обязательств перед бюджетом.</w:t>
      </w:r>
    </w:p>
    <w:p w:rsidR="000218A4" w:rsidRDefault="003B6639">
      <w:pPr>
        <w:widowControl w:val="0"/>
        <w:ind w:left="113" w:right="-57" w:firstLine="360"/>
        <w:jc w:val="both"/>
      </w:pPr>
      <w:r>
        <w:t xml:space="preserve">1.3. Обеспечение рационального использования имеющегося промышленного потенциала </w:t>
      </w:r>
      <w:r>
        <w:lastRenderedPageBreak/>
        <w:t>для увеличения объемов конкурентоспособной продукции, повышения эффективности производства, снижение безработицы, увеличение и создание новых рабочих мест.</w:t>
      </w:r>
    </w:p>
    <w:p w:rsidR="000218A4" w:rsidRDefault="003B6639">
      <w:pPr>
        <w:widowControl w:val="0"/>
        <w:ind w:left="113" w:right="-57" w:firstLine="360"/>
        <w:jc w:val="both"/>
      </w:pPr>
      <w:r>
        <w:t>1.4. Обеспечение роста налоговых поступлений и других доходов в бюджет.</w:t>
      </w:r>
    </w:p>
    <w:p w:rsidR="000218A4" w:rsidRDefault="003B6639">
      <w:pPr>
        <w:widowControl w:val="0"/>
        <w:ind w:left="113" w:right="-57" w:firstLine="360"/>
        <w:jc w:val="both"/>
      </w:pPr>
      <w:r>
        <w:t>1.5. Создание инвестиционной привлекательности поселения.</w:t>
      </w:r>
    </w:p>
    <w:p w:rsidR="000218A4" w:rsidRDefault="003B6639">
      <w:pPr>
        <w:widowControl w:val="0"/>
        <w:ind w:left="113" w:right="-57" w:firstLine="360"/>
        <w:jc w:val="both"/>
      </w:pPr>
      <w:r>
        <w:t xml:space="preserve">1.6. Обеспечение </w:t>
      </w:r>
      <w:proofErr w:type="gramStart"/>
      <w:r>
        <w:t>контроля за</w:t>
      </w:r>
      <w:proofErr w:type="gramEnd"/>
      <w:r>
        <w:t xml:space="preserve"> уровнем цен и тарифов на коммунальные услуги и продукцию, отпускаемую промышленными предприятиями для нужд бюджетных учреждений и населения.</w:t>
      </w:r>
    </w:p>
    <w:p w:rsidR="000218A4" w:rsidRDefault="003B6639">
      <w:pPr>
        <w:widowControl w:val="0"/>
        <w:ind w:left="113" w:right="-57" w:firstLine="360"/>
        <w:jc w:val="both"/>
      </w:pPr>
      <w:r>
        <w:t>1.7. Разработка и реализация программы модернизации системы уличного освещения.</w:t>
      </w:r>
    </w:p>
    <w:p w:rsidR="000218A4" w:rsidRDefault="003B6639">
      <w:pPr>
        <w:widowControl w:val="0"/>
        <w:ind w:left="113" w:right="-57" w:firstLine="360"/>
        <w:jc w:val="both"/>
        <w:rPr>
          <w:i/>
        </w:rPr>
      </w:pPr>
      <w:r>
        <w:rPr>
          <w:i/>
        </w:rPr>
        <w:t>2. Сельское хозяйство.</w:t>
      </w:r>
    </w:p>
    <w:p w:rsidR="000218A4" w:rsidRDefault="003B6639">
      <w:pPr>
        <w:widowControl w:val="0"/>
        <w:ind w:left="113" w:right="-57" w:firstLine="360"/>
        <w:jc w:val="both"/>
      </w:pPr>
      <w:r>
        <w:t xml:space="preserve">Основной целью программы является обеспечение устойчивой и эффективной работы </w:t>
      </w:r>
      <w:proofErr w:type="spellStart"/>
      <w:r>
        <w:t>сельхозтоваропроизводителей</w:t>
      </w:r>
      <w:proofErr w:type="spellEnd"/>
      <w:r>
        <w:t>, увеличение производства сельскохозяйственной продукции. Основными направлениями развития сельского хозяйства являются:</w:t>
      </w:r>
    </w:p>
    <w:p w:rsidR="000218A4" w:rsidRDefault="003B6639">
      <w:pPr>
        <w:widowControl w:val="0"/>
        <w:ind w:left="113" w:right="-57" w:firstLine="360"/>
        <w:jc w:val="both"/>
      </w:pPr>
      <w:r>
        <w:t>- сохранение и восстановление плодородия почв, увеличение объемов агрохимических мероприятий, увеличение эффективности применения минеральных и органически удобрений;</w:t>
      </w:r>
    </w:p>
    <w:p w:rsidR="000218A4" w:rsidRDefault="003B6639">
      <w:pPr>
        <w:widowControl w:val="0"/>
        <w:ind w:left="113" w:right="-57" w:firstLine="360"/>
        <w:jc w:val="both"/>
      </w:pPr>
      <w:r>
        <w:t>- внедрение новых сортов с/</w:t>
      </w:r>
      <w:proofErr w:type="spellStart"/>
      <w:r>
        <w:t>х</w:t>
      </w:r>
      <w:proofErr w:type="spellEnd"/>
      <w:r>
        <w:t xml:space="preserve"> культур, совершенствование племенного дела;</w:t>
      </w:r>
    </w:p>
    <w:p w:rsidR="000218A4" w:rsidRDefault="003B6639">
      <w:pPr>
        <w:widowControl w:val="0"/>
        <w:ind w:left="113" w:right="-57" w:firstLine="360"/>
        <w:jc w:val="both"/>
      </w:pPr>
      <w:r>
        <w:t>- техническое переоснащение с/</w:t>
      </w:r>
      <w:proofErr w:type="spellStart"/>
      <w:r>
        <w:t>х</w:t>
      </w:r>
      <w:proofErr w:type="spellEnd"/>
      <w:r>
        <w:t xml:space="preserve"> производства с привлечением бюджетов всех уровней;</w:t>
      </w:r>
    </w:p>
    <w:p w:rsidR="000218A4" w:rsidRDefault="003B6639">
      <w:pPr>
        <w:widowControl w:val="0"/>
        <w:ind w:left="113" w:right="-57" w:firstLine="360"/>
        <w:jc w:val="both"/>
      </w:pPr>
      <w:r>
        <w:t>- применение ресурсосберегающих технологий;</w:t>
      </w:r>
    </w:p>
    <w:p w:rsidR="000218A4" w:rsidRDefault="003B6639">
      <w:pPr>
        <w:widowControl w:val="0"/>
        <w:ind w:left="113" w:right="-57" w:firstLine="360"/>
        <w:jc w:val="both"/>
      </w:pPr>
      <w:r>
        <w:t>- вовлечение инвестиций в сельское хозяйство;</w:t>
      </w:r>
    </w:p>
    <w:p w:rsidR="000218A4" w:rsidRDefault="003B6639">
      <w:pPr>
        <w:widowControl w:val="0"/>
        <w:ind w:left="113" w:right="-57" w:firstLine="360"/>
        <w:jc w:val="both"/>
      </w:pPr>
      <w:r>
        <w:t xml:space="preserve">- обеспечение правовой и имущественной защиты </w:t>
      </w:r>
      <w:proofErr w:type="spellStart"/>
      <w:r>
        <w:t>сельхозтоваропроизводителей</w:t>
      </w:r>
      <w:proofErr w:type="spellEnd"/>
      <w:r>
        <w:t xml:space="preserve"> в условиях рынка;</w:t>
      </w:r>
    </w:p>
    <w:p w:rsidR="000218A4" w:rsidRDefault="003B6639">
      <w:pPr>
        <w:widowControl w:val="0"/>
        <w:ind w:left="113" w:right="-57" w:firstLine="360"/>
        <w:jc w:val="both"/>
      </w:pPr>
      <w:r>
        <w:t>- содействие в распространении передового опыта и эффективное использование имеющихся материально - технических ресурсов.</w:t>
      </w:r>
    </w:p>
    <w:p w:rsidR="000218A4" w:rsidRDefault="003B6639">
      <w:pPr>
        <w:widowControl w:val="0"/>
        <w:ind w:left="113" w:right="-57" w:firstLine="360"/>
        <w:jc w:val="both"/>
      </w:pPr>
      <w:r>
        <w:t xml:space="preserve">3. </w:t>
      </w:r>
      <w:r>
        <w:rPr>
          <w:i/>
        </w:rPr>
        <w:t>Потребительский рынок, платные услуги.</w:t>
      </w:r>
    </w:p>
    <w:p w:rsidR="000218A4" w:rsidRDefault="003B6639">
      <w:pPr>
        <w:widowControl w:val="0"/>
        <w:ind w:left="113" w:right="-57" w:firstLine="360"/>
        <w:jc w:val="both"/>
      </w:pPr>
      <w:r>
        <w:t>Главной задачей является формирование устойчивой сети торгового, бытового обслуживания, обеспечивающей наиболее полное удовлетворение запросов населения. Основные направления развития потребительского рынка:</w:t>
      </w:r>
    </w:p>
    <w:p w:rsidR="000218A4" w:rsidRDefault="003B6639">
      <w:pPr>
        <w:widowControl w:val="0"/>
        <w:ind w:left="113" w:right="-57" w:firstLine="360"/>
        <w:jc w:val="both"/>
      </w:pPr>
      <w:r>
        <w:t>- повышение уровня торгового и бытового обслуживания населения;</w:t>
      </w:r>
    </w:p>
    <w:p w:rsidR="000218A4" w:rsidRDefault="003B6639">
      <w:pPr>
        <w:widowControl w:val="0"/>
        <w:ind w:left="113" w:right="-57" w:firstLine="360"/>
        <w:jc w:val="both"/>
      </w:pPr>
      <w:r>
        <w:t xml:space="preserve">- обеспечение надлежащего </w:t>
      </w:r>
      <w:proofErr w:type="gramStart"/>
      <w:r>
        <w:t>контроля за</w:t>
      </w:r>
      <w:proofErr w:type="gramEnd"/>
      <w:r>
        <w:t xml:space="preserve"> качеством продаваемых товаров и услуг, культурой обслуживания населения;</w:t>
      </w:r>
    </w:p>
    <w:p w:rsidR="000218A4" w:rsidRDefault="003B6639">
      <w:pPr>
        <w:widowControl w:val="0"/>
        <w:ind w:left="113" w:right="-57" w:firstLine="360"/>
        <w:jc w:val="both"/>
      </w:pPr>
      <w:r>
        <w:t>- содействие повсеместной организации торгового питания;</w:t>
      </w:r>
    </w:p>
    <w:p w:rsidR="000218A4" w:rsidRDefault="003B6639">
      <w:pPr>
        <w:widowControl w:val="0"/>
        <w:ind w:left="113" w:right="-57" w:firstLine="360"/>
        <w:jc w:val="both"/>
      </w:pPr>
      <w:r>
        <w:t>- содействие формированию в поселении предприятий, осуществляющих закупку у населения излишков с/</w:t>
      </w:r>
      <w:proofErr w:type="spellStart"/>
      <w:r>
        <w:t>х</w:t>
      </w:r>
      <w:proofErr w:type="spellEnd"/>
      <w:r>
        <w:t xml:space="preserve"> продукции, заготовку дикорастущих плодов и ягод;</w:t>
      </w:r>
    </w:p>
    <w:p w:rsidR="000218A4" w:rsidRDefault="003B6639">
      <w:pPr>
        <w:widowControl w:val="0"/>
        <w:ind w:left="113" w:right="-57" w:firstLine="360"/>
        <w:jc w:val="both"/>
      </w:pPr>
      <w:r>
        <w:t>- восстановление системы бытового обслуживания населения в новых условиях хозяйствования;</w:t>
      </w:r>
    </w:p>
    <w:p w:rsidR="000218A4" w:rsidRDefault="003B6639">
      <w:pPr>
        <w:widowControl w:val="0"/>
        <w:ind w:left="113" w:right="-57" w:firstLine="360"/>
        <w:jc w:val="both"/>
      </w:pPr>
      <w:r>
        <w:t>- улучшение торгового обслуживания населения;</w:t>
      </w:r>
    </w:p>
    <w:p w:rsidR="000218A4" w:rsidRDefault="003B6639">
      <w:pPr>
        <w:widowControl w:val="0"/>
        <w:ind w:left="113" w:right="-57" w:firstLine="360"/>
        <w:jc w:val="both"/>
      </w:pPr>
      <w:r>
        <w:lastRenderedPageBreak/>
        <w:t>- создание конкурентной среды в сфере торговли, общественного питания и услуг;</w:t>
      </w:r>
    </w:p>
    <w:p w:rsidR="000218A4" w:rsidRDefault="003B6639">
      <w:pPr>
        <w:widowControl w:val="0"/>
        <w:ind w:left="113" w:right="-57" w:firstLine="360"/>
        <w:jc w:val="both"/>
      </w:pPr>
      <w:r>
        <w:t>- содействие проведению сертификации торговых объектов;</w:t>
      </w:r>
    </w:p>
    <w:p w:rsidR="000218A4" w:rsidRDefault="003B6639">
      <w:pPr>
        <w:widowControl w:val="0"/>
        <w:ind w:left="113" w:right="-57" w:firstLine="360"/>
        <w:jc w:val="both"/>
      </w:pPr>
      <w:r>
        <w:t>- оказание помощи индивидуальным предпринимателям в получении помещений для организации деятельности по оказанию бытовых услуг;</w:t>
      </w:r>
    </w:p>
    <w:p w:rsidR="000218A4" w:rsidRDefault="003B6639">
      <w:pPr>
        <w:widowControl w:val="0"/>
        <w:ind w:left="113" w:right="-57" w:firstLine="360"/>
        <w:jc w:val="both"/>
      </w:pPr>
      <w:r>
        <w:t>- проведение пропагандистской и разъяснительной работы среди молодежи и неработающих граждан по обучению профессиям: часового мастера, парикмахера, обувщика и др. в сфере бытового обслуживания.</w:t>
      </w:r>
    </w:p>
    <w:p w:rsidR="000218A4" w:rsidRDefault="003B6639">
      <w:pPr>
        <w:widowControl w:val="0"/>
        <w:ind w:left="113" w:right="-57" w:firstLine="360"/>
        <w:rPr>
          <w:i/>
        </w:rPr>
      </w:pPr>
      <w:r>
        <w:rPr>
          <w:i/>
        </w:rPr>
        <w:t>4. Малое предпринимательство.</w:t>
      </w:r>
    </w:p>
    <w:p w:rsidR="000218A4" w:rsidRDefault="003B6639">
      <w:pPr>
        <w:widowControl w:val="0"/>
        <w:ind w:left="113" w:right="-57" w:firstLine="360"/>
        <w:jc w:val="both"/>
      </w:pPr>
      <w:r>
        <w:t xml:space="preserve">Определить </w:t>
      </w:r>
      <w:proofErr w:type="gramStart"/>
      <w:r>
        <w:t>приоритетными</w:t>
      </w:r>
      <w:proofErr w:type="gramEnd"/>
      <w:r>
        <w:t xml:space="preserve"> следующие виды деятельности малых предприятий и индивидуальных предпринимателей:</w:t>
      </w:r>
    </w:p>
    <w:p w:rsidR="000218A4" w:rsidRDefault="003B6639">
      <w:pPr>
        <w:widowControl w:val="0"/>
        <w:ind w:left="113" w:right="-57" w:firstLine="360"/>
        <w:jc w:val="both"/>
      </w:pPr>
      <w:r>
        <w:t>- производство, заготовка и переработка с/</w:t>
      </w:r>
      <w:proofErr w:type="spellStart"/>
      <w:r>
        <w:t>х</w:t>
      </w:r>
      <w:proofErr w:type="spellEnd"/>
      <w:r>
        <w:t xml:space="preserve"> продукции;</w:t>
      </w:r>
    </w:p>
    <w:p w:rsidR="000218A4" w:rsidRDefault="003B6639">
      <w:pPr>
        <w:widowControl w:val="0"/>
        <w:ind w:left="113" w:right="-57" w:firstLine="360"/>
        <w:jc w:val="both"/>
      </w:pPr>
      <w:r>
        <w:t>- производство товаров народного потребления;</w:t>
      </w:r>
    </w:p>
    <w:p w:rsidR="000218A4" w:rsidRDefault="003B6639">
      <w:pPr>
        <w:widowControl w:val="0"/>
        <w:ind w:left="113" w:right="-57" w:firstLine="360"/>
        <w:jc w:val="both"/>
      </w:pPr>
      <w:r>
        <w:t>- оказание платных услуг населению;</w:t>
      </w:r>
    </w:p>
    <w:p w:rsidR="000218A4" w:rsidRDefault="003B6639">
      <w:pPr>
        <w:widowControl w:val="0"/>
        <w:ind w:left="113" w:right="-57" w:firstLine="360"/>
        <w:jc w:val="both"/>
      </w:pPr>
      <w:r>
        <w:t>- торговля и общественное питание.</w:t>
      </w:r>
    </w:p>
    <w:p w:rsidR="000218A4" w:rsidRDefault="003B6639">
      <w:pPr>
        <w:widowControl w:val="0"/>
        <w:ind w:left="113" w:right="-57" w:firstLine="360"/>
        <w:jc w:val="both"/>
      </w:pPr>
      <w:r>
        <w:t>В этих целях произвести:</w:t>
      </w:r>
    </w:p>
    <w:p w:rsidR="000218A4" w:rsidRDefault="003B6639">
      <w:pPr>
        <w:widowControl w:val="0"/>
        <w:numPr>
          <w:ilvl w:val="1"/>
          <w:numId w:val="5"/>
        </w:numPr>
        <w:tabs>
          <w:tab w:val="clear" w:pos="2320"/>
          <w:tab w:val="left" w:pos="851"/>
        </w:tabs>
        <w:ind w:left="113" w:right="-57" w:firstLine="360"/>
        <w:jc w:val="both"/>
      </w:pPr>
      <w:r>
        <w:t>разработку мер по развитию малого предпринимательства;</w:t>
      </w:r>
    </w:p>
    <w:p w:rsidR="000218A4" w:rsidRDefault="003B6639">
      <w:pPr>
        <w:widowControl w:val="0"/>
        <w:numPr>
          <w:ilvl w:val="1"/>
          <w:numId w:val="5"/>
        </w:numPr>
        <w:tabs>
          <w:tab w:val="clear" w:pos="2320"/>
          <w:tab w:val="left" w:pos="851"/>
        </w:tabs>
        <w:ind w:left="113" w:right="-57" w:firstLine="360"/>
        <w:jc w:val="both"/>
      </w:pPr>
      <w:r>
        <w:t>оказание консультативной, информационной и правовой помощи субъектам малого предпринимательства;</w:t>
      </w:r>
    </w:p>
    <w:p w:rsidR="000218A4" w:rsidRDefault="003B6639">
      <w:pPr>
        <w:widowControl w:val="0"/>
        <w:numPr>
          <w:ilvl w:val="1"/>
          <w:numId w:val="5"/>
        </w:numPr>
        <w:tabs>
          <w:tab w:val="clear" w:pos="2320"/>
          <w:tab w:val="left" w:pos="851"/>
        </w:tabs>
        <w:ind w:left="113" w:right="-57" w:firstLine="360"/>
        <w:jc w:val="both"/>
      </w:pPr>
      <w:r>
        <w:t>формирование банка данных свободных производственных площадей для развития малого бизнеса;</w:t>
      </w:r>
    </w:p>
    <w:p w:rsidR="000218A4" w:rsidRDefault="003B6639">
      <w:pPr>
        <w:widowControl w:val="0"/>
        <w:numPr>
          <w:ilvl w:val="1"/>
          <w:numId w:val="5"/>
        </w:numPr>
        <w:tabs>
          <w:tab w:val="clear" w:pos="2320"/>
          <w:tab w:val="left" w:pos="851"/>
        </w:tabs>
        <w:ind w:left="113" w:right="-57" w:firstLine="360"/>
        <w:jc w:val="both"/>
      </w:pPr>
      <w:r>
        <w:t>содействие, в распространении передового опыта в развитии малого предпринимательства, участие в проведении конференций, выставок, ярмарок товаров, производимых малыми предпринимателями, индивидуальными предпринимателями;</w:t>
      </w:r>
    </w:p>
    <w:p w:rsidR="000218A4" w:rsidRDefault="003B6639">
      <w:pPr>
        <w:widowControl w:val="0"/>
        <w:numPr>
          <w:ilvl w:val="1"/>
          <w:numId w:val="5"/>
        </w:numPr>
        <w:tabs>
          <w:tab w:val="clear" w:pos="2320"/>
          <w:tab w:val="left" w:pos="851"/>
        </w:tabs>
        <w:ind w:left="113" w:right="-57" w:firstLine="360"/>
        <w:jc w:val="both"/>
      </w:pPr>
      <w:r>
        <w:t>развитие кооперативных связей малых предприятий, индивидуальных предпринимателей друг с другом и предприятиями других поселений и районов;</w:t>
      </w:r>
    </w:p>
    <w:p w:rsidR="000218A4" w:rsidRDefault="003B6639">
      <w:pPr>
        <w:widowControl w:val="0"/>
        <w:numPr>
          <w:ilvl w:val="1"/>
          <w:numId w:val="5"/>
        </w:numPr>
        <w:tabs>
          <w:tab w:val="clear" w:pos="2320"/>
          <w:tab w:val="left" w:pos="851"/>
        </w:tabs>
        <w:ind w:left="113" w:right="-57" w:firstLine="360"/>
        <w:jc w:val="both"/>
      </w:pPr>
      <w:r>
        <w:t>формирование благоприятного общественного мнения о малом бизнесе.</w:t>
      </w:r>
    </w:p>
    <w:p w:rsidR="000218A4" w:rsidRDefault="003B6639">
      <w:pPr>
        <w:widowControl w:val="0"/>
        <w:ind w:left="113" w:right="-57" w:firstLine="360"/>
        <w:jc w:val="both"/>
        <w:rPr>
          <w:i/>
        </w:rPr>
      </w:pPr>
      <w:r>
        <w:rPr>
          <w:i/>
        </w:rPr>
        <w:t>5. Трудовые отношения, занятость населения.</w:t>
      </w:r>
    </w:p>
    <w:p w:rsidR="000218A4" w:rsidRDefault="003B6639">
      <w:pPr>
        <w:widowControl w:val="0"/>
        <w:ind w:left="113" w:right="-57" w:firstLine="360"/>
        <w:jc w:val="both"/>
      </w:pPr>
      <w:r>
        <w:t>5.1. Переход от политики содействия занятости к политике сохранения и создания новых рабочих мест.</w:t>
      </w:r>
    </w:p>
    <w:p w:rsidR="000218A4" w:rsidRDefault="003B6639">
      <w:pPr>
        <w:widowControl w:val="0"/>
        <w:ind w:left="113" w:right="-57" w:firstLine="360"/>
        <w:jc w:val="both"/>
      </w:pPr>
      <w:r>
        <w:t>5.2. Оказание помощи безработным, прежде всего из числа молодежи и подростков, в профессиональном обучении и организации собственного дела.</w:t>
      </w:r>
    </w:p>
    <w:p w:rsidR="000218A4" w:rsidRDefault="003B6639">
      <w:pPr>
        <w:widowControl w:val="0"/>
        <w:ind w:left="113" w:right="-57" w:firstLine="360"/>
        <w:jc w:val="both"/>
      </w:pPr>
      <w:r>
        <w:t xml:space="preserve">5.3. Расширение фронта общественных работ с целью более полной временной занятости безработных и учащихся в летний период, расширение сферы деятельности (уборка квартир, мытье окон, уборка улиц и т.п.), создание условий, при которых работодателям будет выгодно </w:t>
      </w:r>
      <w:r>
        <w:lastRenderedPageBreak/>
        <w:t>использовать безработных на общественных работах.</w:t>
      </w:r>
    </w:p>
    <w:p w:rsidR="000218A4" w:rsidRDefault="003B6639">
      <w:pPr>
        <w:widowControl w:val="0"/>
        <w:ind w:left="113" w:right="-57" w:firstLine="360"/>
        <w:jc w:val="both"/>
      </w:pPr>
      <w:r>
        <w:t>5.4. Организация эффективной системы подготовки и переподготовки кадров для нужд экономики района, поселения.</w:t>
      </w:r>
    </w:p>
    <w:p w:rsidR="000218A4" w:rsidRDefault="003B6639">
      <w:pPr>
        <w:widowControl w:val="0"/>
        <w:ind w:left="113" w:right="-57" w:firstLine="360"/>
        <w:jc w:val="both"/>
      </w:pPr>
      <w:r>
        <w:t>5.5. Содействие возвращению в село молодых специалистов, помощь в их трудоустройстве.</w:t>
      </w:r>
    </w:p>
    <w:p w:rsidR="000218A4" w:rsidRDefault="003B6639">
      <w:pPr>
        <w:widowControl w:val="0"/>
        <w:ind w:left="113" w:right="-57" w:firstLine="360"/>
        <w:jc w:val="both"/>
        <w:rPr>
          <w:i/>
        </w:rPr>
      </w:pPr>
      <w:r>
        <w:rPr>
          <w:i/>
        </w:rPr>
        <w:t>6. Управление муниципальной собственностью.</w:t>
      </w:r>
    </w:p>
    <w:p w:rsidR="000218A4" w:rsidRDefault="003B6639">
      <w:pPr>
        <w:widowControl w:val="0"/>
        <w:ind w:left="113" w:right="-57" w:firstLine="360"/>
        <w:jc w:val="both"/>
      </w:pPr>
      <w:r>
        <w:t xml:space="preserve">6.1. Ужесточение </w:t>
      </w:r>
      <w:proofErr w:type="gramStart"/>
      <w:r>
        <w:t>контроля за</w:t>
      </w:r>
      <w:proofErr w:type="gramEnd"/>
      <w:r>
        <w:t xml:space="preserve"> деятельностью руководителей муниципальных предприятий, эффективного использования ими прибыли и закрепленного за ними имущества.</w:t>
      </w:r>
    </w:p>
    <w:p w:rsidR="000218A4" w:rsidRDefault="003B6639">
      <w:pPr>
        <w:widowControl w:val="0"/>
        <w:ind w:left="113" w:right="-57" w:firstLine="360"/>
        <w:jc w:val="both"/>
      </w:pPr>
      <w:r>
        <w:t>6.2. Полное вовлечение в хозяйственный оборот неиспользуемого муниципального имущества и земельных ресурсов с максимальной выгодой для района и поселения.</w:t>
      </w:r>
    </w:p>
    <w:p w:rsidR="000218A4" w:rsidRDefault="003B6639">
      <w:pPr>
        <w:widowControl w:val="0"/>
        <w:ind w:left="113" w:right="-57" w:firstLine="360"/>
        <w:jc w:val="both"/>
      </w:pPr>
      <w:r>
        <w:t>6.3. Инвентаризация муниципальной собственности и земельных ресурсов анализ эффективности их использования.</w:t>
      </w:r>
    </w:p>
    <w:p w:rsidR="000218A4" w:rsidRDefault="003B6639">
      <w:pPr>
        <w:widowControl w:val="0"/>
        <w:ind w:left="113" w:right="-57" w:firstLine="360"/>
        <w:jc w:val="both"/>
      </w:pPr>
      <w:r>
        <w:t>6.4. Создание банка данных помещений и земельных участков, которые могут быть использованы для развития малого предпринимательства.</w:t>
      </w:r>
    </w:p>
    <w:p w:rsidR="000218A4" w:rsidRDefault="003B6639">
      <w:pPr>
        <w:widowControl w:val="0"/>
        <w:ind w:left="113" w:right="-57" w:firstLine="360"/>
        <w:jc w:val="both"/>
      </w:pPr>
      <w:r>
        <w:t>6.5. Разработка мер по повышению эффективности использования муниципальной собственности, определение объектов для использования в качестве залога при получении инвестиционных кредитов для района и поселения</w:t>
      </w:r>
    </w:p>
    <w:p w:rsidR="000218A4" w:rsidRDefault="000218A4">
      <w:pPr>
        <w:rPr>
          <w:b/>
          <w:bCs/>
          <w:smallCaps/>
          <w:color w:val="365F91"/>
          <w:szCs w:val="24"/>
        </w:rPr>
      </w:pPr>
    </w:p>
    <w:p w:rsidR="000218A4" w:rsidRDefault="003B6639">
      <w:pPr>
        <w:rPr>
          <w:b/>
          <w:bCs/>
          <w:smallCaps/>
          <w:color w:val="365F91"/>
          <w:szCs w:val="24"/>
        </w:rPr>
      </w:pPr>
      <w:r>
        <w:rPr>
          <w:b/>
          <w:bCs/>
          <w:smallCaps/>
          <w:color w:val="365F91"/>
          <w:szCs w:val="24"/>
        </w:rPr>
        <w:t>Территории сельскохозяйственного использования</w:t>
      </w:r>
      <w:bookmarkEnd w:id="63"/>
      <w:bookmarkEnd w:id="64"/>
      <w:bookmarkEnd w:id="65"/>
      <w:bookmarkEnd w:id="66"/>
      <w:bookmarkEnd w:id="67"/>
      <w:bookmarkEnd w:id="68"/>
      <w:bookmarkEnd w:id="69"/>
    </w:p>
    <w:p w:rsidR="000218A4" w:rsidRDefault="003B6639">
      <w:pPr>
        <w:widowControl w:val="0"/>
        <w:ind w:left="113" w:right="-57" w:firstLine="360"/>
        <w:jc w:val="both"/>
      </w:pPr>
      <w:r>
        <w:t>Территории сельскохозяйственного использования подразделяются на территории, входящие в состав земель сельскохозяйственного назначения и территории, используемые как сенокосы и пастбища, находящиеся в границах населенных пунктов.</w:t>
      </w:r>
    </w:p>
    <w:p w:rsidR="000218A4" w:rsidRDefault="003B6639">
      <w:pPr>
        <w:widowControl w:val="0"/>
        <w:ind w:left="113" w:right="-57" w:firstLine="360"/>
        <w:jc w:val="both"/>
      </w:pPr>
      <w:r>
        <w:t xml:space="preserve">В </w:t>
      </w:r>
      <w:proofErr w:type="spellStart"/>
      <w:r>
        <w:rPr>
          <w:szCs w:val="28"/>
        </w:rPr>
        <w:t>Кажлодском</w:t>
      </w:r>
      <w:proofErr w:type="spellEnd"/>
      <w:r>
        <w:t xml:space="preserve"> сельском поселении земли сельскохозяйственного назначения занимают существенные территории. В состав земель сельскохозяйственного назначения входят:</w:t>
      </w:r>
    </w:p>
    <w:p w:rsidR="000218A4" w:rsidRDefault="003B6639">
      <w:pPr>
        <w:widowControl w:val="0"/>
        <w:ind w:left="113" w:right="-57" w:firstLine="360"/>
        <w:jc w:val="both"/>
      </w:pPr>
      <w:r>
        <w:t>- пашни;</w:t>
      </w:r>
    </w:p>
    <w:p w:rsidR="000218A4" w:rsidRDefault="003B6639">
      <w:pPr>
        <w:widowControl w:val="0"/>
        <w:ind w:left="113" w:right="-57" w:firstLine="360"/>
        <w:jc w:val="both"/>
      </w:pPr>
      <w:r>
        <w:t>- сельскохозяйственные угодья;</w:t>
      </w:r>
    </w:p>
    <w:p w:rsidR="000218A4" w:rsidRDefault="003B6639">
      <w:pPr>
        <w:widowControl w:val="0"/>
        <w:ind w:left="113" w:right="-57" w:firstLine="360"/>
        <w:jc w:val="both"/>
      </w:pPr>
      <w:r>
        <w:t>- пастбища;</w:t>
      </w:r>
    </w:p>
    <w:p w:rsidR="000218A4" w:rsidRDefault="003B6639">
      <w:pPr>
        <w:widowControl w:val="0"/>
        <w:ind w:left="113" w:right="-57" w:firstLine="360"/>
        <w:jc w:val="both"/>
      </w:pPr>
      <w:r>
        <w:t>- сенокосы.</w:t>
      </w:r>
    </w:p>
    <w:p w:rsidR="000218A4" w:rsidRDefault="000218A4">
      <w:pPr>
        <w:widowControl w:val="0"/>
        <w:ind w:left="113" w:right="-57" w:firstLine="360"/>
        <w:jc w:val="both"/>
      </w:pPr>
    </w:p>
    <w:p w:rsidR="000218A4" w:rsidRDefault="000218A4">
      <w:pPr>
        <w:widowControl w:val="0"/>
        <w:ind w:left="113" w:right="-57" w:firstLine="360"/>
        <w:jc w:val="both"/>
      </w:pPr>
    </w:p>
    <w:p w:rsidR="000218A4" w:rsidRDefault="003B6639">
      <w:pPr>
        <w:ind w:left="180" w:firstLine="360"/>
        <w:jc w:val="both"/>
        <w:rPr>
          <w:b/>
          <w:bCs/>
          <w:caps/>
          <w:color w:val="365F91"/>
          <w:szCs w:val="24"/>
        </w:rPr>
      </w:pPr>
      <w:bookmarkStart w:id="70" w:name="_Toc223767797"/>
      <w:bookmarkStart w:id="71" w:name="_Toc224837765"/>
      <w:bookmarkStart w:id="72" w:name="_Toc230674877"/>
      <w:bookmarkStart w:id="73" w:name="_Toc230675005"/>
      <w:bookmarkStart w:id="74" w:name="_Toc230675455"/>
      <w:bookmarkStart w:id="75" w:name="_Toc230681220"/>
      <w:bookmarkStart w:id="76" w:name="_Toc253570907"/>
      <w:r>
        <w:rPr>
          <w:b/>
          <w:bCs/>
          <w:caps/>
          <w:color w:val="365F91"/>
          <w:szCs w:val="24"/>
        </w:rPr>
        <w:t>5.5  Размещение объектов специального назначения</w:t>
      </w:r>
      <w:bookmarkEnd w:id="70"/>
      <w:bookmarkEnd w:id="71"/>
      <w:bookmarkEnd w:id="72"/>
      <w:bookmarkEnd w:id="73"/>
      <w:bookmarkEnd w:id="74"/>
      <w:bookmarkEnd w:id="75"/>
      <w:bookmarkEnd w:id="76"/>
    </w:p>
    <w:p w:rsidR="000218A4" w:rsidRDefault="000218A4">
      <w:pPr>
        <w:ind w:left="180" w:firstLine="360"/>
        <w:jc w:val="both"/>
        <w:rPr>
          <w:b/>
          <w:bCs/>
          <w:caps/>
          <w:color w:val="365F91"/>
          <w:szCs w:val="24"/>
        </w:rPr>
      </w:pPr>
    </w:p>
    <w:p w:rsidR="000218A4" w:rsidRDefault="003B6639">
      <w:pPr>
        <w:widowControl w:val="0"/>
        <w:ind w:left="113" w:right="-57" w:firstLine="360"/>
        <w:jc w:val="both"/>
        <w:rPr>
          <w:bCs/>
        </w:rPr>
      </w:pPr>
      <w:bookmarkStart w:id="77" w:name="_Toc230674878"/>
      <w:bookmarkStart w:id="78" w:name="_Toc230675006"/>
      <w:bookmarkStart w:id="79" w:name="_Toc230675456"/>
      <w:bookmarkStart w:id="80" w:name="_Toc230681221"/>
      <w:bookmarkStart w:id="81" w:name="_Toc253570908"/>
      <w:r>
        <w:rPr>
          <w:bCs/>
        </w:rPr>
        <w:t xml:space="preserve">В состав объектов специального назначения входят: </w:t>
      </w:r>
    </w:p>
    <w:p w:rsidR="000218A4" w:rsidRDefault="003B6639">
      <w:pPr>
        <w:widowControl w:val="0"/>
        <w:ind w:left="113" w:right="-57" w:firstLine="360"/>
        <w:jc w:val="both"/>
      </w:pPr>
      <w:r>
        <w:t xml:space="preserve">- территории кладбищ, </w:t>
      </w:r>
    </w:p>
    <w:p w:rsidR="000218A4" w:rsidRDefault="003B6639">
      <w:pPr>
        <w:widowControl w:val="0"/>
        <w:ind w:left="113" w:right="-57" w:firstLine="360"/>
        <w:jc w:val="both"/>
      </w:pPr>
      <w:r>
        <w:t>- территории свалок и полигонов складирования ТБО;</w:t>
      </w:r>
    </w:p>
    <w:p w:rsidR="000218A4" w:rsidRDefault="003B6639">
      <w:pPr>
        <w:widowControl w:val="0"/>
        <w:ind w:left="113" w:right="-57" w:firstLine="360"/>
        <w:jc w:val="both"/>
      </w:pPr>
      <w:r>
        <w:lastRenderedPageBreak/>
        <w:t>- территории снежных свалок;</w:t>
      </w:r>
    </w:p>
    <w:p w:rsidR="000218A4" w:rsidRDefault="003B6639">
      <w:pPr>
        <w:widowControl w:val="0"/>
        <w:ind w:left="113" w:right="-57" w:firstLine="360"/>
        <w:jc w:val="both"/>
      </w:pPr>
      <w:r>
        <w:t>- скотомогильники.</w:t>
      </w:r>
    </w:p>
    <w:p w:rsidR="000218A4" w:rsidRDefault="000218A4">
      <w:pPr>
        <w:widowControl w:val="0"/>
        <w:ind w:left="113" w:right="-57" w:firstLine="360"/>
        <w:jc w:val="both"/>
      </w:pPr>
    </w:p>
    <w:p w:rsidR="000218A4" w:rsidRDefault="003B6639">
      <w:pPr>
        <w:ind w:left="180" w:firstLine="360"/>
        <w:jc w:val="both"/>
        <w:rPr>
          <w:b/>
          <w:bCs/>
          <w:smallCaps/>
          <w:color w:val="365F91"/>
          <w:szCs w:val="24"/>
        </w:rPr>
      </w:pPr>
      <w:r>
        <w:rPr>
          <w:b/>
          <w:bCs/>
          <w:smallCaps/>
          <w:color w:val="365F91"/>
          <w:szCs w:val="24"/>
        </w:rPr>
        <w:t xml:space="preserve">Кладбища. </w:t>
      </w:r>
    </w:p>
    <w:p w:rsidR="000218A4" w:rsidRDefault="003B6639">
      <w:pPr>
        <w:widowControl w:val="0"/>
        <w:tabs>
          <w:tab w:val="left" w:pos="540"/>
        </w:tabs>
        <w:jc w:val="both"/>
        <w:rPr>
          <w:szCs w:val="24"/>
        </w:rPr>
      </w:pPr>
      <w:r>
        <w:rPr>
          <w:szCs w:val="24"/>
        </w:rPr>
        <w:t>На территории сельского поселения расположены 3 кладбища. Санитарно-защитная зона равная 50 м соблюдается.</w:t>
      </w:r>
    </w:p>
    <w:p w:rsidR="000218A4" w:rsidRDefault="000218A4">
      <w:pPr>
        <w:widowControl w:val="0"/>
        <w:tabs>
          <w:tab w:val="left" w:pos="540"/>
        </w:tabs>
        <w:jc w:val="both"/>
        <w:rPr>
          <w:szCs w:val="24"/>
        </w:rPr>
      </w:pPr>
    </w:p>
    <w:p w:rsidR="000218A4" w:rsidRDefault="003B6639">
      <w:pPr>
        <w:ind w:left="180" w:firstLine="360"/>
        <w:jc w:val="both"/>
        <w:rPr>
          <w:b/>
          <w:bCs/>
          <w:smallCaps/>
          <w:color w:val="365F91"/>
          <w:szCs w:val="24"/>
        </w:rPr>
      </w:pPr>
      <w:r>
        <w:rPr>
          <w:b/>
          <w:bCs/>
          <w:smallCaps/>
          <w:color w:val="365F91"/>
          <w:szCs w:val="24"/>
        </w:rPr>
        <w:t>Скотомогильники.</w:t>
      </w:r>
    </w:p>
    <w:p w:rsidR="000218A4" w:rsidRDefault="003B6639">
      <w:pPr>
        <w:widowControl w:val="0"/>
        <w:tabs>
          <w:tab w:val="left" w:pos="540"/>
        </w:tabs>
        <w:jc w:val="both"/>
        <w:rPr>
          <w:szCs w:val="24"/>
        </w:rPr>
      </w:pPr>
      <w:r>
        <w:rPr>
          <w:szCs w:val="24"/>
        </w:rPr>
        <w:t xml:space="preserve">На территории </w:t>
      </w:r>
      <w:r>
        <w:rPr>
          <w:szCs w:val="28"/>
        </w:rPr>
        <w:t>Кажлодского  сельского поселения</w:t>
      </w:r>
      <w:r>
        <w:rPr>
          <w:szCs w:val="24"/>
        </w:rPr>
        <w:t xml:space="preserve"> имеется 1 скотомогильник расположенный в 300 м к юго-востоку от </w:t>
      </w:r>
      <w:proofErr w:type="spellStart"/>
      <w:r>
        <w:rPr>
          <w:szCs w:val="24"/>
        </w:rPr>
        <w:t>с</w:t>
      </w:r>
      <w:proofErr w:type="gramStart"/>
      <w:r>
        <w:rPr>
          <w:szCs w:val="24"/>
        </w:rPr>
        <w:t>.С</w:t>
      </w:r>
      <w:proofErr w:type="gramEnd"/>
      <w:r>
        <w:rPr>
          <w:szCs w:val="24"/>
        </w:rPr>
        <w:t>лаим</w:t>
      </w:r>
      <w:proofErr w:type="spellEnd"/>
      <w:r>
        <w:rPr>
          <w:szCs w:val="24"/>
        </w:rPr>
        <w:t>. Санитарно-защитная зона равная 1000 м не соблюдается.</w:t>
      </w:r>
    </w:p>
    <w:p w:rsidR="000218A4" w:rsidRPr="003B6639" w:rsidRDefault="003B6639">
      <w:pPr>
        <w:pStyle w:val="12"/>
        <w:tabs>
          <w:tab w:val="clear" w:pos="4677"/>
          <w:tab w:val="clear" w:pos="9355"/>
        </w:tabs>
        <w:jc w:val="both"/>
        <w:rPr>
          <w:lang w:val="ru-RU"/>
        </w:rPr>
      </w:pPr>
      <w:r w:rsidRPr="003B6639">
        <w:rPr>
          <w:lang w:val="ru-RU"/>
        </w:rPr>
        <w:t xml:space="preserve">Территория скотомогильника должна быть </w:t>
      </w:r>
      <w:proofErr w:type="spellStart"/>
      <w:r w:rsidRPr="003B6639">
        <w:rPr>
          <w:lang w:val="ru-RU"/>
        </w:rPr>
        <w:t>оканавлена</w:t>
      </w:r>
      <w:proofErr w:type="spellEnd"/>
      <w:r w:rsidRPr="003B6639">
        <w:rPr>
          <w:lang w:val="ru-RU"/>
        </w:rPr>
        <w:t xml:space="preserve">, обвалована, огорожена, озеленена, оборудована шлагбаумом и указательными знаками. Ответственность за соблюдением санитарных норм и требований возлагается на собственника земли, на которой он находится. </w:t>
      </w:r>
    </w:p>
    <w:p w:rsidR="000218A4" w:rsidRDefault="000218A4">
      <w:pPr>
        <w:ind w:left="180" w:firstLine="360"/>
        <w:jc w:val="both"/>
        <w:rPr>
          <w:b/>
          <w:bCs/>
          <w:caps/>
          <w:color w:val="365F91"/>
          <w:szCs w:val="24"/>
        </w:rPr>
      </w:pPr>
    </w:p>
    <w:p w:rsidR="000218A4" w:rsidRDefault="003B6639">
      <w:pPr>
        <w:ind w:left="180" w:firstLine="360"/>
        <w:jc w:val="both"/>
        <w:rPr>
          <w:b/>
          <w:bCs/>
          <w:caps/>
          <w:color w:val="365F91"/>
          <w:szCs w:val="24"/>
        </w:rPr>
      </w:pPr>
      <w:r>
        <w:rPr>
          <w:b/>
          <w:bCs/>
          <w:caps/>
          <w:color w:val="365F91"/>
          <w:szCs w:val="24"/>
        </w:rPr>
        <w:t>5.6  Природный комплекс и озеленение территории</w:t>
      </w:r>
      <w:bookmarkEnd w:id="77"/>
      <w:bookmarkEnd w:id="78"/>
      <w:bookmarkEnd w:id="79"/>
      <w:bookmarkEnd w:id="80"/>
      <w:bookmarkEnd w:id="81"/>
    </w:p>
    <w:p w:rsidR="000218A4" w:rsidRDefault="000218A4">
      <w:pPr>
        <w:ind w:left="180" w:firstLine="360"/>
        <w:jc w:val="both"/>
        <w:rPr>
          <w:b/>
          <w:bCs/>
          <w:caps/>
          <w:color w:val="365F91"/>
          <w:szCs w:val="24"/>
        </w:rPr>
      </w:pPr>
    </w:p>
    <w:p w:rsidR="000218A4" w:rsidRDefault="003B6639">
      <w:pPr>
        <w:widowControl w:val="0"/>
        <w:ind w:left="113" w:right="-57" w:firstLine="360"/>
        <w:jc w:val="both"/>
      </w:pPr>
      <w:r>
        <w:t xml:space="preserve">Природные территории </w:t>
      </w:r>
      <w:r>
        <w:rPr>
          <w:szCs w:val="28"/>
        </w:rPr>
        <w:t>Кажлодского  сельского поселения</w:t>
      </w:r>
      <w:r>
        <w:t xml:space="preserve"> представлены:</w:t>
      </w:r>
    </w:p>
    <w:p w:rsidR="000218A4" w:rsidRDefault="003B6639">
      <w:pPr>
        <w:widowControl w:val="0"/>
        <w:ind w:left="113" w:right="-57" w:firstLine="360"/>
        <w:jc w:val="both"/>
      </w:pPr>
      <w:r>
        <w:t>- реками;</w:t>
      </w:r>
    </w:p>
    <w:p w:rsidR="000218A4" w:rsidRDefault="003B6639">
      <w:pPr>
        <w:widowControl w:val="0"/>
        <w:ind w:left="113" w:right="-57" w:firstLine="360"/>
        <w:jc w:val="both"/>
      </w:pPr>
      <w:r>
        <w:t xml:space="preserve">- незастроенными пойменными территориями и оврагами. </w:t>
      </w:r>
    </w:p>
    <w:p w:rsidR="000218A4" w:rsidRDefault="003B6639">
      <w:pPr>
        <w:widowControl w:val="0"/>
        <w:ind w:left="113" w:right="-57" w:firstLine="360"/>
        <w:jc w:val="both"/>
      </w:pPr>
      <w:r>
        <w:t>Система зеленых насаждений на территориях населенных пунктов представлена:</w:t>
      </w:r>
    </w:p>
    <w:p w:rsidR="000218A4" w:rsidRDefault="003B6639">
      <w:pPr>
        <w:widowControl w:val="0"/>
        <w:ind w:left="113" w:right="-57" w:firstLine="360"/>
        <w:jc w:val="both"/>
      </w:pPr>
      <w:r>
        <w:t>- зелеными насаждениями ограниченного пользования (насаждения на приусадебных участках);</w:t>
      </w:r>
    </w:p>
    <w:p w:rsidR="000218A4" w:rsidRDefault="003B6639">
      <w:pPr>
        <w:widowControl w:val="0"/>
        <w:ind w:left="113" w:right="-57" w:firstLine="360"/>
        <w:jc w:val="both"/>
      </w:pPr>
      <w:r>
        <w:t xml:space="preserve">- зелеными насаждениями на территориях транспортных и сельскохозяйственных предприятий; </w:t>
      </w:r>
    </w:p>
    <w:p w:rsidR="000218A4" w:rsidRDefault="003B6639">
      <w:pPr>
        <w:widowControl w:val="0"/>
        <w:ind w:left="113" w:right="-57" w:firstLine="360"/>
        <w:jc w:val="both"/>
      </w:pPr>
      <w:r>
        <w:t xml:space="preserve">- зелеными насаждениями специального назначения (санитарно-защитные зоны, территории кладбищ, зеленые насаждения </w:t>
      </w:r>
      <w:proofErr w:type="spellStart"/>
      <w:r>
        <w:t>водоохранных</w:t>
      </w:r>
      <w:proofErr w:type="spellEnd"/>
      <w:r>
        <w:t xml:space="preserve"> зон рек, защитные полосы вдоль дорог, озеленение улиц).</w:t>
      </w:r>
    </w:p>
    <w:p w:rsidR="000218A4" w:rsidRDefault="003B6639">
      <w:pPr>
        <w:widowControl w:val="0"/>
        <w:ind w:left="113" w:right="-57" w:firstLine="360"/>
        <w:jc w:val="both"/>
      </w:pPr>
      <w:r>
        <w:t>Все существующие зеленые насаждения планируется сохранить, произвести санацию территорий, традиционно используемых для отдыха населения.</w:t>
      </w:r>
    </w:p>
    <w:p w:rsidR="000218A4" w:rsidRDefault="003B6639">
      <w:pPr>
        <w:widowControl w:val="0"/>
        <w:ind w:left="113" w:right="-57" w:firstLine="360"/>
        <w:jc w:val="both"/>
      </w:pPr>
      <w:r>
        <w:t>Для озеленения следует применять местные породы деревьев.</w:t>
      </w:r>
    </w:p>
    <w:p w:rsidR="000218A4" w:rsidRDefault="003B6639">
      <w:pPr>
        <w:widowControl w:val="0"/>
        <w:ind w:left="113" w:right="-57" w:firstLine="360"/>
        <w:jc w:val="both"/>
      </w:pPr>
      <w:r>
        <w:t xml:space="preserve">Участки детских садов и школ необходимо хорошо озеленять для создания благоприятных условий пребывания детей на воздухе. </w:t>
      </w:r>
    </w:p>
    <w:p w:rsidR="000218A4" w:rsidRDefault="003B6639">
      <w:pPr>
        <w:widowControl w:val="0"/>
        <w:ind w:left="113" w:right="-57" w:firstLine="360"/>
        <w:jc w:val="both"/>
      </w:pPr>
      <w:r>
        <w:t xml:space="preserve">При одноэтажной застройке необходимо устройство палисадников (посадка многолетних </w:t>
      </w:r>
      <w:r>
        <w:lastRenderedPageBreak/>
        <w:t xml:space="preserve">цветов и кустарников). </w:t>
      </w:r>
    </w:p>
    <w:p w:rsidR="000218A4" w:rsidRDefault="003B6639">
      <w:pPr>
        <w:widowControl w:val="0"/>
        <w:ind w:left="113" w:right="-57" w:firstLine="360"/>
        <w:jc w:val="both"/>
      </w:pPr>
      <w:r>
        <w:t>Особенное внимание следует уделить озеленению санитарно-защитных зон, в частности зоны автодорог.</w:t>
      </w:r>
    </w:p>
    <w:p w:rsidR="000218A4" w:rsidRDefault="000218A4">
      <w:pPr>
        <w:ind w:left="180" w:firstLine="360"/>
        <w:jc w:val="both"/>
        <w:rPr>
          <w:b/>
          <w:bCs/>
          <w:caps/>
          <w:color w:val="365F91"/>
          <w:szCs w:val="24"/>
        </w:rPr>
      </w:pPr>
    </w:p>
    <w:p w:rsidR="000218A4" w:rsidRDefault="000218A4">
      <w:pPr>
        <w:ind w:left="180" w:firstLine="360"/>
        <w:jc w:val="both"/>
        <w:rPr>
          <w:b/>
          <w:bCs/>
          <w:caps/>
          <w:color w:val="365F91"/>
          <w:szCs w:val="24"/>
        </w:rPr>
      </w:pPr>
    </w:p>
    <w:p w:rsidR="000218A4" w:rsidRDefault="003B6639">
      <w:pPr>
        <w:ind w:left="180" w:firstLine="360"/>
        <w:jc w:val="both"/>
        <w:rPr>
          <w:b/>
          <w:bCs/>
          <w:caps/>
          <w:color w:val="365F91"/>
          <w:szCs w:val="24"/>
        </w:rPr>
      </w:pPr>
      <w:r>
        <w:rPr>
          <w:b/>
          <w:bCs/>
          <w:caps/>
          <w:color w:val="365F91"/>
          <w:szCs w:val="24"/>
        </w:rPr>
        <w:t>5.7 Рекреационная зона</w:t>
      </w:r>
    </w:p>
    <w:p w:rsidR="000218A4" w:rsidRDefault="003B6639">
      <w:pPr>
        <w:widowControl w:val="0"/>
        <w:ind w:firstLine="709"/>
        <w:jc w:val="both"/>
        <w:rPr>
          <w:szCs w:val="28"/>
        </w:rPr>
      </w:pPr>
      <w:r>
        <w:rPr>
          <w:spacing w:val="-2"/>
          <w:szCs w:val="28"/>
        </w:rPr>
        <w:t>Рекреационные зоны предназначены для организации массового</w:t>
      </w:r>
      <w:r>
        <w:rPr>
          <w:szCs w:val="28"/>
        </w:rPr>
        <w:t xml:space="preserve"> отдыха населения, улучшения экологической обстановки поселений и включают парки, скверы, леса, лесопарки, озелененные территории общего пользования, пляжи, водоемы и иные объекты, используемые в рекреационных целях и формирующие систему открытых пространств поселений.</w:t>
      </w:r>
    </w:p>
    <w:p w:rsidR="000218A4" w:rsidRPr="003B6639" w:rsidRDefault="003B6639">
      <w:pPr>
        <w:pStyle w:val="aff9"/>
        <w:ind w:firstLine="720"/>
        <w:jc w:val="both"/>
        <w:rPr>
          <w:bCs/>
          <w:lang w:val="ru-RU"/>
        </w:rPr>
      </w:pPr>
      <w:r w:rsidRPr="003B6639">
        <w:rPr>
          <w:bCs/>
          <w:lang w:val="ru-RU"/>
        </w:rPr>
        <w:t>Ландшафтно-рекреационные условия сельского поселения благоприятны для развития рекреационной деятельности. Рассматриваемая территория обладает рекреационным потенциалом, нереализованным и нерегулируемым на сегодняшний день, что является предпосылкой для создания объектов рекреации местного значения</w:t>
      </w:r>
      <w:r>
        <w:rPr>
          <w:bCs/>
          <w:lang w:val="ru-RU"/>
        </w:rPr>
        <w:t xml:space="preserve">. </w:t>
      </w:r>
    </w:p>
    <w:p w:rsidR="000218A4" w:rsidRDefault="003B6639">
      <w:pPr>
        <w:jc w:val="both"/>
      </w:pPr>
      <w:r>
        <w:t xml:space="preserve">Отдых населения в зависимости от продолжительности подразделяется на кратковременный </w:t>
      </w:r>
      <w:proofErr w:type="gramStart"/>
      <w:r>
        <w:t xml:space="preserve">( </w:t>
      </w:r>
      <w:proofErr w:type="gramEnd"/>
      <w:r>
        <w:t>в праздничные и выходные дни) и длительный ( в период отпусков и каникул).</w:t>
      </w:r>
    </w:p>
    <w:p w:rsidR="000218A4" w:rsidRDefault="003B6639">
      <w:pPr>
        <w:jc w:val="both"/>
      </w:pPr>
      <w:r>
        <w:t xml:space="preserve">При этом кратковременный отдых делится на организованный </w:t>
      </w:r>
      <w:proofErr w:type="gramStart"/>
      <w:r>
        <w:t xml:space="preserve">( </w:t>
      </w:r>
      <w:proofErr w:type="gramEnd"/>
      <w:r>
        <w:t>на загородных базах отдыха, охотничьих и рыболовных базах) и неорганизованный ( на пляжах, в лесах, лесопарках и лугах ).</w:t>
      </w:r>
    </w:p>
    <w:p w:rsidR="000218A4" w:rsidRDefault="000218A4">
      <w:pPr>
        <w:jc w:val="both"/>
        <w:rPr>
          <w:i/>
        </w:rPr>
      </w:pPr>
    </w:p>
    <w:p w:rsidR="000218A4" w:rsidRDefault="000218A4">
      <w:pPr>
        <w:jc w:val="both"/>
        <w:rPr>
          <w:i/>
        </w:rPr>
      </w:pPr>
    </w:p>
    <w:p w:rsidR="000218A4" w:rsidRDefault="003B6639">
      <w:pPr>
        <w:ind w:left="180" w:firstLine="360"/>
        <w:jc w:val="both"/>
        <w:rPr>
          <w:b/>
          <w:bCs/>
          <w:caps/>
          <w:color w:val="365F91"/>
          <w:szCs w:val="24"/>
        </w:rPr>
      </w:pPr>
      <w:bookmarkStart w:id="82" w:name="_Toc223767799"/>
      <w:bookmarkStart w:id="83" w:name="_Toc224837767"/>
      <w:bookmarkStart w:id="84" w:name="_Toc230674879"/>
      <w:bookmarkStart w:id="85" w:name="_Toc230675007"/>
      <w:bookmarkStart w:id="86" w:name="_Toc230675457"/>
      <w:bookmarkStart w:id="87" w:name="_Toc230681222"/>
      <w:bookmarkStart w:id="88" w:name="_Toc253570909"/>
      <w:r>
        <w:rPr>
          <w:b/>
          <w:bCs/>
          <w:caps/>
          <w:color w:val="365F91"/>
          <w:szCs w:val="24"/>
        </w:rPr>
        <w:t xml:space="preserve">Глава </w:t>
      </w:r>
      <w:bookmarkEnd w:id="82"/>
      <w:bookmarkEnd w:id="83"/>
      <w:r>
        <w:rPr>
          <w:b/>
          <w:bCs/>
          <w:caps/>
          <w:color w:val="365F91"/>
          <w:szCs w:val="24"/>
        </w:rPr>
        <w:t>6. Транспортная инфраструктура</w:t>
      </w:r>
      <w:bookmarkEnd w:id="84"/>
      <w:bookmarkEnd w:id="85"/>
      <w:bookmarkEnd w:id="86"/>
      <w:bookmarkEnd w:id="87"/>
      <w:bookmarkEnd w:id="88"/>
    </w:p>
    <w:p w:rsidR="000218A4" w:rsidRDefault="003B6639">
      <w:pPr>
        <w:ind w:left="180" w:firstLine="360"/>
        <w:jc w:val="both"/>
        <w:rPr>
          <w:b/>
          <w:bCs/>
          <w:caps/>
          <w:color w:val="365F91"/>
          <w:szCs w:val="24"/>
        </w:rPr>
      </w:pPr>
      <w:r>
        <w:rPr>
          <w:b/>
          <w:bCs/>
          <w:caps/>
          <w:color w:val="365F91"/>
          <w:szCs w:val="24"/>
        </w:rPr>
        <w:t>6.1. Внешний транспорт и дороги</w:t>
      </w:r>
    </w:p>
    <w:p w:rsidR="000218A4" w:rsidRDefault="003B6639">
      <w:pPr>
        <w:ind w:left="180" w:firstLine="360"/>
        <w:jc w:val="both"/>
        <w:rPr>
          <w:lang w:eastAsia="en-US"/>
        </w:rPr>
      </w:pPr>
      <w:bookmarkStart w:id="89" w:name="_Toc223767805"/>
      <w:bookmarkStart w:id="90" w:name="_Toc224837773"/>
      <w:bookmarkStart w:id="91" w:name="_Toc230674882"/>
      <w:bookmarkStart w:id="92" w:name="_Toc230675010"/>
      <w:bookmarkStart w:id="93" w:name="_Toc230675460"/>
      <w:bookmarkStart w:id="94" w:name="_Toc230681225"/>
      <w:bookmarkStart w:id="95" w:name="_Toc253570912"/>
      <w:bookmarkStart w:id="96" w:name="_Toc224837771"/>
      <w:bookmarkStart w:id="97" w:name="_Toc230674881"/>
      <w:bookmarkStart w:id="98" w:name="_Toc230675009"/>
      <w:bookmarkStart w:id="99" w:name="_Toc230675459"/>
      <w:bookmarkStart w:id="100" w:name="_Toc230681224"/>
      <w:bookmarkStart w:id="101" w:name="_Toc253570911"/>
      <w:r>
        <w:rPr>
          <w:lang w:eastAsia="en-US"/>
        </w:rPr>
        <w:t>Существующее положение</w:t>
      </w:r>
    </w:p>
    <w:p w:rsidR="000218A4" w:rsidRDefault="003B6639">
      <w:pPr>
        <w:widowControl w:val="0"/>
        <w:ind w:left="113" w:right="-57" w:firstLine="709"/>
        <w:jc w:val="both"/>
        <w:rPr>
          <w:szCs w:val="28"/>
        </w:rPr>
      </w:pPr>
      <w:r>
        <w:rPr>
          <w:szCs w:val="28"/>
        </w:rPr>
        <w:t>Сущест</w:t>
      </w:r>
      <w:r>
        <w:rPr>
          <w:spacing w:val="1"/>
          <w:szCs w:val="28"/>
        </w:rPr>
        <w:t>в</w:t>
      </w:r>
      <w:r>
        <w:rPr>
          <w:spacing w:val="-1"/>
          <w:szCs w:val="28"/>
        </w:rPr>
        <w:t>у</w:t>
      </w:r>
      <w:r>
        <w:rPr>
          <w:szCs w:val="28"/>
        </w:rPr>
        <w:t>ющие автомобильные до</w:t>
      </w:r>
      <w:r>
        <w:rPr>
          <w:spacing w:val="1"/>
          <w:szCs w:val="28"/>
        </w:rPr>
        <w:t>р</w:t>
      </w:r>
      <w:r>
        <w:rPr>
          <w:szCs w:val="28"/>
        </w:rPr>
        <w:t>оги Торбеевского района РМ сформировались исторически под вл</w:t>
      </w:r>
      <w:r>
        <w:rPr>
          <w:spacing w:val="1"/>
          <w:szCs w:val="28"/>
        </w:rPr>
        <w:t>и</w:t>
      </w:r>
      <w:r>
        <w:rPr>
          <w:szCs w:val="28"/>
        </w:rPr>
        <w:t>янием ге</w:t>
      </w:r>
      <w:r>
        <w:rPr>
          <w:spacing w:val="2"/>
          <w:szCs w:val="28"/>
        </w:rPr>
        <w:t>о</w:t>
      </w:r>
      <w:r>
        <w:rPr>
          <w:szCs w:val="28"/>
        </w:rPr>
        <w:t>политического положения район</w:t>
      </w:r>
      <w:r>
        <w:rPr>
          <w:spacing w:val="1"/>
          <w:szCs w:val="28"/>
        </w:rPr>
        <w:t>а</w:t>
      </w:r>
      <w:r>
        <w:rPr>
          <w:szCs w:val="28"/>
        </w:rPr>
        <w:t>, особенностей освоения территории</w:t>
      </w:r>
      <w:r>
        <w:rPr>
          <w:spacing w:val="2"/>
          <w:szCs w:val="28"/>
        </w:rPr>
        <w:t xml:space="preserve"> </w:t>
      </w:r>
      <w:r>
        <w:rPr>
          <w:szCs w:val="28"/>
        </w:rPr>
        <w:t>и размещения</w:t>
      </w:r>
      <w:r>
        <w:rPr>
          <w:spacing w:val="1"/>
          <w:szCs w:val="28"/>
        </w:rPr>
        <w:t xml:space="preserve"> </w:t>
      </w:r>
      <w:r>
        <w:rPr>
          <w:szCs w:val="28"/>
        </w:rPr>
        <w:t>насел</w:t>
      </w:r>
      <w:r>
        <w:rPr>
          <w:spacing w:val="1"/>
          <w:szCs w:val="28"/>
        </w:rPr>
        <w:t>е</w:t>
      </w:r>
      <w:r>
        <w:rPr>
          <w:szCs w:val="28"/>
        </w:rPr>
        <w:t>ния, организации</w:t>
      </w:r>
      <w:r>
        <w:rPr>
          <w:spacing w:val="2"/>
          <w:szCs w:val="28"/>
        </w:rPr>
        <w:t xml:space="preserve"> </w:t>
      </w:r>
      <w:r>
        <w:rPr>
          <w:szCs w:val="28"/>
        </w:rPr>
        <w:t>и ра</w:t>
      </w:r>
      <w:r>
        <w:rPr>
          <w:spacing w:val="1"/>
          <w:szCs w:val="28"/>
        </w:rPr>
        <w:t>з</w:t>
      </w:r>
      <w:r>
        <w:rPr>
          <w:szCs w:val="28"/>
        </w:rPr>
        <w:t>вития</w:t>
      </w:r>
      <w:r>
        <w:rPr>
          <w:spacing w:val="2"/>
          <w:szCs w:val="28"/>
        </w:rPr>
        <w:t xml:space="preserve"> </w:t>
      </w:r>
      <w:r>
        <w:rPr>
          <w:szCs w:val="28"/>
        </w:rPr>
        <w:t>производительных</w:t>
      </w:r>
      <w:r>
        <w:rPr>
          <w:spacing w:val="1"/>
          <w:szCs w:val="28"/>
        </w:rPr>
        <w:t xml:space="preserve"> </w:t>
      </w:r>
      <w:r>
        <w:rPr>
          <w:szCs w:val="28"/>
        </w:rPr>
        <w:t>си</w:t>
      </w:r>
      <w:r>
        <w:rPr>
          <w:spacing w:val="1"/>
          <w:szCs w:val="28"/>
        </w:rPr>
        <w:t>л</w:t>
      </w:r>
      <w:r>
        <w:rPr>
          <w:szCs w:val="28"/>
        </w:rPr>
        <w:t>.</w:t>
      </w:r>
    </w:p>
    <w:p w:rsidR="000218A4" w:rsidRDefault="003B6639">
      <w:pPr>
        <w:widowControl w:val="0"/>
        <w:ind w:left="113" w:right="-57" w:firstLine="709"/>
        <w:jc w:val="both"/>
        <w:rPr>
          <w:szCs w:val="28"/>
        </w:rPr>
      </w:pPr>
      <w:r>
        <w:rPr>
          <w:szCs w:val="28"/>
        </w:rPr>
        <w:t>Опорную транспортную сеть поселения формируют дороги регионального и местного значения. Автодорожная сеть поселения имеет радиальную структуру с центром в р.п. Торбеево.</w:t>
      </w:r>
    </w:p>
    <w:p w:rsidR="000218A4" w:rsidRDefault="003B6639">
      <w:pPr>
        <w:widowControl w:val="0"/>
        <w:ind w:left="113" w:right="-57"/>
        <w:jc w:val="both"/>
        <w:rPr>
          <w:lang w:eastAsia="en-US"/>
        </w:rPr>
      </w:pPr>
      <w:r>
        <w:rPr>
          <w:lang w:eastAsia="en-US"/>
        </w:rPr>
        <w:t xml:space="preserve">В состав транспортной системы </w:t>
      </w:r>
      <w:r>
        <w:rPr>
          <w:szCs w:val="28"/>
        </w:rPr>
        <w:t>Кажлодского</w:t>
      </w:r>
      <w:r>
        <w:rPr>
          <w:lang w:eastAsia="en-US"/>
        </w:rPr>
        <w:t xml:space="preserve"> сельского поселения входит автомобильный транспорт.</w:t>
      </w:r>
    </w:p>
    <w:p w:rsidR="000218A4" w:rsidRDefault="003B6639">
      <w:pPr>
        <w:widowControl w:val="0"/>
        <w:ind w:left="113" w:right="-57" w:firstLine="360"/>
        <w:jc w:val="both"/>
        <w:rPr>
          <w:lang w:eastAsia="en-US"/>
        </w:rPr>
      </w:pPr>
      <w:r>
        <w:rPr>
          <w:lang w:eastAsia="en-US"/>
        </w:rPr>
        <w:t>Перевозки воздушным транспортом из района не осуществляются из-за отсутствия аэродрома гражданской авиации.</w:t>
      </w:r>
    </w:p>
    <w:p w:rsidR="000218A4" w:rsidRDefault="003B6639">
      <w:pPr>
        <w:widowControl w:val="0"/>
        <w:ind w:left="113" w:right="-57"/>
        <w:jc w:val="both"/>
        <w:rPr>
          <w:lang w:eastAsia="en-US"/>
        </w:rPr>
      </w:pPr>
      <w:r>
        <w:rPr>
          <w:lang w:eastAsia="en-US"/>
        </w:rPr>
        <w:lastRenderedPageBreak/>
        <w:t xml:space="preserve">По территории </w:t>
      </w:r>
      <w:r>
        <w:rPr>
          <w:szCs w:val="28"/>
        </w:rPr>
        <w:t>Кажлодского</w:t>
      </w:r>
      <w:r>
        <w:rPr>
          <w:lang w:eastAsia="en-US"/>
        </w:rPr>
        <w:t xml:space="preserve"> сельского поселения, проходят автомобильные дороги местного и регионального значения. </w:t>
      </w:r>
      <w:r>
        <w:t xml:space="preserve">Налажено автотранспортное сообщение с райцентром, осуществляются автобусные перевозки ежедневно кроме воскресенья. </w:t>
      </w:r>
      <w:r>
        <w:rPr>
          <w:lang w:eastAsia="en-US"/>
        </w:rPr>
        <w:t xml:space="preserve">В целом, уровень благоустройства дорог поселения низкий, большая часть дорог </w:t>
      </w:r>
      <w:proofErr w:type="gramStart"/>
      <w:r>
        <w:rPr>
          <w:lang w:eastAsia="en-US"/>
        </w:rPr>
        <w:t>по</w:t>
      </w:r>
      <w:proofErr w:type="gramEnd"/>
      <w:r>
        <w:rPr>
          <w:lang w:eastAsia="en-US"/>
        </w:rPr>
        <w:t xml:space="preserve"> с.</w:t>
      </w:r>
      <w:r>
        <w:rPr>
          <w:szCs w:val="28"/>
        </w:rPr>
        <w:t xml:space="preserve"> Кажлодка</w:t>
      </w:r>
      <w:r>
        <w:rPr>
          <w:lang w:eastAsia="en-US"/>
        </w:rPr>
        <w:t xml:space="preserve"> - грунтовые.</w:t>
      </w:r>
    </w:p>
    <w:p w:rsidR="000218A4" w:rsidRDefault="000218A4">
      <w:pPr>
        <w:ind w:left="180" w:firstLine="360"/>
        <w:jc w:val="both"/>
        <w:rPr>
          <w:lang w:eastAsia="en-US"/>
        </w:rPr>
      </w:pPr>
    </w:p>
    <w:p w:rsidR="000218A4" w:rsidRDefault="003B6639">
      <w:pPr>
        <w:ind w:left="180" w:firstLine="360"/>
        <w:jc w:val="both"/>
        <w:rPr>
          <w:lang w:eastAsia="en-US"/>
        </w:rPr>
      </w:pPr>
      <w:r>
        <w:rPr>
          <w:lang w:eastAsia="en-US"/>
        </w:rPr>
        <w:t>Проектные предложения</w:t>
      </w:r>
    </w:p>
    <w:p w:rsidR="000218A4" w:rsidRDefault="003B6639">
      <w:pPr>
        <w:ind w:left="180" w:firstLine="360"/>
        <w:jc w:val="both"/>
        <w:rPr>
          <w:lang w:eastAsia="en-US"/>
        </w:rPr>
      </w:pPr>
      <w:r>
        <w:rPr>
          <w:lang w:eastAsia="en-US"/>
        </w:rPr>
        <w:t>В соответствии с планами развития транспортной инфраструктуры Торбеевского муниципального района планируется:</w:t>
      </w:r>
    </w:p>
    <w:p w:rsidR="000218A4" w:rsidRDefault="003B6639">
      <w:pPr>
        <w:ind w:left="180" w:firstLine="360"/>
        <w:jc w:val="both"/>
        <w:rPr>
          <w:lang w:eastAsia="en-US"/>
        </w:rPr>
      </w:pPr>
      <w:r>
        <w:rPr>
          <w:lang w:eastAsia="en-US"/>
        </w:rPr>
        <w:t>•</w:t>
      </w:r>
      <w:r>
        <w:rPr>
          <w:lang w:eastAsia="en-US"/>
        </w:rPr>
        <w:tab/>
        <w:t>реконструкция автомобильных дорог местного значения;</w:t>
      </w:r>
    </w:p>
    <w:p w:rsidR="000218A4" w:rsidRDefault="000218A4">
      <w:pPr>
        <w:ind w:left="180" w:firstLine="360"/>
        <w:jc w:val="both"/>
        <w:rPr>
          <w:b/>
          <w:bCs/>
          <w:caps/>
          <w:color w:val="365F91"/>
          <w:szCs w:val="24"/>
        </w:rPr>
      </w:pPr>
    </w:p>
    <w:p w:rsidR="000218A4" w:rsidRDefault="003B6639">
      <w:pPr>
        <w:numPr>
          <w:ilvl w:val="1"/>
          <w:numId w:val="13"/>
        </w:numPr>
        <w:jc w:val="both"/>
        <w:rPr>
          <w:b/>
          <w:bCs/>
          <w:caps/>
          <w:color w:val="365F91"/>
          <w:szCs w:val="24"/>
        </w:rPr>
      </w:pPr>
      <w:r>
        <w:rPr>
          <w:b/>
          <w:bCs/>
          <w:caps/>
          <w:color w:val="365F91"/>
          <w:szCs w:val="24"/>
        </w:rPr>
        <w:t>Улично-дорожная сеть и транспортное обслуживание</w:t>
      </w:r>
      <w:bookmarkEnd w:id="89"/>
      <w:bookmarkEnd w:id="90"/>
      <w:bookmarkEnd w:id="91"/>
      <w:bookmarkEnd w:id="92"/>
      <w:bookmarkEnd w:id="93"/>
      <w:bookmarkEnd w:id="94"/>
    </w:p>
    <w:p w:rsidR="000218A4" w:rsidRPr="003B6639" w:rsidRDefault="003B6639">
      <w:pPr>
        <w:widowControl w:val="0"/>
        <w:ind w:left="113" w:right="-57" w:firstLine="360"/>
        <w:jc w:val="both"/>
        <w:rPr>
          <w:lang w:eastAsia="en-US"/>
        </w:rPr>
      </w:pPr>
      <w:r w:rsidRPr="003B6639">
        <w:rPr>
          <w:lang w:eastAsia="en-US"/>
        </w:rPr>
        <w:t>Существующее положение</w:t>
      </w:r>
    </w:p>
    <w:p w:rsidR="000218A4" w:rsidRPr="003B6639" w:rsidRDefault="003B6639">
      <w:pPr>
        <w:widowControl w:val="0"/>
        <w:ind w:left="113" w:right="-57" w:firstLine="360"/>
        <w:jc w:val="both"/>
        <w:rPr>
          <w:lang w:eastAsia="en-US"/>
        </w:rPr>
      </w:pPr>
      <w:r w:rsidRPr="003B6639">
        <w:rPr>
          <w:lang w:eastAsia="en-US"/>
        </w:rPr>
        <w:t xml:space="preserve">В </w:t>
      </w:r>
      <w:proofErr w:type="spellStart"/>
      <w:r w:rsidRPr="003B6639">
        <w:rPr>
          <w:lang w:eastAsia="en-US"/>
        </w:rPr>
        <w:t>Кажлодском</w:t>
      </w:r>
      <w:proofErr w:type="spellEnd"/>
      <w:r w:rsidRPr="003B6639">
        <w:rPr>
          <w:lang w:eastAsia="en-US"/>
        </w:rPr>
        <w:t xml:space="preserve"> сельском поселении имеется восемь дорог местного значения:</w:t>
      </w:r>
    </w:p>
    <w:p w:rsidR="000218A4" w:rsidRPr="003B6639" w:rsidRDefault="003B6639">
      <w:pPr>
        <w:widowControl w:val="0"/>
        <w:ind w:left="113" w:right="-57" w:firstLine="360"/>
        <w:jc w:val="both"/>
        <w:rPr>
          <w:lang w:eastAsia="en-US"/>
        </w:rPr>
      </w:pPr>
      <w:proofErr w:type="spellStart"/>
      <w:r w:rsidRPr="003B6639">
        <w:rPr>
          <w:lang w:eastAsia="en-US"/>
        </w:rPr>
        <w:t>С.Кажлодка</w:t>
      </w:r>
      <w:proofErr w:type="spellEnd"/>
      <w:r w:rsidRPr="003B6639">
        <w:rPr>
          <w:lang w:eastAsia="en-US"/>
        </w:rPr>
        <w:t>:</w:t>
      </w:r>
    </w:p>
    <w:p w:rsidR="000218A4" w:rsidRPr="003B6639" w:rsidRDefault="003B6639">
      <w:pPr>
        <w:widowControl w:val="0"/>
        <w:ind w:left="113" w:right="-57" w:firstLine="360"/>
        <w:jc w:val="both"/>
        <w:rPr>
          <w:lang w:eastAsia="en-US"/>
        </w:rPr>
      </w:pPr>
      <w:r w:rsidRPr="003B6639">
        <w:rPr>
          <w:lang w:eastAsia="en-US"/>
        </w:rPr>
        <w:t>Ул</w:t>
      </w:r>
      <w:proofErr w:type="gramStart"/>
      <w:r w:rsidRPr="003B6639">
        <w:rPr>
          <w:lang w:eastAsia="en-US"/>
        </w:rPr>
        <w:t>.Ш</w:t>
      </w:r>
      <w:proofErr w:type="gramEnd"/>
      <w:r w:rsidRPr="003B6639">
        <w:rPr>
          <w:lang w:eastAsia="en-US"/>
        </w:rPr>
        <w:t>кольная – протяженность 1109м.</w:t>
      </w:r>
    </w:p>
    <w:p w:rsidR="000218A4" w:rsidRPr="003B6639" w:rsidRDefault="003B6639">
      <w:pPr>
        <w:widowControl w:val="0"/>
        <w:ind w:left="113" w:right="-57" w:firstLine="360"/>
        <w:jc w:val="both"/>
        <w:rPr>
          <w:lang w:eastAsia="en-US"/>
        </w:rPr>
      </w:pPr>
      <w:r w:rsidRPr="003B6639">
        <w:rPr>
          <w:lang w:eastAsia="en-US"/>
        </w:rPr>
        <w:t>Ул</w:t>
      </w:r>
      <w:proofErr w:type="gramStart"/>
      <w:r w:rsidRPr="003B6639">
        <w:rPr>
          <w:lang w:eastAsia="en-US"/>
        </w:rPr>
        <w:t>.П</w:t>
      </w:r>
      <w:proofErr w:type="gramEnd"/>
      <w:r w:rsidRPr="003B6639">
        <w:rPr>
          <w:lang w:eastAsia="en-US"/>
        </w:rPr>
        <w:t>ролетарская – протяженность 1261м.</w:t>
      </w:r>
    </w:p>
    <w:p w:rsidR="000218A4" w:rsidRPr="003B6639" w:rsidRDefault="003B6639">
      <w:pPr>
        <w:widowControl w:val="0"/>
        <w:ind w:left="113" w:right="-57" w:firstLine="360"/>
        <w:jc w:val="both"/>
        <w:rPr>
          <w:lang w:eastAsia="en-US"/>
        </w:rPr>
      </w:pPr>
      <w:r w:rsidRPr="003B6639">
        <w:rPr>
          <w:lang w:eastAsia="en-US"/>
        </w:rPr>
        <w:t>Ул. Приречье – протяженность 1516м.</w:t>
      </w:r>
    </w:p>
    <w:p w:rsidR="000218A4" w:rsidRPr="003B6639" w:rsidRDefault="003B6639">
      <w:pPr>
        <w:widowControl w:val="0"/>
        <w:ind w:left="113" w:right="-57" w:firstLine="360"/>
        <w:jc w:val="both"/>
        <w:rPr>
          <w:lang w:eastAsia="en-US"/>
        </w:rPr>
      </w:pPr>
      <w:r w:rsidRPr="003B6639">
        <w:rPr>
          <w:lang w:eastAsia="en-US"/>
        </w:rPr>
        <w:t>Ул</w:t>
      </w:r>
      <w:proofErr w:type="gramStart"/>
      <w:r w:rsidRPr="003B6639">
        <w:rPr>
          <w:lang w:eastAsia="en-US"/>
        </w:rPr>
        <w:t>.О</w:t>
      </w:r>
      <w:proofErr w:type="gramEnd"/>
      <w:r w:rsidRPr="003B6639">
        <w:rPr>
          <w:lang w:eastAsia="en-US"/>
        </w:rPr>
        <w:t xml:space="preserve">д </w:t>
      </w:r>
      <w:proofErr w:type="spellStart"/>
      <w:r w:rsidRPr="003B6639">
        <w:rPr>
          <w:lang w:eastAsia="en-US"/>
        </w:rPr>
        <w:t>Веле</w:t>
      </w:r>
      <w:proofErr w:type="spellEnd"/>
      <w:r w:rsidRPr="003B6639">
        <w:rPr>
          <w:lang w:eastAsia="en-US"/>
        </w:rPr>
        <w:t xml:space="preserve"> – протяженность 1568м.</w:t>
      </w:r>
    </w:p>
    <w:p w:rsidR="000218A4" w:rsidRPr="003B6639" w:rsidRDefault="003B6639">
      <w:pPr>
        <w:widowControl w:val="0"/>
        <w:ind w:left="113" w:right="-57" w:firstLine="360"/>
        <w:jc w:val="both"/>
        <w:rPr>
          <w:lang w:eastAsia="en-US"/>
        </w:rPr>
      </w:pPr>
      <w:proofErr w:type="spellStart"/>
      <w:r w:rsidRPr="003B6639">
        <w:rPr>
          <w:lang w:eastAsia="en-US"/>
        </w:rPr>
        <w:t>Ул</w:t>
      </w:r>
      <w:proofErr w:type="gramStart"/>
      <w:r w:rsidRPr="003B6639">
        <w:rPr>
          <w:lang w:eastAsia="en-US"/>
        </w:rPr>
        <w:t>.Д</w:t>
      </w:r>
      <w:proofErr w:type="gramEnd"/>
      <w:r w:rsidRPr="003B6639">
        <w:rPr>
          <w:lang w:eastAsia="en-US"/>
        </w:rPr>
        <w:t>вуречье</w:t>
      </w:r>
      <w:proofErr w:type="spellEnd"/>
      <w:r w:rsidRPr="003B6639">
        <w:rPr>
          <w:lang w:eastAsia="en-US"/>
        </w:rPr>
        <w:t xml:space="preserve"> – протяженность 1000м.</w:t>
      </w:r>
    </w:p>
    <w:p w:rsidR="000218A4" w:rsidRPr="003B6639" w:rsidRDefault="003B6639">
      <w:pPr>
        <w:widowControl w:val="0"/>
        <w:ind w:left="113" w:right="-57" w:firstLine="360"/>
        <w:jc w:val="both"/>
        <w:rPr>
          <w:lang w:eastAsia="en-US"/>
        </w:rPr>
      </w:pPr>
      <w:proofErr w:type="spellStart"/>
      <w:r w:rsidRPr="003B6639">
        <w:rPr>
          <w:lang w:eastAsia="en-US"/>
        </w:rPr>
        <w:t>С.Слаим</w:t>
      </w:r>
      <w:proofErr w:type="spellEnd"/>
      <w:r w:rsidRPr="003B6639">
        <w:rPr>
          <w:lang w:eastAsia="en-US"/>
        </w:rPr>
        <w:t>:</w:t>
      </w:r>
    </w:p>
    <w:p w:rsidR="000218A4" w:rsidRPr="003B6639" w:rsidRDefault="003B6639">
      <w:pPr>
        <w:widowControl w:val="0"/>
        <w:ind w:left="113" w:right="-57" w:firstLine="360"/>
        <w:jc w:val="both"/>
        <w:rPr>
          <w:lang w:eastAsia="en-US"/>
        </w:rPr>
      </w:pPr>
      <w:r w:rsidRPr="003B6639">
        <w:rPr>
          <w:lang w:eastAsia="en-US"/>
        </w:rPr>
        <w:t>Ул</w:t>
      </w:r>
      <w:proofErr w:type="gramStart"/>
      <w:r w:rsidRPr="003B6639">
        <w:rPr>
          <w:lang w:eastAsia="en-US"/>
        </w:rPr>
        <w:t>.З</w:t>
      </w:r>
      <w:proofErr w:type="gramEnd"/>
      <w:r w:rsidRPr="003B6639">
        <w:rPr>
          <w:lang w:eastAsia="en-US"/>
        </w:rPr>
        <w:t>аречье – 369м.</w:t>
      </w:r>
    </w:p>
    <w:p w:rsidR="000218A4" w:rsidRPr="003B6639" w:rsidRDefault="003B6639">
      <w:pPr>
        <w:widowControl w:val="0"/>
        <w:ind w:left="113" w:right="-57" w:firstLine="360"/>
        <w:jc w:val="both"/>
        <w:rPr>
          <w:lang w:eastAsia="en-US"/>
        </w:rPr>
      </w:pPr>
      <w:r w:rsidRPr="003B6639">
        <w:rPr>
          <w:lang w:eastAsia="en-US"/>
        </w:rPr>
        <w:t>Ул</w:t>
      </w:r>
      <w:proofErr w:type="gramStart"/>
      <w:r w:rsidRPr="003B6639">
        <w:rPr>
          <w:lang w:eastAsia="en-US"/>
        </w:rPr>
        <w:t>.С</w:t>
      </w:r>
      <w:proofErr w:type="gramEnd"/>
      <w:r w:rsidRPr="003B6639">
        <w:rPr>
          <w:lang w:eastAsia="en-US"/>
        </w:rPr>
        <w:t>оветская – 1013м.</w:t>
      </w:r>
    </w:p>
    <w:p w:rsidR="000218A4" w:rsidRDefault="003B6639">
      <w:pPr>
        <w:widowControl w:val="0"/>
        <w:ind w:left="113" w:right="-57" w:firstLine="360"/>
        <w:jc w:val="both"/>
        <w:rPr>
          <w:lang w:eastAsia="en-US"/>
        </w:rPr>
      </w:pPr>
      <w:r w:rsidRPr="003B6639">
        <w:rPr>
          <w:lang w:eastAsia="en-US"/>
        </w:rPr>
        <w:t>Ул</w:t>
      </w:r>
      <w:proofErr w:type="gramStart"/>
      <w:r w:rsidRPr="003B6639">
        <w:rPr>
          <w:lang w:eastAsia="en-US"/>
        </w:rPr>
        <w:t>.С</w:t>
      </w:r>
      <w:proofErr w:type="gramEnd"/>
      <w:r w:rsidRPr="003B6639">
        <w:rPr>
          <w:lang w:eastAsia="en-US"/>
        </w:rPr>
        <w:t>адовая – 946м.</w:t>
      </w:r>
    </w:p>
    <w:p w:rsidR="000218A4" w:rsidRPr="003B6639" w:rsidRDefault="003B6639">
      <w:pPr>
        <w:widowControl w:val="0"/>
        <w:ind w:left="113" w:right="-57" w:firstLine="360"/>
        <w:jc w:val="both"/>
        <w:rPr>
          <w:highlight w:val="yellow"/>
          <w:lang w:eastAsia="en-US"/>
        </w:rPr>
      </w:pPr>
      <w:r w:rsidRPr="003B6639">
        <w:rPr>
          <w:lang w:eastAsia="en-US"/>
        </w:rPr>
        <w:t>Дороги с твердым покрытием нуждается в реконструкции. Частично присутствует система уличного освещения. Недостатком благоустройства улиц является</w:t>
      </w:r>
    </w:p>
    <w:p w:rsidR="000218A4" w:rsidRPr="003B6639" w:rsidRDefault="003B6639">
      <w:pPr>
        <w:widowControl w:val="0"/>
        <w:ind w:left="113" w:right="-57" w:firstLine="360"/>
        <w:jc w:val="both"/>
        <w:rPr>
          <w:lang w:eastAsia="en-US"/>
        </w:rPr>
      </w:pPr>
      <w:r w:rsidRPr="003B6639">
        <w:rPr>
          <w:lang w:eastAsia="en-US"/>
        </w:rPr>
        <w:t>Направления развития</w:t>
      </w:r>
    </w:p>
    <w:p w:rsidR="000218A4" w:rsidRPr="003B6639" w:rsidRDefault="003B6639">
      <w:pPr>
        <w:widowControl w:val="0"/>
        <w:ind w:left="113" w:right="-57" w:firstLine="360"/>
        <w:jc w:val="both"/>
        <w:rPr>
          <w:lang w:eastAsia="en-US"/>
        </w:rPr>
      </w:pPr>
      <w:r w:rsidRPr="003B6639">
        <w:rPr>
          <w:lang w:eastAsia="en-US"/>
        </w:rPr>
        <w:t xml:space="preserve">На перспективу сохраняется существующая сеть улиц и дорог. На расчетный срок все улицы и дороги благоустраиваются. Проезжая часть улиц и тротуары асфальтируются. </w:t>
      </w:r>
    </w:p>
    <w:p w:rsidR="000218A4" w:rsidRPr="003B6639" w:rsidRDefault="003B6639">
      <w:pPr>
        <w:widowControl w:val="0"/>
        <w:ind w:left="113" w:right="-57" w:firstLine="360"/>
        <w:jc w:val="both"/>
        <w:rPr>
          <w:lang w:eastAsia="en-US"/>
        </w:rPr>
      </w:pPr>
      <w:r w:rsidRPr="003B6639">
        <w:rPr>
          <w:lang w:eastAsia="en-US"/>
        </w:rPr>
        <w:t>В районе общественного центра следует организовать пешеходные переходы.</w:t>
      </w:r>
    </w:p>
    <w:p w:rsidR="000218A4" w:rsidRPr="003B6639" w:rsidRDefault="003B6639">
      <w:pPr>
        <w:widowControl w:val="0"/>
        <w:ind w:left="113" w:right="-57" w:firstLine="360"/>
        <w:jc w:val="both"/>
        <w:rPr>
          <w:lang w:eastAsia="en-US"/>
        </w:rPr>
      </w:pPr>
      <w:r w:rsidRPr="003B6639">
        <w:rPr>
          <w:lang w:eastAsia="en-US"/>
        </w:rPr>
        <w:t xml:space="preserve">Сооружения транспортного обслуживания (гаражи, автостоянки, предприятия по </w:t>
      </w:r>
      <w:proofErr w:type="spellStart"/>
      <w:proofErr w:type="gramStart"/>
      <w:r w:rsidRPr="003B6639">
        <w:rPr>
          <w:lang w:eastAsia="en-US"/>
        </w:rPr>
        <w:t>об-служиванию</w:t>
      </w:r>
      <w:proofErr w:type="spellEnd"/>
      <w:proofErr w:type="gramEnd"/>
      <w:r w:rsidRPr="003B6639">
        <w:rPr>
          <w:lang w:eastAsia="en-US"/>
        </w:rPr>
        <w:t xml:space="preserve"> автомобилей).</w:t>
      </w:r>
    </w:p>
    <w:p w:rsidR="000218A4" w:rsidRPr="003B6639" w:rsidRDefault="003B6639">
      <w:pPr>
        <w:widowControl w:val="0"/>
        <w:ind w:left="113" w:right="-57" w:firstLine="360"/>
        <w:jc w:val="both"/>
        <w:rPr>
          <w:lang w:eastAsia="en-US"/>
        </w:rPr>
      </w:pPr>
      <w:r w:rsidRPr="003B6639">
        <w:rPr>
          <w:lang w:eastAsia="en-US"/>
        </w:rPr>
        <w:t>Существующее положение и проблемы.</w:t>
      </w:r>
    </w:p>
    <w:p w:rsidR="000218A4" w:rsidRPr="003B6639" w:rsidRDefault="003B6639">
      <w:pPr>
        <w:widowControl w:val="0"/>
        <w:ind w:left="113" w:right="-57" w:firstLine="360"/>
        <w:jc w:val="both"/>
        <w:rPr>
          <w:lang w:eastAsia="en-US"/>
        </w:rPr>
      </w:pPr>
      <w:r w:rsidRPr="003B6639">
        <w:rPr>
          <w:lang w:eastAsia="en-US"/>
        </w:rPr>
        <w:t>Гаражи для хранения индивидуальных автомобилей.</w:t>
      </w:r>
    </w:p>
    <w:p w:rsidR="000218A4" w:rsidRPr="003B6639" w:rsidRDefault="003B6639">
      <w:pPr>
        <w:widowControl w:val="0"/>
        <w:ind w:left="113" w:right="-57" w:firstLine="360"/>
        <w:jc w:val="both"/>
        <w:rPr>
          <w:lang w:eastAsia="en-US"/>
        </w:rPr>
      </w:pPr>
      <w:r w:rsidRPr="003B6639">
        <w:rPr>
          <w:lang w:eastAsia="en-US"/>
        </w:rPr>
        <w:t xml:space="preserve">Гаражи для хранения личных автомобилей жителей индивидуальных домов размещаются на </w:t>
      </w:r>
      <w:r w:rsidRPr="003B6639">
        <w:rPr>
          <w:lang w:eastAsia="en-US"/>
        </w:rPr>
        <w:lastRenderedPageBreak/>
        <w:t>приусадебных участках.</w:t>
      </w:r>
    </w:p>
    <w:p w:rsidR="000218A4" w:rsidRPr="003B6639" w:rsidRDefault="003B6639">
      <w:pPr>
        <w:widowControl w:val="0"/>
        <w:ind w:left="113" w:right="-57" w:firstLine="360"/>
        <w:jc w:val="both"/>
        <w:rPr>
          <w:lang w:eastAsia="en-US"/>
        </w:rPr>
      </w:pPr>
      <w:r w:rsidRPr="003B6639">
        <w:rPr>
          <w:lang w:eastAsia="en-US"/>
        </w:rPr>
        <w:t>Станции технического обслуживания автомобилей.</w:t>
      </w:r>
    </w:p>
    <w:p w:rsidR="000218A4" w:rsidRPr="003B6639" w:rsidRDefault="003B6639">
      <w:pPr>
        <w:widowControl w:val="0"/>
        <w:ind w:left="113" w:right="-57" w:firstLine="360"/>
        <w:jc w:val="both"/>
        <w:rPr>
          <w:lang w:eastAsia="en-US"/>
        </w:rPr>
      </w:pPr>
      <w:r w:rsidRPr="003B6639">
        <w:rPr>
          <w:lang w:eastAsia="en-US"/>
        </w:rPr>
        <w:t xml:space="preserve">Станции технического обслуживания автомобилей размещаются </w:t>
      </w:r>
      <w:proofErr w:type="gramStart"/>
      <w:r w:rsidRPr="003B6639">
        <w:rPr>
          <w:lang w:eastAsia="en-US"/>
        </w:rPr>
        <w:t>на</w:t>
      </w:r>
      <w:proofErr w:type="gramEnd"/>
      <w:r w:rsidRPr="003B6639">
        <w:rPr>
          <w:lang w:eastAsia="en-US"/>
        </w:rPr>
        <w:t xml:space="preserve"> приусадебных </w:t>
      </w:r>
      <w:proofErr w:type="spellStart"/>
      <w:r w:rsidRPr="003B6639">
        <w:rPr>
          <w:lang w:eastAsia="en-US"/>
        </w:rPr>
        <w:t>участ-ках</w:t>
      </w:r>
      <w:proofErr w:type="spellEnd"/>
      <w:r w:rsidRPr="003B6639">
        <w:rPr>
          <w:lang w:eastAsia="en-US"/>
        </w:rPr>
        <w:t>.</w:t>
      </w:r>
    </w:p>
    <w:p w:rsidR="000218A4" w:rsidRPr="003B6639" w:rsidRDefault="003B6639">
      <w:pPr>
        <w:widowControl w:val="0"/>
        <w:ind w:left="113" w:right="-57" w:firstLine="360"/>
        <w:jc w:val="both"/>
        <w:rPr>
          <w:lang w:eastAsia="en-US"/>
        </w:rPr>
      </w:pPr>
      <w:r w:rsidRPr="003B6639">
        <w:rPr>
          <w:lang w:eastAsia="en-US"/>
        </w:rPr>
        <w:t>Направления развития</w:t>
      </w:r>
    </w:p>
    <w:p w:rsidR="000218A4" w:rsidRDefault="003B6639">
      <w:pPr>
        <w:widowControl w:val="0"/>
        <w:ind w:left="113" w:right="-57" w:firstLine="360"/>
        <w:jc w:val="both"/>
        <w:rPr>
          <w:lang w:eastAsia="en-US"/>
        </w:rPr>
      </w:pPr>
      <w:r w:rsidRPr="003B6639">
        <w:rPr>
          <w:lang w:eastAsia="en-US"/>
        </w:rPr>
        <w:t>Размещение мест хранения личных автомобилей на территории малоэтажной и усадебной застройки предусматривается на индивидуальных приусадебных участках</w:t>
      </w:r>
    </w:p>
    <w:p w:rsidR="000218A4" w:rsidRDefault="003B6639">
      <w:pPr>
        <w:ind w:left="180" w:firstLine="360"/>
        <w:jc w:val="both"/>
        <w:rPr>
          <w:b/>
          <w:bCs/>
          <w:caps/>
          <w:color w:val="365F91"/>
          <w:szCs w:val="24"/>
        </w:rPr>
      </w:pPr>
      <w:r>
        <w:rPr>
          <w:b/>
          <w:bCs/>
          <w:caps/>
          <w:color w:val="365F91"/>
          <w:szCs w:val="24"/>
        </w:rPr>
        <w:t>6.3. Направления развития транспортной инфраструктуры</w:t>
      </w:r>
    </w:p>
    <w:p w:rsidR="000218A4" w:rsidRPr="003B6639" w:rsidRDefault="003B6639">
      <w:pPr>
        <w:pStyle w:val="aff9"/>
        <w:ind w:firstLine="720"/>
        <w:jc w:val="both"/>
        <w:rPr>
          <w:bCs/>
          <w:lang w:val="ru-RU"/>
        </w:rPr>
      </w:pPr>
      <w:r w:rsidRPr="003B6639">
        <w:rPr>
          <w:lang w:val="ru-RU"/>
        </w:rPr>
        <w:t xml:space="preserve">На перспективу сохраняется существующая сеть улиц и дорог. Предусмотреть  реконструкцию </w:t>
      </w:r>
      <w:proofErr w:type="spellStart"/>
      <w:r w:rsidRPr="003B6639">
        <w:rPr>
          <w:lang w:val="ru-RU"/>
        </w:rPr>
        <w:t>улично</w:t>
      </w:r>
      <w:proofErr w:type="spellEnd"/>
      <w:r w:rsidRPr="003B6639">
        <w:rPr>
          <w:lang w:val="ru-RU"/>
        </w:rPr>
        <w:t xml:space="preserve"> - транспортной сети  в </w:t>
      </w:r>
      <w:r>
        <w:rPr>
          <w:lang w:val="ru-RU"/>
        </w:rPr>
        <w:t>сельском поселении</w:t>
      </w:r>
      <w:r w:rsidRPr="003B6639">
        <w:rPr>
          <w:lang w:val="ru-RU"/>
        </w:rPr>
        <w:t xml:space="preserve">.  </w:t>
      </w:r>
    </w:p>
    <w:p w:rsidR="000218A4" w:rsidRDefault="000218A4">
      <w:pPr>
        <w:ind w:left="180" w:firstLine="360"/>
        <w:jc w:val="both"/>
        <w:rPr>
          <w:b/>
          <w:bCs/>
          <w:caps/>
          <w:color w:val="365F91"/>
          <w:szCs w:val="24"/>
        </w:rPr>
      </w:pPr>
    </w:p>
    <w:p w:rsidR="000218A4" w:rsidRDefault="003B6639">
      <w:pPr>
        <w:ind w:left="180" w:firstLine="360"/>
        <w:jc w:val="both"/>
        <w:rPr>
          <w:b/>
          <w:bCs/>
          <w:caps/>
          <w:color w:val="365F91"/>
          <w:szCs w:val="24"/>
        </w:rPr>
      </w:pPr>
      <w:r>
        <w:rPr>
          <w:b/>
          <w:bCs/>
          <w:caps/>
          <w:color w:val="365F91"/>
          <w:szCs w:val="24"/>
        </w:rPr>
        <w:t xml:space="preserve">Глава </w:t>
      </w:r>
      <w:bookmarkEnd w:id="95"/>
      <w:bookmarkEnd w:id="96"/>
      <w:r>
        <w:rPr>
          <w:b/>
          <w:bCs/>
          <w:caps/>
          <w:color w:val="365F91"/>
          <w:szCs w:val="24"/>
        </w:rPr>
        <w:t>7. Инженерная инфраструктура</w:t>
      </w:r>
      <w:bookmarkEnd w:id="97"/>
      <w:bookmarkEnd w:id="98"/>
      <w:bookmarkEnd w:id="99"/>
      <w:bookmarkEnd w:id="100"/>
      <w:bookmarkEnd w:id="101"/>
    </w:p>
    <w:p w:rsidR="000218A4" w:rsidRDefault="003B6639">
      <w:pPr>
        <w:ind w:left="180" w:firstLine="360"/>
        <w:jc w:val="both"/>
        <w:rPr>
          <w:b/>
          <w:bCs/>
          <w:caps/>
          <w:color w:val="365F91"/>
          <w:szCs w:val="24"/>
        </w:rPr>
      </w:pPr>
      <w:bookmarkStart w:id="102" w:name="_Toc223767807"/>
      <w:bookmarkStart w:id="103" w:name="_Toc224837775"/>
      <w:bookmarkStart w:id="104" w:name="_Toc230674883"/>
      <w:bookmarkStart w:id="105" w:name="_Toc230675011"/>
      <w:bookmarkStart w:id="106" w:name="_Toc230675461"/>
      <w:bookmarkStart w:id="107" w:name="_Toc230681226"/>
      <w:bookmarkStart w:id="108" w:name="_Toc253570913"/>
      <w:r>
        <w:rPr>
          <w:b/>
          <w:bCs/>
          <w:caps/>
          <w:color w:val="365F91"/>
          <w:szCs w:val="24"/>
        </w:rPr>
        <w:t>7.1. Водоснабжение</w:t>
      </w:r>
      <w:bookmarkEnd w:id="102"/>
      <w:bookmarkEnd w:id="103"/>
      <w:bookmarkEnd w:id="104"/>
      <w:bookmarkEnd w:id="105"/>
      <w:bookmarkEnd w:id="106"/>
      <w:bookmarkEnd w:id="107"/>
      <w:bookmarkEnd w:id="108"/>
    </w:p>
    <w:p w:rsidR="000218A4" w:rsidRDefault="003B6639">
      <w:pPr>
        <w:tabs>
          <w:tab w:val="left" w:pos="3630"/>
        </w:tabs>
        <w:spacing w:before="160" w:after="160"/>
        <w:ind w:firstLine="709"/>
        <w:jc w:val="both"/>
        <w:rPr>
          <w:b/>
          <w:szCs w:val="24"/>
        </w:rPr>
      </w:pPr>
      <w:r>
        <w:rPr>
          <w:b/>
          <w:szCs w:val="24"/>
        </w:rPr>
        <w:t>Существующее положение</w:t>
      </w:r>
    </w:p>
    <w:p w:rsidR="000218A4" w:rsidRDefault="003B6639">
      <w:pPr>
        <w:ind w:left="180" w:firstLine="360"/>
        <w:jc w:val="both"/>
        <w:rPr>
          <w:i/>
          <w:lang w:eastAsia="en-US"/>
        </w:rPr>
      </w:pPr>
      <w:bookmarkStart w:id="109" w:name="_Toc224837776"/>
      <w:bookmarkStart w:id="110" w:name="_Toc230674884"/>
      <w:bookmarkStart w:id="111" w:name="_Toc230675012"/>
      <w:bookmarkStart w:id="112" w:name="_Toc230675462"/>
      <w:bookmarkStart w:id="113" w:name="_Toc230681227"/>
      <w:r>
        <w:rPr>
          <w:i/>
          <w:lang w:eastAsia="en-US"/>
        </w:rPr>
        <w:t>Существующее положение</w:t>
      </w:r>
    </w:p>
    <w:p w:rsidR="000218A4" w:rsidRDefault="003B6639">
      <w:pPr>
        <w:ind w:left="180" w:firstLine="360"/>
        <w:jc w:val="both"/>
      </w:pPr>
      <w:r>
        <w:rPr>
          <w:szCs w:val="24"/>
        </w:rPr>
        <w:t xml:space="preserve">Источником водоснабжения </w:t>
      </w:r>
      <w:r>
        <w:rPr>
          <w:szCs w:val="28"/>
        </w:rPr>
        <w:t>Кажлодского</w:t>
      </w:r>
      <w:r>
        <w:rPr>
          <w:szCs w:val="24"/>
        </w:rPr>
        <w:t xml:space="preserve"> сельского поселения являются подземные воды.  </w:t>
      </w:r>
    </w:p>
    <w:p w:rsidR="000218A4" w:rsidRDefault="003B6639">
      <w:pPr>
        <w:ind w:left="180" w:firstLine="360"/>
        <w:jc w:val="both"/>
        <w:rPr>
          <w:szCs w:val="24"/>
        </w:rPr>
      </w:pPr>
      <w:r>
        <w:rPr>
          <w:szCs w:val="24"/>
        </w:rPr>
        <w:t xml:space="preserve">Имеются две водонапорные сети одна – расположена в с. Кажлодка, протяженностью – 6478 м., одна в </w:t>
      </w:r>
      <w:proofErr w:type="spellStart"/>
      <w:r>
        <w:rPr>
          <w:szCs w:val="24"/>
        </w:rPr>
        <w:t>с</w:t>
      </w:r>
      <w:proofErr w:type="gramStart"/>
      <w:r>
        <w:rPr>
          <w:szCs w:val="24"/>
        </w:rPr>
        <w:t>.С</w:t>
      </w:r>
      <w:proofErr w:type="gramEnd"/>
      <w:r>
        <w:rPr>
          <w:szCs w:val="24"/>
        </w:rPr>
        <w:t>лаим</w:t>
      </w:r>
      <w:proofErr w:type="spellEnd"/>
      <w:r>
        <w:rPr>
          <w:szCs w:val="24"/>
        </w:rPr>
        <w:t>, протяженностью 2691м. Имеется три артезианских скважины: №470 площадью 41 кв.м., №3048 ,площадью 7,19 кв</w:t>
      </w:r>
      <w:proofErr w:type="gramStart"/>
      <w:r>
        <w:rPr>
          <w:szCs w:val="24"/>
        </w:rPr>
        <w:t>.м</w:t>
      </w:r>
      <w:proofErr w:type="gramEnd"/>
      <w:r>
        <w:rPr>
          <w:szCs w:val="24"/>
        </w:rPr>
        <w:t xml:space="preserve">, №1948 площадью 11,4 кв.м. Состояние водопроводных сооружений и сетей неудовлетворительное. </w:t>
      </w:r>
    </w:p>
    <w:p w:rsidR="000218A4" w:rsidRDefault="003B6639">
      <w:pPr>
        <w:ind w:left="180" w:firstLine="360"/>
        <w:jc w:val="both"/>
        <w:rPr>
          <w:szCs w:val="28"/>
        </w:rPr>
      </w:pPr>
      <w:r>
        <w:rPr>
          <w:szCs w:val="24"/>
        </w:rPr>
        <w:t xml:space="preserve"> </w:t>
      </w:r>
      <w:r>
        <w:rPr>
          <w:szCs w:val="28"/>
        </w:rPr>
        <w:t>Для обеспечения каждого дома питьевой водой в необходимом количестве и требуемого качества необходимо выполнить значительный объем работ по капитальному ремонту и реконструкции водопроводных сетей и сооружений, строительству новых сетей и сооружений, в том числе станций водоподготовки.</w:t>
      </w:r>
    </w:p>
    <w:p w:rsidR="000218A4" w:rsidRDefault="003B6639">
      <w:pPr>
        <w:ind w:left="180" w:firstLine="360"/>
        <w:jc w:val="both"/>
        <w:rPr>
          <w:i/>
          <w:lang w:eastAsia="en-US"/>
        </w:rPr>
      </w:pPr>
      <w:r>
        <w:rPr>
          <w:i/>
          <w:lang w:eastAsia="en-US"/>
        </w:rPr>
        <w:t>Проектное предложение</w:t>
      </w:r>
    </w:p>
    <w:p w:rsidR="000218A4" w:rsidRDefault="003B6639">
      <w:pPr>
        <w:ind w:left="180" w:firstLine="360"/>
        <w:jc w:val="both"/>
        <w:rPr>
          <w:szCs w:val="24"/>
        </w:rPr>
      </w:pPr>
      <w:r>
        <w:rPr>
          <w:szCs w:val="24"/>
        </w:rPr>
        <w:t>На перспективу для водоснабжения проектом предлагается прокладка дополнительных водопроводных сетей и реконструкция существующих</w:t>
      </w:r>
      <w:r>
        <w:rPr>
          <w:szCs w:val="28"/>
        </w:rPr>
        <w:t xml:space="preserve">, </w:t>
      </w:r>
      <w:r>
        <w:rPr>
          <w:szCs w:val="24"/>
        </w:rPr>
        <w:t>и подключение новой застройки к существующей системе водоснабжения. Проектом генерального плана предлагается «</w:t>
      </w:r>
      <w:proofErr w:type="spellStart"/>
      <w:r>
        <w:rPr>
          <w:szCs w:val="24"/>
        </w:rPr>
        <w:t>закольцовка</w:t>
      </w:r>
      <w:proofErr w:type="spellEnd"/>
      <w:r>
        <w:rPr>
          <w:szCs w:val="24"/>
        </w:rPr>
        <w:t>» водопроводной сети в населенных пунктах.</w:t>
      </w:r>
    </w:p>
    <w:p w:rsidR="000218A4" w:rsidRDefault="003B6639">
      <w:pPr>
        <w:ind w:left="180" w:right="21" w:firstLine="360"/>
        <w:jc w:val="both"/>
        <w:rPr>
          <w:szCs w:val="24"/>
        </w:rPr>
      </w:pPr>
      <w:r>
        <w:rPr>
          <w:szCs w:val="24"/>
        </w:rPr>
        <w:t xml:space="preserve">Существующие сети водопровода по мере их износа подлежат перекладке с заменой трубы и колодцев </w:t>
      </w:r>
      <w:proofErr w:type="gramStart"/>
      <w:r>
        <w:rPr>
          <w:szCs w:val="24"/>
        </w:rPr>
        <w:t>на</w:t>
      </w:r>
      <w:proofErr w:type="gramEnd"/>
      <w:r>
        <w:rPr>
          <w:szCs w:val="24"/>
        </w:rPr>
        <w:t xml:space="preserve"> новые из современных материалов. Также необходимо выполнить реконструкцию водонапорных башен и артезианских скважин.</w:t>
      </w:r>
    </w:p>
    <w:p w:rsidR="000218A4" w:rsidRDefault="003B6639">
      <w:pPr>
        <w:ind w:left="180" w:right="21" w:firstLine="360"/>
        <w:jc w:val="both"/>
        <w:rPr>
          <w:szCs w:val="24"/>
        </w:rPr>
      </w:pPr>
      <w:r>
        <w:rPr>
          <w:szCs w:val="24"/>
        </w:rPr>
        <w:lastRenderedPageBreak/>
        <w:t xml:space="preserve">Кроме того, по скважинам, качество воды в которых не соответствует требованиям </w:t>
      </w:r>
      <w:proofErr w:type="spellStart"/>
      <w:r>
        <w:rPr>
          <w:szCs w:val="24"/>
        </w:rPr>
        <w:t>СанПиН</w:t>
      </w:r>
      <w:proofErr w:type="spellEnd"/>
      <w:r>
        <w:rPr>
          <w:szCs w:val="24"/>
        </w:rPr>
        <w:t xml:space="preserve"> 2.1.4.1074-01, должны быть разработаны и реализованы меры по достижению показателей качества воды, соответствующих указанному выше документу.</w:t>
      </w:r>
    </w:p>
    <w:p w:rsidR="000218A4" w:rsidRDefault="003B6639">
      <w:pPr>
        <w:ind w:left="180" w:right="21" w:firstLine="360"/>
        <w:jc w:val="both"/>
        <w:rPr>
          <w:szCs w:val="24"/>
        </w:rPr>
      </w:pPr>
      <w:r>
        <w:rPr>
          <w:szCs w:val="24"/>
        </w:rPr>
        <w:t xml:space="preserve">Водоснабжение сельскохозяйственных и промышленных предприятий на территории </w:t>
      </w:r>
      <w:r>
        <w:rPr>
          <w:szCs w:val="28"/>
        </w:rPr>
        <w:t>Кажлодского</w:t>
      </w:r>
      <w:r>
        <w:rPr>
          <w:szCs w:val="24"/>
        </w:rPr>
        <w:t xml:space="preserve"> сельского поселения проектом предлагается осуществлять от собственных источников (</w:t>
      </w:r>
      <w:proofErr w:type="spellStart"/>
      <w:r>
        <w:rPr>
          <w:szCs w:val="24"/>
        </w:rPr>
        <w:t>артскважин</w:t>
      </w:r>
      <w:proofErr w:type="spellEnd"/>
      <w:r>
        <w:rPr>
          <w:szCs w:val="24"/>
        </w:rPr>
        <w:t>).</w:t>
      </w:r>
      <w:r>
        <w:rPr>
          <w:szCs w:val="28"/>
        </w:rPr>
        <w:t xml:space="preserve"> </w:t>
      </w:r>
    </w:p>
    <w:p w:rsidR="000218A4" w:rsidRDefault="003B6639">
      <w:pPr>
        <w:ind w:left="180" w:firstLine="360"/>
        <w:jc w:val="both"/>
        <w:rPr>
          <w:b/>
          <w:bCs/>
          <w:caps/>
          <w:color w:val="365F91"/>
          <w:szCs w:val="24"/>
        </w:rPr>
      </w:pPr>
      <w:r>
        <w:rPr>
          <w:b/>
          <w:bCs/>
          <w:caps/>
          <w:color w:val="365F91"/>
          <w:szCs w:val="24"/>
        </w:rPr>
        <w:t>Противопожарное водоснабжение</w:t>
      </w:r>
    </w:p>
    <w:p w:rsidR="000218A4" w:rsidRDefault="003B6639">
      <w:pPr>
        <w:ind w:firstLine="709"/>
        <w:jc w:val="both"/>
        <w:rPr>
          <w:szCs w:val="24"/>
        </w:rPr>
      </w:pPr>
      <w:r>
        <w:rPr>
          <w:szCs w:val="24"/>
        </w:rPr>
        <w:t xml:space="preserve">На перспективу в </w:t>
      </w:r>
      <w:proofErr w:type="spellStart"/>
      <w:r>
        <w:rPr>
          <w:szCs w:val="24"/>
        </w:rPr>
        <w:t>Кажлодском</w:t>
      </w:r>
      <w:proofErr w:type="spellEnd"/>
      <w:r>
        <w:rPr>
          <w:szCs w:val="24"/>
        </w:rPr>
        <w:t xml:space="preserve"> сельском поселении  для обеспечения подачи воды на пожаротушение необходимо «закольцевать» участки водопроводных сетей и установить колодцы с гидрантами в соответствии с требованиями </w:t>
      </w:r>
      <w:proofErr w:type="spellStart"/>
      <w:r>
        <w:rPr>
          <w:szCs w:val="24"/>
        </w:rPr>
        <w:t>СНиП</w:t>
      </w:r>
      <w:proofErr w:type="spellEnd"/>
      <w:r>
        <w:rPr>
          <w:szCs w:val="24"/>
        </w:rPr>
        <w:t xml:space="preserve"> 2.04.02 – 84 «Водоснабжение. Наружные сети и сооружения». Действующий напор в сетях водопровода должен быть обеспечен не менее 10 м.</w:t>
      </w:r>
    </w:p>
    <w:p w:rsidR="000218A4" w:rsidRDefault="003B6639">
      <w:pPr>
        <w:ind w:left="180" w:firstLine="360"/>
        <w:jc w:val="both"/>
        <w:rPr>
          <w:b/>
          <w:bCs/>
          <w:caps/>
          <w:color w:val="365F91"/>
          <w:szCs w:val="24"/>
        </w:rPr>
      </w:pPr>
      <w:r>
        <w:rPr>
          <w:b/>
          <w:bCs/>
          <w:caps/>
          <w:color w:val="365F91"/>
          <w:szCs w:val="24"/>
        </w:rPr>
        <w:t xml:space="preserve">         7.2  Хозяйственно – бытовая канализация.</w:t>
      </w:r>
    </w:p>
    <w:p w:rsidR="000218A4" w:rsidRDefault="003B6639">
      <w:pPr>
        <w:ind w:left="180" w:firstLine="360"/>
        <w:jc w:val="both"/>
        <w:rPr>
          <w:b/>
          <w:bCs/>
          <w:smallCaps/>
          <w:color w:val="365F91"/>
          <w:szCs w:val="24"/>
        </w:rPr>
      </w:pPr>
      <w:r>
        <w:rPr>
          <w:b/>
          <w:bCs/>
          <w:smallCaps/>
          <w:color w:val="365F91"/>
          <w:szCs w:val="24"/>
        </w:rPr>
        <w:t>Существующее положение</w:t>
      </w:r>
    </w:p>
    <w:p w:rsidR="000218A4" w:rsidRDefault="003B6639">
      <w:pPr>
        <w:ind w:left="181" w:firstLine="357"/>
        <w:jc w:val="both"/>
        <w:rPr>
          <w:szCs w:val="24"/>
        </w:rPr>
      </w:pPr>
      <w:bookmarkStart w:id="114" w:name="_Toc223767810"/>
      <w:bookmarkStart w:id="115" w:name="_Toc224837778"/>
      <w:bookmarkStart w:id="116" w:name="_Toc230674886"/>
      <w:bookmarkStart w:id="117" w:name="_Toc230675014"/>
      <w:bookmarkStart w:id="118" w:name="_Toc230675464"/>
      <w:bookmarkStart w:id="119" w:name="_Toc230681229"/>
      <w:bookmarkStart w:id="120" w:name="_Toc253570916"/>
      <w:bookmarkEnd w:id="109"/>
      <w:bookmarkEnd w:id="110"/>
      <w:bookmarkEnd w:id="111"/>
      <w:bookmarkEnd w:id="112"/>
      <w:bookmarkEnd w:id="113"/>
      <w:r>
        <w:rPr>
          <w:szCs w:val="24"/>
        </w:rPr>
        <w:t xml:space="preserve">Система централизованного водоотведения в </w:t>
      </w:r>
      <w:r>
        <w:rPr>
          <w:szCs w:val="28"/>
        </w:rPr>
        <w:t>Кажлодского</w:t>
      </w:r>
      <w:r>
        <w:rPr>
          <w:szCs w:val="24"/>
        </w:rPr>
        <w:t xml:space="preserve"> сельском поселении отсутствует.</w:t>
      </w:r>
    </w:p>
    <w:p w:rsidR="000218A4" w:rsidRDefault="003B6639">
      <w:pPr>
        <w:ind w:left="180" w:firstLine="360"/>
        <w:jc w:val="both"/>
        <w:rPr>
          <w:szCs w:val="24"/>
        </w:rPr>
      </w:pPr>
      <w:r>
        <w:rPr>
          <w:szCs w:val="28"/>
        </w:rPr>
        <w:t xml:space="preserve">Жилая застройка населенных пунктов в основном оборудована выносными туалетами с выгребными ямами. </w:t>
      </w:r>
      <w:proofErr w:type="gramStart"/>
      <w:r>
        <w:rPr>
          <w:szCs w:val="24"/>
        </w:rPr>
        <w:t>Сточные воды от частных жилых домов и общественных зданий, имеющих водопроводные вводы от уличных сетей, отводятся в выгреба на приусадебных участках или непосредственно на рельеф в пониженные места.</w:t>
      </w:r>
      <w:proofErr w:type="gramEnd"/>
      <w:r>
        <w:rPr>
          <w:szCs w:val="24"/>
        </w:rPr>
        <w:t xml:space="preserve"> То же относится и к жилым домам, снабжающимся водой от водоразборных колонок или шахтных колодцев. </w:t>
      </w:r>
    </w:p>
    <w:p w:rsidR="000218A4" w:rsidRDefault="003B6639">
      <w:pPr>
        <w:ind w:left="181" w:firstLine="357"/>
        <w:jc w:val="both"/>
        <w:rPr>
          <w:szCs w:val="24"/>
        </w:rPr>
      </w:pPr>
      <w:r>
        <w:rPr>
          <w:szCs w:val="24"/>
        </w:rPr>
        <w:t>Стоки от предприятий поступают в накопители (выгреба) и спецмашинами  вывозятся в отстойники.</w:t>
      </w:r>
    </w:p>
    <w:p w:rsidR="000218A4" w:rsidRDefault="003B6639">
      <w:pPr>
        <w:ind w:left="180" w:firstLine="360"/>
        <w:jc w:val="both"/>
        <w:rPr>
          <w:b/>
          <w:bCs/>
          <w:smallCaps/>
          <w:color w:val="365F91"/>
          <w:szCs w:val="24"/>
        </w:rPr>
      </w:pPr>
      <w:r>
        <w:rPr>
          <w:b/>
          <w:bCs/>
          <w:smallCaps/>
          <w:color w:val="365F91"/>
          <w:szCs w:val="24"/>
        </w:rPr>
        <w:t>Проектное предложение</w:t>
      </w:r>
    </w:p>
    <w:p w:rsidR="000218A4" w:rsidRDefault="003B6639">
      <w:pPr>
        <w:ind w:left="180" w:firstLine="360"/>
        <w:jc w:val="both"/>
        <w:rPr>
          <w:szCs w:val="24"/>
        </w:rPr>
      </w:pPr>
      <w:r>
        <w:rPr>
          <w:szCs w:val="24"/>
        </w:rPr>
        <w:t xml:space="preserve">На расчетный срок в связи с повышением степени комфортности существующей жилой застройки и планируемой застройкой жилыми домами, оборудованными внутренним водопроводом и канализацией, принимается увеличение водоотведения  бюджетными организациями, промышленными предприятиями и частными предпринимателями на 15 % в соответствии со </w:t>
      </w:r>
      <w:proofErr w:type="spellStart"/>
      <w:r>
        <w:rPr>
          <w:szCs w:val="24"/>
        </w:rPr>
        <w:t>СНиП</w:t>
      </w:r>
      <w:proofErr w:type="spellEnd"/>
      <w:r>
        <w:rPr>
          <w:szCs w:val="24"/>
        </w:rPr>
        <w:t xml:space="preserve"> 2.04.03-85* "Канализация. Наружные сети и сооружения" (п.2.9)</w:t>
      </w:r>
    </w:p>
    <w:p w:rsidR="000218A4" w:rsidRDefault="003B6639">
      <w:pPr>
        <w:ind w:left="180" w:firstLine="360"/>
        <w:jc w:val="both"/>
        <w:rPr>
          <w:szCs w:val="24"/>
        </w:rPr>
      </w:pPr>
      <w:r>
        <w:rPr>
          <w:szCs w:val="24"/>
        </w:rPr>
        <w:t>На перспективу проектом предлагается сохранение существующего положения.</w:t>
      </w:r>
    </w:p>
    <w:p w:rsidR="000218A4" w:rsidRDefault="003B6639">
      <w:pPr>
        <w:ind w:left="180" w:firstLine="360"/>
        <w:jc w:val="both"/>
        <w:rPr>
          <w:szCs w:val="24"/>
        </w:rPr>
      </w:pPr>
      <w:proofErr w:type="gramStart"/>
      <w:r>
        <w:rPr>
          <w:szCs w:val="24"/>
        </w:rPr>
        <w:t xml:space="preserve">В населенных пунктах,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устройством водонепроницаемых выгребов с вывозом стоков на очистные сооружения близлежащих населенных пунктов, поскольку строительство </w:t>
      </w:r>
      <w:r>
        <w:rPr>
          <w:szCs w:val="24"/>
        </w:rPr>
        <w:lastRenderedPageBreak/>
        <w:t>централизованных систем в малых населенных пунктах экономически не выгодно из-за слишком большой себестоимости очистки 1 м</w:t>
      </w:r>
      <w:r>
        <w:rPr>
          <w:szCs w:val="24"/>
          <w:vertAlign w:val="superscript"/>
        </w:rPr>
        <w:t>3</w:t>
      </w:r>
      <w:r>
        <w:rPr>
          <w:szCs w:val="24"/>
        </w:rPr>
        <w:t xml:space="preserve"> стока.</w:t>
      </w:r>
      <w:proofErr w:type="gramEnd"/>
    </w:p>
    <w:p w:rsidR="000218A4" w:rsidRDefault="003B6639">
      <w:pPr>
        <w:ind w:left="180" w:firstLine="360"/>
        <w:jc w:val="both"/>
        <w:rPr>
          <w:szCs w:val="24"/>
        </w:rPr>
      </w:pPr>
      <w:r>
        <w:rPr>
          <w:szCs w:val="24"/>
        </w:rPr>
        <w:t xml:space="preserve">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 </w:t>
      </w:r>
    </w:p>
    <w:p w:rsidR="000218A4" w:rsidRDefault="003B6639">
      <w:pPr>
        <w:ind w:left="180" w:firstLine="360"/>
        <w:jc w:val="both"/>
        <w:rPr>
          <w:szCs w:val="24"/>
        </w:rPr>
      </w:pPr>
      <w:r>
        <w:rPr>
          <w:szCs w:val="24"/>
        </w:rPr>
        <w:t>В целях сохранности чистоты водоемов необходимо очистку сточных вод перед сбросом в водоемы довести до уровня, отвечающего требованиям и нормам «Правил охраны поверхностных сточных вод от загрязнения сточными водами».</w:t>
      </w:r>
    </w:p>
    <w:p w:rsidR="000218A4" w:rsidRDefault="003B6639">
      <w:pPr>
        <w:ind w:left="180" w:firstLine="360"/>
        <w:jc w:val="both"/>
        <w:rPr>
          <w:szCs w:val="24"/>
        </w:rPr>
      </w:pPr>
      <w:r>
        <w:rPr>
          <w:szCs w:val="24"/>
        </w:rPr>
        <w:t>На территории сельхозпредприятий для отвода сточных вод должны быть предусмотрены канализационные сети и отстойники (септики) с последующим вывозом стоков на очистные сооружения ближайших населенных пунктов.</w:t>
      </w:r>
    </w:p>
    <w:p w:rsidR="000218A4" w:rsidRDefault="003B6639">
      <w:pPr>
        <w:ind w:left="180" w:firstLine="360"/>
        <w:jc w:val="both"/>
        <w:rPr>
          <w:b/>
          <w:bCs/>
          <w:caps/>
          <w:color w:val="365F91"/>
          <w:szCs w:val="24"/>
        </w:rPr>
      </w:pPr>
      <w:r>
        <w:rPr>
          <w:b/>
          <w:bCs/>
          <w:caps/>
          <w:color w:val="365F91"/>
          <w:szCs w:val="24"/>
        </w:rPr>
        <w:t>7.3. Газоснабжение</w:t>
      </w:r>
      <w:bookmarkEnd w:id="114"/>
      <w:bookmarkEnd w:id="115"/>
      <w:bookmarkEnd w:id="116"/>
      <w:bookmarkEnd w:id="117"/>
      <w:bookmarkEnd w:id="118"/>
      <w:bookmarkEnd w:id="119"/>
      <w:bookmarkEnd w:id="120"/>
    </w:p>
    <w:p w:rsidR="000218A4" w:rsidRDefault="003B6639">
      <w:pPr>
        <w:ind w:left="180" w:firstLine="360"/>
        <w:jc w:val="both"/>
        <w:rPr>
          <w:b/>
          <w:bCs/>
          <w:smallCaps/>
          <w:color w:val="365F91"/>
          <w:szCs w:val="24"/>
        </w:rPr>
      </w:pPr>
      <w:r>
        <w:rPr>
          <w:b/>
          <w:bCs/>
          <w:smallCaps/>
          <w:color w:val="365F91"/>
          <w:szCs w:val="24"/>
        </w:rPr>
        <w:t>Существующее положение</w:t>
      </w:r>
    </w:p>
    <w:p w:rsidR="000218A4" w:rsidRDefault="003B6639">
      <w:pPr>
        <w:ind w:left="180"/>
        <w:jc w:val="both"/>
        <w:rPr>
          <w:szCs w:val="28"/>
        </w:rPr>
      </w:pPr>
      <w:bookmarkStart w:id="121" w:name="_Toc223767811"/>
      <w:bookmarkStart w:id="122" w:name="_Toc224837779"/>
      <w:bookmarkStart w:id="123" w:name="_Toc230674887"/>
      <w:bookmarkStart w:id="124" w:name="_Toc230675015"/>
      <w:bookmarkStart w:id="125" w:name="_Toc230675465"/>
      <w:bookmarkStart w:id="126" w:name="_Toc230681230"/>
      <w:bookmarkStart w:id="127" w:name="_Toc253570917"/>
      <w:r>
        <w:rPr>
          <w:szCs w:val="28"/>
        </w:rPr>
        <w:t>В газифицированных домах установлены индивидуальные газовые водонагреватели различной производительности (в зависимости от площади отапливаемого помещения).</w:t>
      </w:r>
    </w:p>
    <w:p w:rsidR="000218A4" w:rsidRDefault="003B6639">
      <w:pPr>
        <w:ind w:left="180"/>
        <w:jc w:val="both"/>
        <w:rPr>
          <w:szCs w:val="28"/>
        </w:rPr>
      </w:pPr>
      <w:r>
        <w:rPr>
          <w:szCs w:val="28"/>
        </w:rPr>
        <w:t xml:space="preserve">Жители населенных пунктов, в которые природный газ не поступает, используют сжиженный газ для приготовления пищи и горячей воды, а также для отопления жилых домов. </w:t>
      </w:r>
    </w:p>
    <w:p w:rsidR="000218A4" w:rsidRDefault="003B6639">
      <w:pPr>
        <w:ind w:left="180"/>
        <w:jc w:val="both"/>
        <w:rPr>
          <w:spacing w:val="-14"/>
          <w:szCs w:val="28"/>
        </w:rPr>
      </w:pPr>
      <w:r>
        <w:rPr>
          <w:spacing w:val="-14"/>
          <w:szCs w:val="28"/>
        </w:rPr>
        <w:t>Техническое состояние газового хозяйства (трубопроводы, ГРП, ГРПШ) находятся в удовлетворительном состоянии.</w:t>
      </w:r>
    </w:p>
    <w:p w:rsidR="000218A4" w:rsidRDefault="003B6639">
      <w:pPr>
        <w:ind w:left="180" w:firstLine="360"/>
        <w:jc w:val="both"/>
        <w:rPr>
          <w:i/>
          <w:lang w:eastAsia="en-US"/>
        </w:rPr>
      </w:pPr>
      <w:r>
        <w:rPr>
          <w:i/>
          <w:lang w:eastAsia="en-US"/>
        </w:rPr>
        <w:t>Направление развития системы газоснабжения</w:t>
      </w:r>
    </w:p>
    <w:p w:rsidR="000218A4" w:rsidRDefault="003B6639">
      <w:pPr>
        <w:ind w:left="180"/>
        <w:jc w:val="both"/>
        <w:rPr>
          <w:spacing w:val="-14"/>
          <w:szCs w:val="28"/>
        </w:rPr>
      </w:pPr>
      <w:r>
        <w:rPr>
          <w:spacing w:val="-14"/>
          <w:szCs w:val="28"/>
        </w:rPr>
        <w:t>Система газоснабжения Торбеевского района остается неизменной.</w:t>
      </w:r>
    </w:p>
    <w:p w:rsidR="000218A4" w:rsidRDefault="003B6639">
      <w:pPr>
        <w:ind w:left="180"/>
        <w:jc w:val="both"/>
        <w:rPr>
          <w:spacing w:val="-14"/>
          <w:szCs w:val="28"/>
        </w:rPr>
      </w:pPr>
      <w:r>
        <w:rPr>
          <w:szCs w:val="28"/>
        </w:rPr>
        <w:t xml:space="preserve">Подача природного газа в Кажлодского сельском поселении предусматривается для целей </w:t>
      </w:r>
      <w:r>
        <w:rPr>
          <w:spacing w:val="-14"/>
          <w:szCs w:val="28"/>
        </w:rPr>
        <w:t>отопления, приготовления пищи и горячей воды в жилой застройке.</w:t>
      </w:r>
    </w:p>
    <w:p w:rsidR="000218A4" w:rsidRDefault="003B6639">
      <w:pPr>
        <w:ind w:left="180"/>
        <w:jc w:val="both"/>
        <w:rPr>
          <w:szCs w:val="28"/>
        </w:rPr>
      </w:pPr>
      <w:r>
        <w:rPr>
          <w:spacing w:val="-14"/>
          <w:szCs w:val="28"/>
        </w:rPr>
        <w:t>На перспективу ожидается увеличение расхода природного газа. Это произойдет</w:t>
      </w:r>
      <w:r>
        <w:rPr>
          <w:szCs w:val="28"/>
        </w:rPr>
        <w:t xml:space="preserve"> в основном за счет обеспечения газом новой жилой застройки.</w:t>
      </w:r>
    </w:p>
    <w:p w:rsidR="000218A4" w:rsidRDefault="003B6639">
      <w:pPr>
        <w:pStyle w:val="aff5"/>
        <w:spacing w:line="360" w:lineRule="auto"/>
        <w:ind w:left="180" w:firstLine="360"/>
        <w:jc w:val="both"/>
        <w:rPr>
          <w:szCs w:val="28"/>
        </w:rPr>
      </w:pPr>
      <w:r>
        <w:rPr>
          <w:szCs w:val="28"/>
        </w:rPr>
        <w:t>Проектом предусмотрено сохранение существующей системы газоснабжения.</w:t>
      </w:r>
    </w:p>
    <w:p w:rsidR="000218A4" w:rsidRDefault="000218A4">
      <w:pPr>
        <w:ind w:firstLine="600"/>
        <w:jc w:val="both"/>
        <w:rPr>
          <w:b/>
          <w:sz w:val="20"/>
        </w:rPr>
      </w:pPr>
    </w:p>
    <w:p w:rsidR="000218A4" w:rsidRDefault="003B6639">
      <w:pPr>
        <w:ind w:left="180" w:firstLine="360"/>
        <w:jc w:val="both"/>
        <w:rPr>
          <w:b/>
          <w:bCs/>
          <w:caps/>
          <w:color w:val="365F91"/>
          <w:szCs w:val="24"/>
        </w:rPr>
      </w:pPr>
      <w:r>
        <w:rPr>
          <w:b/>
          <w:bCs/>
          <w:caps/>
          <w:color w:val="365F91"/>
          <w:szCs w:val="24"/>
        </w:rPr>
        <w:t>7.4. Электроснабжение</w:t>
      </w:r>
      <w:bookmarkEnd w:id="121"/>
      <w:bookmarkEnd w:id="122"/>
      <w:bookmarkEnd w:id="123"/>
      <w:bookmarkEnd w:id="124"/>
      <w:bookmarkEnd w:id="125"/>
      <w:bookmarkEnd w:id="126"/>
      <w:bookmarkEnd w:id="127"/>
    </w:p>
    <w:p w:rsidR="000218A4" w:rsidRDefault="003B6639">
      <w:pPr>
        <w:ind w:left="180" w:firstLine="360"/>
        <w:jc w:val="both"/>
        <w:rPr>
          <w:b/>
          <w:bCs/>
          <w:smallCaps/>
          <w:color w:val="365F91"/>
          <w:szCs w:val="24"/>
        </w:rPr>
      </w:pPr>
      <w:bookmarkStart w:id="128" w:name="_Toc223767812"/>
      <w:bookmarkStart w:id="129" w:name="_Toc224837780"/>
      <w:bookmarkStart w:id="130" w:name="_Toc230674888"/>
      <w:bookmarkStart w:id="131" w:name="_Toc230675016"/>
      <w:bookmarkStart w:id="132" w:name="_Toc230675466"/>
      <w:bookmarkStart w:id="133" w:name="_Toc230681231"/>
      <w:bookmarkStart w:id="134" w:name="_Toc253570918"/>
      <w:r>
        <w:rPr>
          <w:sz w:val="28"/>
          <w:szCs w:val="28"/>
        </w:rPr>
        <w:t xml:space="preserve"> </w:t>
      </w:r>
      <w:r>
        <w:rPr>
          <w:b/>
          <w:bCs/>
          <w:smallCaps/>
          <w:color w:val="365F91"/>
          <w:szCs w:val="24"/>
        </w:rPr>
        <w:t>Существующее положение</w:t>
      </w:r>
    </w:p>
    <w:p w:rsidR="000218A4" w:rsidRDefault="003B6639">
      <w:pPr>
        <w:ind w:left="180" w:firstLine="360"/>
        <w:jc w:val="both"/>
        <w:rPr>
          <w:szCs w:val="28"/>
        </w:rPr>
      </w:pPr>
      <w:r>
        <w:rPr>
          <w:szCs w:val="28"/>
        </w:rPr>
        <w:t>Электроснабжение потребителей, расположенных на территории  Торбеевского района, осуществляется от центров питания энергосистемы ОАО «</w:t>
      </w:r>
      <w:proofErr w:type="spellStart"/>
      <w:r>
        <w:rPr>
          <w:szCs w:val="28"/>
        </w:rPr>
        <w:t>Мордовэнерго</w:t>
      </w:r>
      <w:proofErr w:type="spellEnd"/>
      <w:r>
        <w:rPr>
          <w:szCs w:val="28"/>
        </w:rPr>
        <w:t>».</w:t>
      </w:r>
    </w:p>
    <w:p w:rsidR="000218A4" w:rsidRDefault="003B6639">
      <w:pPr>
        <w:ind w:left="180" w:firstLine="360"/>
        <w:jc w:val="both"/>
        <w:rPr>
          <w:szCs w:val="28"/>
        </w:rPr>
      </w:pPr>
      <w:r>
        <w:rPr>
          <w:szCs w:val="28"/>
        </w:rPr>
        <w:t xml:space="preserve">В настоящее время электроснабжение сельского поселения централизованное. Схема электроснабжения сельского поселения выполнена с применением ЛЭП напряжением 110 кВ, , 10 кВ. </w:t>
      </w:r>
    </w:p>
    <w:p w:rsidR="000218A4" w:rsidRDefault="003B6639">
      <w:pPr>
        <w:ind w:left="180" w:firstLine="360"/>
        <w:jc w:val="both"/>
        <w:rPr>
          <w:szCs w:val="28"/>
        </w:rPr>
      </w:pPr>
      <w:r>
        <w:rPr>
          <w:szCs w:val="28"/>
        </w:rPr>
        <w:lastRenderedPageBreak/>
        <w:t>Электроснабжение потребителей  Кажлодского сельского поселения осуществляется от ПС 110 кВ.</w:t>
      </w:r>
    </w:p>
    <w:p w:rsidR="000218A4" w:rsidRDefault="003B6639">
      <w:pPr>
        <w:ind w:left="180" w:firstLine="360"/>
        <w:jc w:val="both"/>
        <w:rPr>
          <w:szCs w:val="28"/>
        </w:rPr>
      </w:pPr>
      <w:r>
        <w:rPr>
          <w:szCs w:val="28"/>
        </w:rPr>
        <w:t xml:space="preserve">Техническое состояние электрических сетей Кажлодского сельского поселения </w:t>
      </w:r>
      <w:proofErr w:type="spellStart"/>
      <w:proofErr w:type="gramStart"/>
      <w:r>
        <w:rPr>
          <w:szCs w:val="28"/>
        </w:rPr>
        <w:t>удовлетво-рительное</w:t>
      </w:r>
      <w:proofErr w:type="spellEnd"/>
      <w:proofErr w:type="gramEnd"/>
      <w:r>
        <w:rPr>
          <w:szCs w:val="28"/>
        </w:rPr>
        <w:t>. В электрической сети сельского поселения по данным филиала ОАО «</w:t>
      </w:r>
      <w:proofErr w:type="spellStart"/>
      <w:r>
        <w:rPr>
          <w:szCs w:val="28"/>
        </w:rPr>
        <w:t>Мордовэнерго</w:t>
      </w:r>
      <w:proofErr w:type="spellEnd"/>
      <w:r>
        <w:rPr>
          <w:szCs w:val="28"/>
        </w:rPr>
        <w:t xml:space="preserve">» </w:t>
      </w:r>
      <w:proofErr w:type="gramStart"/>
      <w:r>
        <w:rPr>
          <w:szCs w:val="28"/>
        </w:rPr>
        <w:t xml:space="preserve">функционируют 6 трансформаторных подстанций напряжением 10/0,4 </w:t>
      </w:r>
      <w:r>
        <w:t xml:space="preserve"> Схема </w:t>
      </w:r>
      <w:r>
        <w:rPr>
          <w:szCs w:val="28"/>
        </w:rPr>
        <w:t>электроснабжения сельского поселения выполнена</w:t>
      </w:r>
      <w:proofErr w:type="gramEnd"/>
      <w:r>
        <w:rPr>
          <w:szCs w:val="28"/>
        </w:rPr>
        <w:t xml:space="preserve"> с применением ЛЭП напряжением 0,4 кВ. </w:t>
      </w:r>
    </w:p>
    <w:p w:rsidR="000218A4" w:rsidRDefault="003B6639">
      <w:pPr>
        <w:ind w:left="180" w:firstLine="360"/>
        <w:jc w:val="both"/>
        <w:rPr>
          <w:szCs w:val="28"/>
        </w:rPr>
      </w:pPr>
      <w:r>
        <w:rPr>
          <w:szCs w:val="28"/>
        </w:rPr>
        <w:t>Техническое состояние электрических сетей Кажлодского сельского поселения удовлетворительное. Износ воздушных линий электропередач и трансформаторных подстанций, находящихся на балансе «</w:t>
      </w:r>
      <w:proofErr w:type="spellStart"/>
      <w:r>
        <w:rPr>
          <w:szCs w:val="28"/>
        </w:rPr>
        <w:t>Коммунэнерго</w:t>
      </w:r>
      <w:proofErr w:type="spellEnd"/>
      <w:r>
        <w:rPr>
          <w:szCs w:val="28"/>
        </w:rPr>
        <w:t>». Большой процент потерь электроэнергии, в основном на отопление жилых помещений.</w:t>
      </w:r>
    </w:p>
    <w:p w:rsidR="000218A4" w:rsidRPr="003B6639" w:rsidRDefault="003B6639">
      <w:pPr>
        <w:pStyle w:val="aff9"/>
        <w:ind w:right="343"/>
        <w:jc w:val="both"/>
        <w:rPr>
          <w:lang w:val="ru-RU"/>
        </w:rPr>
      </w:pPr>
      <w:r w:rsidRPr="003B6639">
        <w:rPr>
          <w:lang w:val="ru-RU"/>
        </w:rPr>
        <w:t>Техническое</w:t>
      </w:r>
      <w:r w:rsidRPr="003B6639">
        <w:rPr>
          <w:spacing w:val="1"/>
          <w:lang w:val="ru-RU"/>
        </w:rPr>
        <w:t xml:space="preserve"> </w:t>
      </w:r>
      <w:r w:rsidRPr="003B6639">
        <w:rPr>
          <w:lang w:val="ru-RU"/>
        </w:rPr>
        <w:t>состояние</w:t>
      </w:r>
      <w:r w:rsidRPr="003B6639">
        <w:rPr>
          <w:spacing w:val="1"/>
          <w:lang w:val="ru-RU"/>
        </w:rPr>
        <w:t xml:space="preserve"> </w:t>
      </w:r>
      <w:r w:rsidRPr="003B6639">
        <w:rPr>
          <w:lang w:val="ru-RU"/>
        </w:rPr>
        <w:t>сельских</w:t>
      </w:r>
      <w:r w:rsidRPr="003B6639">
        <w:rPr>
          <w:spacing w:val="1"/>
          <w:lang w:val="ru-RU"/>
        </w:rPr>
        <w:t xml:space="preserve"> </w:t>
      </w:r>
      <w:r w:rsidRPr="003B6639">
        <w:rPr>
          <w:lang w:val="ru-RU"/>
        </w:rPr>
        <w:t>электрических</w:t>
      </w:r>
      <w:r w:rsidRPr="003B6639">
        <w:rPr>
          <w:spacing w:val="1"/>
          <w:lang w:val="ru-RU"/>
        </w:rPr>
        <w:t xml:space="preserve"> </w:t>
      </w:r>
      <w:r w:rsidRPr="003B6639">
        <w:rPr>
          <w:lang w:val="ru-RU"/>
        </w:rPr>
        <w:t>сетей</w:t>
      </w:r>
      <w:r w:rsidRPr="003B6639">
        <w:rPr>
          <w:spacing w:val="1"/>
          <w:lang w:val="ru-RU"/>
        </w:rPr>
        <w:t xml:space="preserve"> </w:t>
      </w:r>
      <w:r w:rsidRPr="003B6639">
        <w:rPr>
          <w:lang w:val="ru-RU"/>
        </w:rPr>
        <w:t>удовлетворительное.</w:t>
      </w:r>
      <w:r w:rsidRPr="003B6639">
        <w:rPr>
          <w:spacing w:val="1"/>
          <w:lang w:val="ru-RU"/>
        </w:rPr>
        <w:t xml:space="preserve"> </w:t>
      </w:r>
      <w:r w:rsidRPr="003B6639">
        <w:rPr>
          <w:lang w:val="ru-RU"/>
        </w:rPr>
        <w:t>Износ</w:t>
      </w:r>
      <w:r w:rsidRPr="003B6639">
        <w:rPr>
          <w:spacing w:val="1"/>
          <w:lang w:val="ru-RU"/>
        </w:rPr>
        <w:t xml:space="preserve"> </w:t>
      </w:r>
      <w:r w:rsidRPr="003B6639">
        <w:rPr>
          <w:lang w:val="ru-RU"/>
        </w:rPr>
        <w:t>воздушных линий электропередач и трансформаторных подстанций составляет 70%.</w:t>
      </w:r>
      <w:r w:rsidRPr="003B6639">
        <w:rPr>
          <w:spacing w:val="1"/>
          <w:lang w:val="ru-RU"/>
        </w:rPr>
        <w:t xml:space="preserve"> </w:t>
      </w:r>
      <w:r w:rsidRPr="003B6639">
        <w:rPr>
          <w:lang w:val="ru-RU"/>
        </w:rPr>
        <w:t>Большой</w:t>
      </w:r>
      <w:r w:rsidRPr="003B6639">
        <w:rPr>
          <w:spacing w:val="-57"/>
          <w:lang w:val="ru-RU"/>
        </w:rPr>
        <w:t xml:space="preserve"> </w:t>
      </w:r>
      <w:r w:rsidRPr="003B6639">
        <w:rPr>
          <w:lang w:val="ru-RU"/>
        </w:rPr>
        <w:t>процент</w:t>
      </w:r>
      <w:r w:rsidRPr="003B6639">
        <w:rPr>
          <w:spacing w:val="-3"/>
          <w:lang w:val="ru-RU"/>
        </w:rPr>
        <w:t xml:space="preserve"> </w:t>
      </w:r>
      <w:r w:rsidRPr="003B6639">
        <w:rPr>
          <w:lang w:val="ru-RU"/>
        </w:rPr>
        <w:t>потерь электроэнергии,</w:t>
      </w:r>
      <w:r w:rsidRPr="003B6639">
        <w:rPr>
          <w:spacing w:val="-1"/>
          <w:lang w:val="ru-RU"/>
        </w:rPr>
        <w:t xml:space="preserve"> </w:t>
      </w:r>
      <w:r w:rsidRPr="003B6639">
        <w:rPr>
          <w:lang w:val="ru-RU"/>
        </w:rPr>
        <w:t>в</w:t>
      </w:r>
      <w:r w:rsidRPr="003B6639">
        <w:rPr>
          <w:spacing w:val="-1"/>
          <w:lang w:val="ru-RU"/>
        </w:rPr>
        <w:t xml:space="preserve"> </w:t>
      </w:r>
      <w:r w:rsidRPr="003B6639">
        <w:rPr>
          <w:lang w:val="ru-RU"/>
        </w:rPr>
        <w:t>основном</w:t>
      </w:r>
      <w:r w:rsidRPr="003B6639">
        <w:rPr>
          <w:spacing w:val="-2"/>
          <w:lang w:val="ru-RU"/>
        </w:rPr>
        <w:t xml:space="preserve"> </w:t>
      </w:r>
      <w:r w:rsidRPr="003B6639">
        <w:rPr>
          <w:lang w:val="ru-RU"/>
        </w:rPr>
        <w:t>на</w:t>
      </w:r>
      <w:r w:rsidRPr="003B6639">
        <w:rPr>
          <w:spacing w:val="-4"/>
          <w:lang w:val="ru-RU"/>
        </w:rPr>
        <w:t xml:space="preserve"> </w:t>
      </w:r>
      <w:r w:rsidRPr="003B6639">
        <w:rPr>
          <w:lang w:val="ru-RU"/>
        </w:rPr>
        <w:t>отопление</w:t>
      </w:r>
      <w:r w:rsidRPr="003B6639">
        <w:rPr>
          <w:spacing w:val="-1"/>
          <w:lang w:val="ru-RU"/>
        </w:rPr>
        <w:t xml:space="preserve"> </w:t>
      </w:r>
      <w:r w:rsidRPr="003B6639">
        <w:rPr>
          <w:lang w:val="ru-RU"/>
        </w:rPr>
        <w:t>жилых</w:t>
      </w:r>
      <w:r w:rsidRPr="003B6639">
        <w:rPr>
          <w:spacing w:val="-2"/>
          <w:lang w:val="ru-RU"/>
        </w:rPr>
        <w:t xml:space="preserve"> </w:t>
      </w:r>
      <w:r w:rsidRPr="003B6639">
        <w:rPr>
          <w:lang w:val="ru-RU"/>
        </w:rPr>
        <w:t>помещений.</w:t>
      </w:r>
    </w:p>
    <w:p w:rsidR="000218A4" w:rsidRPr="003B6639" w:rsidRDefault="003B6639">
      <w:pPr>
        <w:pStyle w:val="aff9"/>
        <w:spacing w:before="1"/>
        <w:ind w:right="349"/>
        <w:jc w:val="both"/>
        <w:rPr>
          <w:lang w:val="ru-RU"/>
        </w:rPr>
      </w:pPr>
      <w:r w:rsidRPr="003B6639">
        <w:rPr>
          <w:lang w:val="ru-RU"/>
        </w:rPr>
        <w:t>В</w:t>
      </w:r>
      <w:r w:rsidRPr="003B6639">
        <w:rPr>
          <w:spacing w:val="1"/>
          <w:lang w:val="ru-RU"/>
        </w:rPr>
        <w:t xml:space="preserve"> </w:t>
      </w:r>
      <w:r w:rsidRPr="003B6639">
        <w:rPr>
          <w:lang w:val="ru-RU"/>
        </w:rPr>
        <w:t>связи</w:t>
      </w:r>
      <w:r w:rsidRPr="003B6639">
        <w:rPr>
          <w:spacing w:val="1"/>
          <w:lang w:val="ru-RU"/>
        </w:rPr>
        <w:t xml:space="preserve"> </w:t>
      </w:r>
      <w:r w:rsidRPr="003B6639">
        <w:rPr>
          <w:lang w:val="ru-RU"/>
        </w:rPr>
        <w:t>с</w:t>
      </w:r>
      <w:r w:rsidRPr="003B6639">
        <w:rPr>
          <w:spacing w:val="1"/>
          <w:lang w:val="ru-RU"/>
        </w:rPr>
        <w:t xml:space="preserve"> </w:t>
      </w:r>
      <w:r w:rsidRPr="003B6639">
        <w:rPr>
          <w:lang w:val="ru-RU"/>
        </w:rPr>
        <w:t>высокой</w:t>
      </w:r>
      <w:r w:rsidRPr="003B6639">
        <w:rPr>
          <w:spacing w:val="1"/>
          <w:lang w:val="ru-RU"/>
        </w:rPr>
        <w:t xml:space="preserve"> </w:t>
      </w:r>
      <w:r w:rsidRPr="003B6639">
        <w:rPr>
          <w:lang w:val="ru-RU"/>
        </w:rPr>
        <w:t>степенью</w:t>
      </w:r>
      <w:r w:rsidRPr="003B6639">
        <w:rPr>
          <w:spacing w:val="1"/>
          <w:lang w:val="ru-RU"/>
        </w:rPr>
        <w:t xml:space="preserve"> </w:t>
      </w:r>
      <w:r w:rsidRPr="003B6639">
        <w:rPr>
          <w:lang w:val="ru-RU"/>
        </w:rPr>
        <w:t>износа</w:t>
      </w:r>
      <w:r w:rsidRPr="003B6639">
        <w:rPr>
          <w:spacing w:val="1"/>
          <w:lang w:val="ru-RU"/>
        </w:rPr>
        <w:t xml:space="preserve"> </w:t>
      </w:r>
      <w:r w:rsidRPr="003B6639">
        <w:rPr>
          <w:lang w:val="ru-RU"/>
        </w:rPr>
        <w:t>электрического</w:t>
      </w:r>
      <w:r w:rsidRPr="003B6639">
        <w:rPr>
          <w:spacing w:val="1"/>
          <w:lang w:val="ru-RU"/>
        </w:rPr>
        <w:t xml:space="preserve"> </w:t>
      </w:r>
      <w:r w:rsidRPr="003B6639">
        <w:rPr>
          <w:lang w:val="ru-RU"/>
        </w:rPr>
        <w:t>оборудования</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сетей</w:t>
      </w:r>
      <w:r w:rsidRPr="003B6639">
        <w:rPr>
          <w:spacing w:val="1"/>
          <w:lang w:val="ru-RU"/>
        </w:rPr>
        <w:t xml:space="preserve"> </w:t>
      </w:r>
      <w:proofErr w:type="gramStart"/>
      <w:r w:rsidRPr="003B6639">
        <w:rPr>
          <w:lang w:val="ru-RU"/>
        </w:rPr>
        <w:t>для</w:t>
      </w:r>
      <w:r w:rsidRPr="003B6639">
        <w:rPr>
          <w:spacing w:val="1"/>
          <w:lang w:val="ru-RU"/>
        </w:rPr>
        <w:t xml:space="preserve"> </w:t>
      </w:r>
      <w:r w:rsidRPr="003B6639">
        <w:rPr>
          <w:lang w:val="ru-RU"/>
        </w:rPr>
        <w:t>надёжного</w:t>
      </w:r>
      <w:r w:rsidRPr="003B6639">
        <w:rPr>
          <w:spacing w:val="1"/>
          <w:lang w:val="ru-RU"/>
        </w:rPr>
        <w:t xml:space="preserve"> </w:t>
      </w:r>
      <w:r w:rsidRPr="003B6639">
        <w:rPr>
          <w:lang w:val="ru-RU"/>
        </w:rPr>
        <w:t>электроснабжения</w:t>
      </w:r>
      <w:r w:rsidRPr="003B6639">
        <w:rPr>
          <w:spacing w:val="1"/>
          <w:lang w:val="ru-RU"/>
        </w:rPr>
        <w:t xml:space="preserve"> </w:t>
      </w:r>
      <w:r w:rsidRPr="003B6639">
        <w:rPr>
          <w:lang w:val="ru-RU"/>
        </w:rPr>
        <w:t>потребителей</w:t>
      </w:r>
      <w:r w:rsidRPr="003B6639">
        <w:rPr>
          <w:spacing w:val="1"/>
          <w:lang w:val="ru-RU"/>
        </w:rPr>
        <w:t xml:space="preserve"> </w:t>
      </w:r>
      <w:r w:rsidRPr="003B6639">
        <w:rPr>
          <w:lang w:val="ru-RU"/>
        </w:rPr>
        <w:t>в</w:t>
      </w:r>
      <w:r w:rsidRPr="003B6639">
        <w:rPr>
          <w:spacing w:val="1"/>
          <w:lang w:val="ru-RU"/>
        </w:rPr>
        <w:t xml:space="preserve"> </w:t>
      </w:r>
      <w:r w:rsidRPr="003B6639">
        <w:rPr>
          <w:lang w:val="ru-RU"/>
        </w:rPr>
        <w:t>соответствии</w:t>
      </w:r>
      <w:r w:rsidRPr="003B6639">
        <w:rPr>
          <w:spacing w:val="1"/>
          <w:lang w:val="ru-RU"/>
        </w:rPr>
        <w:t xml:space="preserve"> </w:t>
      </w:r>
      <w:r w:rsidRPr="003B6639">
        <w:rPr>
          <w:lang w:val="ru-RU"/>
        </w:rPr>
        <w:t>с</w:t>
      </w:r>
      <w:r w:rsidRPr="003B6639">
        <w:rPr>
          <w:spacing w:val="1"/>
          <w:lang w:val="ru-RU"/>
        </w:rPr>
        <w:t xml:space="preserve"> </w:t>
      </w:r>
      <w:r w:rsidRPr="003B6639">
        <w:rPr>
          <w:lang w:val="ru-RU"/>
        </w:rPr>
        <w:t>требуемыми</w:t>
      </w:r>
      <w:r w:rsidRPr="003B6639">
        <w:rPr>
          <w:spacing w:val="1"/>
          <w:lang w:val="ru-RU"/>
        </w:rPr>
        <w:t xml:space="preserve"> </w:t>
      </w:r>
      <w:r w:rsidRPr="003B6639">
        <w:rPr>
          <w:lang w:val="ru-RU"/>
        </w:rPr>
        <w:t>категориями</w:t>
      </w:r>
      <w:r w:rsidRPr="003B6639">
        <w:rPr>
          <w:spacing w:val="1"/>
          <w:lang w:val="ru-RU"/>
        </w:rPr>
        <w:t xml:space="preserve"> </w:t>
      </w:r>
      <w:r w:rsidRPr="003B6639">
        <w:rPr>
          <w:lang w:val="ru-RU"/>
        </w:rPr>
        <w:t>надёжности электроснабжения необходимо включение в программу комплексного развития</w:t>
      </w:r>
      <w:r w:rsidRPr="003B6639">
        <w:rPr>
          <w:spacing w:val="1"/>
          <w:lang w:val="ru-RU"/>
        </w:rPr>
        <w:t xml:space="preserve"> </w:t>
      </w:r>
      <w:r w:rsidRPr="003B6639">
        <w:rPr>
          <w:lang w:val="ru-RU"/>
        </w:rPr>
        <w:t>мероприятий по модернизации</w:t>
      </w:r>
      <w:proofErr w:type="gramEnd"/>
      <w:r w:rsidRPr="003B6639">
        <w:rPr>
          <w:lang w:val="ru-RU"/>
        </w:rPr>
        <w:t xml:space="preserve"> </w:t>
      </w:r>
      <w:proofErr w:type="spellStart"/>
      <w:r w:rsidRPr="003B6639">
        <w:rPr>
          <w:lang w:val="ru-RU"/>
        </w:rPr>
        <w:t>электросетевого</w:t>
      </w:r>
      <w:proofErr w:type="spellEnd"/>
      <w:r w:rsidRPr="003B6639">
        <w:rPr>
          <w:lang w:val="ru-RU"/>
        </w:rPr>
        <w:t xml:space="preserve"> оборудования и замене изношенных линий</w:t>
      </w:r>
      <w:r w:rsidRPr="003B6639">
        <w:rPr>
          <w:spacing w:val="1"/>
          <w:lang w:val="ru-RU"/>
        </w:rPr>
        <w:t xml:space="preserve"> </w:t>
      </w:r>
      <w:r w:rsidRPr="003B6639">
        <w:rPr>
          <w:lang w:val="ru-RU"/>
        </w:rPr>
        <w:t>электропередач.</w:t>
      </w:r>
    </w:p>
    <w:p w:rsidR="000218A4" w:rsidRPr="003B6639" w:rsidRDefault="003B6639">
      <w:pPr>
        <w:pStyle w:val="aff9"/>
        <w:ind w:right="349"/>
        <w:jc w:val="both"/>
        <w:rPr>
          <w:lang w:val="ru-RU"/>
        </w:rPr>
      </w:pPr>
      <w:r w:rsidRPr="003B6639">
        <w:rPr>
          <w:lang w:val="ru-RU"/>
        </w:rPr>
        <w:t>Для обеспечения дополнительной мощности новых объектов сельской инфраструктуры</w:t>
      </w:r>
      <w:r w:rsidRPr="003B6639">
        <w:rPr>
          <w:spacing w:val="-57"/>
          <w:lang w:val="ru-RU"/>
        </w:rPr>
        <w:t xml:space="preserve"> </w:t>
      </w:r>
      <w:r w:rsidRPr="003B6639">
        <w:rPr>
          <w:lang w:val="ru-RU"/>
        </w:rPr>
        <w:t>необходимо</w:t>
      </w:r>
      <w:r w:rsidRPr="003B6639">
        <w:rPr>
          <w:spacing w:val="33"/>
          <w:lang w:val="ru-RU"/>
        </w:rPr>
        <w:t xml:space="preserve"> </w:t>
      </w:r>
      <w:r w:rsidRPr="003B6639">
        <w:rPr>
          <w:lang w:val="ru-RU"/>
        </w:rPr>
        <w:t>осуществление</w:t>
      </w:r>
      <w:r w:rsidRPr="003B6639">
        <w:rPr>
          <w:spacing w:val="32"/>
          <w:lang w:val="ru-RU"/>
        </w:rPr>
        <w:t xml:space="preserve"> </w:t>
      </w:r>
      <w:r w:rsidRPr="003B6639">
        <w:rPr>
          <w:lang w:val="ru-RU"/>
        </w:rPr>
        <w:t>мероприятий</w:t>
      </w:r>
      <w:r w:rsidRPr="003B6639">
        <w:rPr>
          <w:spacing w:val="32"/>
          <w:lang w:val="ru-RU"/>
        </w:rPr>
        <w:t xml:space="preserve"> </w:t>
      </w:r>
      <w:r w:rsidRPr="003B6639">
        <w:rPr>
          <w:lang w:val="ru-RU"/>
        </w:rPr>
        <w:t>по</w:t>
      </w:r>
      <w:r w:rsidRPr="003B6639">
        <w:rPr>
          <w:spacing w:val="33"/>
          <w:lang w:val="ru-RU"/>
        </w:rPr>
        <w:t xml:space="preserve"> </w:t>
      </w:r>
      <w:r w:rsidRPr="003B6639">
        <w:rPr>
          <w:lang w:val="ru-RU"/>
        </w:rPr>
        <w:t>строительству</w:t>
      </w:r>
      <w:r w:rsidRPr="003B6639">
        <w:rPr>
          <w:spacing w:val="26"/>
          <w:lang w:val="ru-RU"/>
        </w:rPr>
        <w:t xml:space="preserve"> </w:t>
      </w:r>
      <w:r w:rsidRPr="003B6639">
        <w:rPr>
          <w:lang w:val="ru-RU"/>
        </w:rPr>
        <w:t>новых</w:t>
      </w:r>
      <w:r w:rsidRPr="003B6639">
        <w:rPr>
          <w:spacing w:val="35"/>
          <w:lang w:val="ru-RU"/>
        </w:rPr>
        <w:t xml:space="preserve"> </w:t>
      </w:r>
      <w:r w:rsidRPr="003B6639">
        <w:rPr>
          <w:lang w:val="ru-RU"/>
        </w:rPr>
        <w:t>трансформаторных</w:t>
      </w:r>
      <w:r>
        <w:rPr>
          <w:lang w:val="ru-RU"/>
        </w:rPr>
        <w:t xml:space="preserve"> </w:t>
      </w:r>
      <w:r w:rsidRPr="003B6639">
        <w:rPr>
          <w:lang w:val="ru-RU"/>
        </w:rPr>
        <w:t>подстанций</w:t>
      </w:r>
      <w:r w:rsidRPr="003B6639">
        <w:rPr>
          <w:spacing w:val="51"/>
          <w:lang w:val="ru-RU"/>
        </w:rPr>
        <w:t xml:space="preserve"> </w:t>
      </w:r>
      <w:r w:rsidRPr="003B6639">
        <w:rPr>
          <w:lang w:val="ru-RU"/>
        </w:rPr>
        <w:t>и</w:t>
      </w:r>
      <w:r w:rsidRPr="003B6639">
        <w:rPr>
          <w:spacing w:val="51"/>
          <w:lang w:val="ru-RU"/>
        </w:rPr>
        <w:t xml:space="preserve"> </w:t>
      </w:r>
      <w:r w:rsidRPr="003B6639">
        <w:rPr>
          <w:lang w:val="ru-RU"/>
        </w:rPr>
        <w:t>прокладке</w:t>
      </w:r>
      <w:r w:rsidRPr="003B6639">
        <w:rPr>
          <w:spacing w:val="52"/>
          <w:lang w:val="ru-RU"/>
        </w:rPr>
        <w:t xml:space="preserve"> </w:t>
      </w:r>
      <w:r w:rsidRPr="003B6639">
        <w:rPr>
          <w:lang w:val="ru-RU"/>
        </w:rPr>
        <w:t>новых</w:t>
      </w:r>
      <w:r w:rsidRPr="003B6639">
        <w:rPr>
          <w:spacing w:val="55"/>
          <w:lang w:val="ru-RU"/>
        </w:rPr>
        <w:t xml:space="preserve"> </w:t>
      </w:r>
      <w:r w:rsidRPr="003B6639">
        <w:rPr>
          <w:lang w:val="ru-RU"/>
        </w:rPr>
        <w:t>электрических</w:t>
      </w:r>
      <w:r w:rsidRPr="003B6639">
        <w:rPr>
          <w:spacing w:val="55"/>
          <w:lang w:val="ru-RU"/>
        </w:rPr>
        <w:t xml:space="preserve"> </w:t>
      </w:r>
      <w:r w:rsidRPr="003B6639">
        <w:rPr>
          <w:lang w:val="ru-RU"/>
        </w:rPr>
        <w:t>сетей</w:t>
      </w:r>
      <w:r w:rsidRPr="003B6639">
        <w:rPr>
          <w:spacing w:val="54"/>
          <w:lang w:val="ru-RU"/>
        </w:rPr>
        <w:t xml:space="preserve"> </w:t>
      </w:r>
      <w:r w:rsidRPr="003B6639">
        <w:rPr>
          <w:lang w:val="ru-RU"/>
        </w:rPr>
        <w:t>(воздушных</w:t>
      </w:r>
      <w:r w:rsidRPr="003B6639">
        <w:rPr>
          <w:spacing w:val="52"/>
          <w:lang w:val="ru-RU"/>
        </w:rPr>
        <w:t xml:space="preserve"> </w:t>
      </w:r>
      <w:r w:rsidRPr="003B6639">
        <w:rPr>
          <w:lang w:val="ru-RU"/>
        </w:rPr>
        <w:t>и</w:t>
      </w:r>
      <w:r w:rsidRPr="003B6639">
        <w:rPr>
          <w:spacing w:val="51"/>
          <w:lang w:val="ru-RU"/>
        </w:rPr>
        <w:t xml:space="preserve"> </w:t>
      </w:r>
      <w:r w:rsidRPr="003B6639">
        <w:rPr>
          <w:lang w:val="ru-RU"/>
        </w:rPr>
        <w:t>кабельных</w:t>
      </w:r>
      <w:r w:rsidRPr="003B6639">
        <w:rPr>
          <w:spacing w:val="55"/>
          <w:lang w:val="ru-RU"/>
        </w:rPr>
        <w:t xml:space="preserve"> </w:t>
      </w:r>
      <w:r w:rsidRPr="003B6639">
        <w:rPr>
          <w:lang w:val="ru-RU"/>
        </w:rPr>
        <w:t>линий</w:t>
      </w:r>
      <w:r w:rsidRPr="003B6639">
        <w:rPr>
          <w:spacing w:val="-57"/>
          <w:lang w:val="ru-RU"/>
        </w:rPr>
        <w:t xml:space="preserve"> </w:t>
      </w:r>
      <w:r w:rsidRPr="003B6639">
        <w:rPr>
          <w:lang w:val="ru-RU"/>
        </w:rPr>
        <w:t>электропередач</w:t>
      </w:r>
      <w:r w:rsidRPr="003B6639">
        <w:rPr>
          <w:spacing w:val="-2"/>
          <w:lang w:val="ru-RU"/>
        </w:rPr>
        <w:t xml:space="preserve"> </w:t>
      </w:r>
      <w:r w:rsidRPr="003B6639">
        <w:rPr>
          <w:lang w:val="ru-RU"/>
        </w:rPr>
        <w:t>напряжением</w:t>
      </w:r>
      <w:r w:rsidRPr="003B6639">
        <w:rPr>
          <w:spacing w:val="-1"/>
          <w:lang w:val="ru-RU"/>
        </w:rPr>
        <w:t xml:space="preserve"> </w:t>
      </w:r>
      <w:r w:rsidRPr="003B6639">
        <w:rPr>
          <w:lang w:val="ru-RU"/>
        </w:rPr>
        <w:t>0,4-10 кВ).</w:t>
      </w:r>
    </w:p>
    <w:p w:rsidR="000218A4" w:rsidRDefault="003B6639">
      <w:pPr>
        <w:ind w:firstLine="709"/>
        <w:jc w:val="both"/>
        <w:rPr>
          <w:i/>
        </w:rPr>
      </w:pPr>
      <w:r>
        <w:rPr>
          <w:i/>
        </w:rPr>
        <w:t>Проектные предложения</w:t>
      </w:r>
    </w:p>
    <w:p w:rsidR="000218A4" w:rsidRDefault="003B6639">
      <w:pPr>
        <w:numPr>
          <w:ilvl w:val="0"/>
          <w:numId w:val="14"/>
        </w:numPr>
        <w:jc w:val="both"/>
      </w:pPr>
      <w:r>
        <w:t>Восстановление и реконструкция электрических сетей, которые отработали свои нормативные сроки.</w:t>
      </w:r>
    </w:p>
    <w:p w:rsidR="000218A4" w:rsidRDefault="003B6639">
      <w:pPr>
        <w:numPr>
          <w:ilvl w:val="0"/>
          <w:numId w:val="14"/>
        </w:numPr>
        <w:jc w:val="both"/>
      </w:pPr>
      <w:r>
        <w:t>Увеличение мощности и пропускной способности трансформаторных подстанций.</w:t>
      </w:r>
    </w:p>
    <w:p w:rsidR="000218A4" w:rsidRDefault="003B6639">
      <w:pPr>
        <w:numPr>
          <w:ilvl w:val="0"/>
          <w:numId w:val="14"/>
        </w:numPr>
        <w:jc w:val="both"/>
      </w:pPr>
      <w:r>
        <w:t xml:space="preserve">Реконструкция распределительных сетей 0,4 – 10 </w:t>
      </w:r>
      <w:proofErr w:type="spellStart"/>
      <w:r>
        <w:t>кВА</w:t>
      </w:r>
      <w:proofErr w:type="spellEnd"/>
      <w:r>
        <w:t>.</w:t>
      </w:r>
    </w:p>
    <w:p w:rsidR="000218A4" w:rsidRDefault="000218A4">
      <w:pPr>
        <w:ind w:left="1069" w:firstLine="0"/>
        <w:jc w:val="both"/>
        <w:outlineLvl w:val="0"/>
        <w:rPr>
          <w:b/>
          <w:bCs/>
          <w:caps/>
          <w:color w:val="365F91"/>
          <w:szCs w:val="24"/>
        </w:rPr>
      </w:pPr>
    </w:p>
    <w:p w:rsidR="000218A4" w:rsidRDefault="003B6639">
      <w:pPr>
        <w:jc w:val="both"/>
        <w:outlineLvl w:val="0"/>
        <w:rPr>
          <w:b/>
          <w:bCs/>
          <w:caps/>
          <w:color w:val="365F91"/>
          <w:szCs w:val="24"/>
        </w:rPr>
      </w:pPr>
      <w:r>
        <w:rPr>
          <w:b/>
          <w:bCs/>
          <w:caps/>
          <w:color w:val="365F91"/>
          <w:szCs w:val="24"/>
        </w:rPr>
        <w:t xml:space="preserve">7.5. </w:t>
      </w:r>
      <w:bookmarkEnd w:id="128"/>
      <w:bookmarkEnd w:id="129"/>
      <w:bookmarkEnd w:id="130"/>
      <w:bookmarkEnd w:id="131"/>
      <w:bookmarkEnd w:id="132"/>
      <w:bookmarkEnd w:id="133"/>
      <w:bookmarkEnd w:id="134"/>
      <w:r>
        <w:rPr>
          <w:b/>
          <w:bCs/>
          <w:caps/>
          <w:color w:val="365F91"/>
          <w:szCs w:val="24"/>
        </w:rPr>
        <w:t>Связь</w:t>
      </w:r>
    </w:p>
    <w:p w:rsidR="000218A4" w:rsidRDefault="003B6639">
      <w:pPr>
        <w:ind w:firstLine="709"/>
        <w:jc w:val="both"/>
      </w:pPr>
      <w:bookmarkStart w:id="135" w:name="_Toc223767813"/>
      <w:bookmarkStart w:id="136" w:name="_Toc224837781"/>
      <w:bookmarkStart w:id="137" w:name="_Toc230674889"/>
      <w:bookmarkStart w:id="138" w:name="_Toc230675017"/>
      <w:bookmarkStart w:id="139" w:name="_Toc230675467"/>
      <w:bookmarkStart w:id="140" w:name="_Toc230681232"/>
      <w:bookmarkStart w:id="141" w:name="_Toc253570919"/>
      <w:r>
        <w:t xml:space="preserve">Телефонной связью </w:t>
      </w:r>
      <w:proofErr w:type="spellStart"/>
      <w:r>
        <w:t>Кажлодское</w:t>
      </w:r>
      <w:proofErr w:type="spellEnd"/>
      <w:r>
        <w:t xml:space="preserve"> сельское поселение обеспечивает фирма ОАО «</w:t>
      </w:r>
      <w:proofErr w:type="spellStart"/>
      <w:r>
        <w:t>Ростелеком</w:t>
      </w:r>
      <w:proofErr w:type="spellEnd"/>
      <w:r>
        <w:t xml:space="preserve">». </w:t>
      </w:r>
    </w:p>
    <w:p w:rsidR="000218A4" w:rsidRDefault="003B6639">
      <w:pPr>
        <w:ind w:left="180" w:right="-1" w:firstLine="360"/>
        <w:jc w:val="both"/>
        <w:rPr>
          <w:szCs w:val="24"/>
        </w:rPr>
      </w:pPr>
      <w:r>
        <w:rPr>
          <w:szCs w:val="24"/>
        </w:rPr>
        <w:t xml:space="preserve">Сотовая связь на территории поселения представлена ведущими российскими операторами сотовой связи, такими как: ОАО «Мобильные </w:t>
      </w:r>
      <w:proofErr w:type="gramStart"/>
      <w:r>
        <w:rPr>
          <w:szCs w:val="24"/>
        </w:rPr>
        <w:t>Теле</w:t>
      </w:r>
      <w:proofErr w:type="gramEnd"/>
      <w:r>
        <w:rPr>
          <w:szCs w:val="24"/>
        </w:rPr>
        <w:t xml:space="preserve"> Системы» (торговая марка «МТС»), ОАО </w:t>
      </w:r>
      <w:r>
        <w:rPr>
          <w:szCs w:val="24"/>
        </w:rPr>
        <w:lastRenderedPageBreak/>
        <w:t>«</w:t>
      </w:r>
      <w:proofErr w:type="spellStart"/>
      <w:r>
        <w:rPr>
          <w:szCs w:val="24"/>
        </w:rPr>
        <w:t>МегаФон</w:t>
      </w:r>
      <w:proofErr w:type="spellEnd"/>
      <w:r>
        <w:rPr>
          <w:szCs w:val="24"/>
        </w:rPr>
        <w:t xml:space="preserve">» (торговая марка «Мегафон ») и др. Зоны обслуживания данных операторов полностью покрывают территорию поселения и обеспечивают сотовую связь на хорошем уровне. </w:t>
      </w:r>
    </w:p>
    <w:p w:rsidR="000218A4" w:rsidRDefault="003B6639">
      <w:pPr>
        <w:ind w:left="180" w:right="-1" w:firstLine="360"/>
        <w:jc w:val="both"/>
        <w:rPr>
          <w:szCs w:val="24"/>
        </w:rPr>
      </w:pPr>
      <w:r>
        <w:rPr>
          <w:szCs w:val="24"/>
        </w:rPr>
        <w:t xml:space="preserve">По территории Кажлодского  сельского поселения проходит оптоволоконный кабель связи (ВОЛС). </w:t>
      </w:r>
    </w:p>
    <w:p w:rsidR="000218A4" w:rsidRDefault="003B6639">
      <w:pPr>
        <w:ind w:left="180" w:right="-1" w:firstLine="360"/>
        <w:jc w:val="both"/>
        <w:rPr>
          <w:szCs w:val="24"/>
        </w:rPr>
      </w:pPr>
      <w:r>
        <w:rPr>
          <w:szCs w:val="24"/>
        </w:rPr>
        <w:t xml:space="preserve"> Почтовая связь одна из самых необходимых и доступных сре</w:t>
      </w:r>
      <w:proofErr w:type="gramStart"/>
      <w:r>
        <w:rPr>
          <w:szCs w:val="24"/>
        </w:rPr>
        <w:t>дств св</w:t>
      </w:r>
      <w:proofErr w:type="gramEnd"/>
      <w:r>
        <w:rPr>
          <w:szCs w:val="24"/>
        </w:rPr>
        <w:t>язи. Основным оператором по оказанию услуг почтовой связи на территории Кажлодского  сельского поселения является Управление федеральной почтовой связи республики Мордовия (УФПС РМ). В настоящее время правительство РМ реализовывает ряд мер, направленных на сохранение и развитие почтовой связи на территории Кажлодского поселения. Наличие почтовых отделений позволяет предоставлять населению не только весь комплекс традиционных почтовых услуг: оформление и доставка почтовых отправлений и подписных изданий, доставка и выплата пенсий, но и по приему коммунальных услуг, реализации товаров народного потребления, различные банковские операции.</w:t>
      </w:r>
    </w:p>
    <w:p w:rsidR="000218A4" w:rsidRDefault="003B6639">
      <w:pPr>
        <w:ind w:left="180" w:right="-1" w:firstLine="360"/>
        <w:jc w:val="both"/>
        <w:rPr>
          <w:szCs w:val="24"/>
        </w:rPr>
      </w:pPr>
      <w:r>
        <w:rPr>
          <w:szCs w:val="24"/>
        </w:rPr>
        <w:t>В настоящее время сеть проводного вещания в районе отсутствует.</w:t>
      </w:r>
    </w:p>
    <w:p w:rsidR="000218A4" w:rsidRDefault="003B6639">
      <w:pPr>
        <w:ind w:left="180" w:right="-1" w:firstLine="360"/>
        <w:jc w:val="both"/>
        <w:rPr>
          <w:szCs w:val="24"/>
        </w:rPr>
      </w:pPr>
      <w:r>
        <w:rPr>
          <w:szCs w:val="24"/>
        </w:rPr>
        <w:t xml:space="preserve">В Республике создана региональная сеть цифрового эфирно-кабельного телевидения с использованием стандарта цифрового эфирного вещания DVB-T. В качестве транспортной сети используется </w:t>
      </w:r>
      <w:proofErr w:type="spellStart"/>
      <w:r>
        <w:rPr>
          <w:szCs w:val="24"/>
        </w:rPr>
        <w:t>зоновая</w:t>
      </w:r>
      <w:proofErr w:type="spellEnd"/>
      <w:r>
        <w:rPr>
          <w:szCs w:val="24"/>
        </w:rPr>
        <w:t xml:space="preserve"> волоконно-оптическая сеть ОАО «</w:t>
      </w:r>
      <w:proofErr w:type="spellStart"/>
      <w:r>
        <w:rPr>
          <w:szCs w:val="24"/>
        </w:rPr>
        <w:t>Ростелеком</w:t>
      </w:r>
      <w:proofErr w:type="spellEnd"/>
      <w:r>
        <w:rPr>
          <w:szCs w:val="24"/>
        </w:rPr>
        <w:t xml:space="preserve">». Сеть цифрового телевидения имеет ряд преимуществ перед аналоговыми сетями как по количеству передаваемых программ (не менее 10),так и по качеству передачи изображения и звука и  приему ТВ сигналов. Наряду с цифровым телевидением население имеет возможность приема аналогового телевидения. Значительная часть территории Торбеевского района находится в зоне уверенного приема ТВ станции г. Саранска. </w:t>
      </w:r>
    </w:p>
    <w:p w:rsidR="000218A4" w:rsidRDefault="003B6639">
      <w:pPr>
        <w:jc w:val="both"/>
        <w:rPr>
          <w:bCs/>
          <w:i/>
          <w:iCs/>
          <w:color w:val="000000"/>
        </w:rPr>
      </w:pPr>
      <w:r>
        <w:rPr>
          <w:b/>
          <w:color w:val="000000"/>
        </w:rPr>
        <w:t xml:space="preserve">     </w:t>
      </w:r>
      <w:r>
        <w:rPr>
          <w:bCs/>
          <w:color w:val="000000"/>
        </w:rPr>
        <w:t xml:space="preserve">   </w:t>
      </w:r>
      <w:r>
        <w:rPr>
          <w:bCs/>
          <w:i/>
          <w:iCs/>
          <w:color w:val="000000"/>
        </w:rPr>
        <w:t>Направления развития систем связи и информации</w:t>
      </w:r>
    </w:p>
    <w:p w:rsidR="000218A4" w:rsidRDefault="003B6639">
      <w:pPr>
        <w:jc w:val="both"/>
        <w:rPr>
          <w:color w:val="000000"/>
        </w:rPr>
      </w:pPr>
      <w:r>
        <w:rPr>
          <w:color w:val="000000"/>
        </w:rPr>
        <w:t xml:space="preserve">    Предоставить населению обширный комплекс услуг связи и информационного обеспечения. </w:t>
      </w:r>
    </w:p>
    <w:p w:rsidR="000218A4" w:rsidRDefault="003B6639">
      <w:pPr>
        <w:jc w:val="both"/>
        <w:outlineLvl w:val="0"/>
        <w:rPr>
          <w:color w:val="000000"/>
        </w:rPr>
      </w:pPr>
      <w:r>
        <w:rPr>
          <w:color w:val="000000"/>
        </w:rPr>
        <w:t xml:space="preserve">Выделить в места с неразвитой системой связи и на вновь проектирующиеся земельные участки телефонную связь высокого качества и с возможностью сопутствующих услуг, таких как Интернет, </w:t>
      </w:r>
      <w:proofErr w:type="gramStart"/>
      <w:r>
        <w:rPr>
          <w:color w:val="000000"/>
        </w:rPr>
        <w:t>кабельное</w:t>
      </w:r>
      <w:proofErr w:type="gramEnd"/>
      <w:r>
        <w:rPr>
          <w:color w:val="000000"/>
        </w:rPr>
        <w:t>.</w:t>
      </w:r>
    </w:p>
    <w:p w:rsidR="000218A4" w:rsidRDefault="000218A4">
      <w:pPr>
        <w:jc w:val="both"/>
        <w:outlineLvl w:val="0"/>
        <w:rPr>
          <w:color w:val="000000"/>
        </w:rPr>
      </w:pPr>
    </w:p>
    <w:p w:rsidR="000218A4" w:rsidRDefault="003B6639">
      <w:pPr>
        <w:jc w:val="both"/>
        <w:outlineLvl w:val="0"/>
        <w:rPr>
          <w:b/>
          <w:bCs/>
          <w:caps/>
          <w:color w:val="365F91"/>
          <w:szCs w:val="24"/>
        </w:rPr>
      </w:pPr>
      <w:r>
        <w:rPr>
          <w:b/>
          <w:bCs/>
          <w:caps/>
          <w:color w:val="365F91"/>
          <w:szCs w:val="24"/>
        </w:rPr>
        <w:t>7.6 Теплоснабжение</w:t>
      </w:r>
    </w:p>
    <w:p w:rsidR="000218A4" w:rsidRPr="003B6639" w:rsidRDefault="003B6639">
      <w:pPr>
        <w:pStyle w:val="aff9"/>
        <w:spacing w:before="90"/>
        <w:ind w:right="347"/>
        <w:jc w:val="both"/>
        <w:rPr>
          <w:lang w:val="ru-RU"/>
        </w:rPr>
      </w:pPr>
      <w:r w:rsidRPr="003B6639">
        <w:rPr>
          <w:lang w:val="ru-RU"/>
        </w:rPr>
        <w:t>Теплоснабжение сельского поселения осуществляется от источников, работающих на</w:t>
      </w:r>
      <w:r w:rsidRPr="003B6639">
        <w:rPr>
          <w:spacing w:val="1"/>
          <w:lang w:val="ru-RU"/>
        </w:rPr>
        <w:t xml:space="preserve"> </w:t>
      </w:r>
      <w:r w:rsidRPr="003B6639">
        <w:rPr>
          <w:lang w:val="ru-RU"/>
        </w:rPr>
        <w:t>природном газе и на расчётный период теплоснабжение новых потребителей начинается от</w:t>
      </w:r>
      <w:r w:rsidRPr="003B6639">
        <w:rPr>
          <w:spacing w:val="1"/>
          <w:lang w:val="ru-RU"/>
        </w:rPr>
        <w:t xml:space="preserve"> </w:t>
      </w:r>
      <w:r w:rsidRPr="003B6639">
        <w:rPr>
          <w:lang w:val="ru-RU"/>
        </w:rPr>
        <w:t>этих</w:t>
      </w:r>
      <w:r w:rsidRPr="003B6639">
        <w:rPr>
          <w:spacing w:val="1"/>
          <w:lang w:val="ru-RU"/>
        </w:rPr>
        <w:t xml:space="preserve"> </w:t>
      </w:r>
      <w:r w:rsidRPr="003B6639">
        <w:rPr>
          <w:lang w:val="ru-RU"/>
        </w:rPr>
        <w:t>же</w:t>
      </w:r>
      <w:r w:rsidRPr="003B6639">
        <w:rPr>
          <w:spacing w:val="1"/>
          <w:lang w:val="ru-RU"/>
        </w:rPr>
        <w:t xml:space="preserve"> </w:t>
      </w:r>
      <w:r w:rsidRPr="003B6639">
        <w:rPr>
          <w:lang w:val="ru-RU"/>
        </w:rPr>
        <w:t>источников</w:t>
      </w:r>
      <w:r w:rsidRPr="003B6639">
        <w:rPr>
          <w:spacing w:val="1"/>
          <w:lang w:val="ru-RU"/>
        </w:rPr>
        <w:t xml:space="preserve"> </w:t>
      </w:r>
      <w:r w:rsidRPr="003B6639">
        <w:rPr>
          <w:lang w:val="ru-RU"/>
        </w:rPr>
        <w:t>с</w:t>
      </w:r>
      <w:r w:rsidRPr="003B6639">
        <w:rPr>
          <w:spacing w:val="1"/>
          <w:lang w:val="ru-RU"/>
        </w:rPr>
        <w:t xml:space="preserve"> </w:t>
      </w:r>
      <w:r w:rsidRPr="003B6639">
        <w:rPr>
          <w:lang w:val="ru-RU"/>
        </w:rPr>
        <w:t>использованием</w:t>
      </w:r>
      <w:r w:rsidRPr="003B6639">
        <w:rPr>
          <w:spacing w:val="1"/>
          <w:lang w:val="ru-RU"/>
        </w:rPr>
        <w:t xml:space="preserve"> </w:t>
      </w:r>
      <w:r w:rsidRPr="003B6639">
        <w:rPr>
          <w:lang w:val="ru-RU"/>
        </w:rPr>
        <w:t>новых</w:t>
      </w:r>
      <w:r w:rsidRPr="003B6639">
        <w:rPr>
          <w:spacing w:val="1"/>
          <w:lang w:val="ru-RU"/>
        </w:rPr>
        <w:t xml:space="preserve"> </w:t>
      </w:r>
      <w:r w:rsidRPr="003B6639">
        <w:rPr>
          <w:lang w:val="ru-RU"/>
        </w:rPr>
        <w:t>энергосберегающих</w:t>
      </w:r>
      <w:r w:rsidRPr="003B6639">
        <w:rPr>
          <w:spacing w:val="1"/>
          <w:lang w:val="ru-RU"/>
        </w:rPr>
        <w:t xml:space="preserve"> </w:t>
      </w:r>
      <w:r w:rsidRPr="003B6639">
        <w:rPr>
          <w:lang w:val="ru-RU"/>
        </w:rPr>
        <w:t>технологий</w:t>
      </w:r>
      <w:r w:rsidRPr="003B6639">
        <w:rPr>
          <w:spacing w:val="1"/>
          <w:lang w:val="ru-RU"/>
        </w:rPr>
        <w:t xml:space="preserve"> </w:t>
      </w:r>
      <w:r w:rsidRPr="003B6639">
        <w:rPr>
          <w:lang w:val="ru-RU"/>
        </w:rPr>
        <w:t>и</w:t>
      </w:r>
      <w:r w:rsidRPr="003B6639">
        <w:rPr>
          <w:spacing w:val="1"/>
          <w:lang w:val="ru-RU"/>
        </w:rPr>
        <w:t xml:space="preserve"> </w:t>
      </w:r>
      <w:r w:rsidRPr="003B6639">
        <w:rPr>
          <w:lang w:val="ru-RU"/>
        </w:rPr>
        <w:lastRenderedPageBreak/>
        <w:t>быстровозводимых</w:t>
      </w:r>
      <w:r w:rsidRPr="003B6639">
        <w:rPr>
          <w:spacing w:val="1"/>
          <w:lang w:val="ru-RU"/>
        </w:rPr>
        <w:t xml:space="preserve"> </w:t>
      </w:r>
      <w:r w:rsidRPr="003B6639">
        <w:rPr>
          <w:lang w:val="ru-RU"/>
        </w:rPr>
        <w:t>(транспортабельных)</w:t>
      </w:r>
      <w:r w:rsidRPr="003B6639">
        <w:rPr>
          <w:spacing w:val="1"/>
          <w:lang w:val="ru-RU"/>
        </w:rPr>
        <w:t xml:space="preserve"> </w:t>
      </w:r>
      <w:r w:rsidRPr="003B6639">
        <w:rPr>
          <w:lang w:val="ru-RU"/>
        </w:rPr>
        <w:t>котельных</w:t>
      </w:r>
      <w:r w:rsidRPr="003B6639">
        <w:rPr>
          <w:spacing w:val="1"/>
          <w:lang w:val="ru-RU"/>
        </w:rPr>
        <w:t xml:space="preserve"> </w:t>
      </w:r>
      <w:r w:rsidRPr="003B6639">
        <w:rPr>
          <w:lang w:val="ru-RU"/>
        </w:rPr>
        <w:t>для</w:t>
      </w:r>
      <w:r w:rsidRPr="003B6639">
        <w:rPr>
          <w:spacing w:val="1"/>
          <w:lang w:val="ru-RU"/>
        </w:rPr>
        <w:t xml:space="preserve"> </w:t>
      </w:r>
      <w:r w:rsidRPr="003B6639">
        <w:rPr>
          <w:lang w:val="ru-RU"/>
        </w:rPr>
        <w:t>обслуживания</w:t>
      </w:r>
      <w:r w:rsidRPr="003B6639">
        <w:rPr>
          <w:spacing w:val="1"/>
          <w:lang w:val="ru-RU"/>
        </w:rPr>
        <w:t xml:space="preserve"> </w:t>
      </w:r>
      <w:r w:rsidRPr="003B6639">
        <w:rPr>
          <w:lang w:val="ru-RU"/>
        </w:rPr>
        <w:t>соц.</w:t>
      </w:r>
      <w:r w:rsidRPr="003B6639">
        <w:rPr>
          <w:spacing w:val="1"/>
          <w:lang w:val="ru-RU"/>
        </w:rPr>
        <w:t xml:space="preserve"> </w:t>
      </w:r>
      <w:r w:rsidRPr="003B6639">
        <w:rPr>
          <w:lang w:val="ru-RU"/>
        </w:rPr>
        <w:t>культ</w:t>
      </w:r>
      <w:proofErr w:type="gramStart"/>
      <w:r w:rsidRPr="003B6639">
        <w:rPr>
          <w:lang w:val="ru-RU"/>
        </w:rPr>
        <w:t>.</w:t>
      </w:r>
      <w:proofErr w:type="gramEnd"/>
      <w:r w:rsidRPr="003B6639">
        <w:rPr>
          <w:spacing w:val="1"/>
          <w:lang w:val="ru-RU"/>
        </w:rPr>
        <w:t xml:space="preserve"> </w:t>
      </w:r>
      <w:proofErr w:type="gramStart"/>
      <w:r w:rsidRPr="003B6639">
        <w:rPr>
          <w:lang w:val="ru-RU"/>
        </w:rPr>
        <w:t>б</w:t>
      </w:r>
      <w:proofErr w:type="gramEnd"/>
      <w:r w:rsidRPr="003B6639">
        <w:rPr>
          <w:lang w:val="ru-RU"/>
        </w:rPr>
        <w:t>ыта</w:t>
      </w:r>
      <w:r w:rsidRPr="003B6639">
        <w:rPr>
          <w:spacing w:val="1"/>
          <w:lang w:val="ru-RU"/>
        </w:rPr>
        <w:t xml:space="preserve"> </w:t>
      </w:r>
      <w:r w:rsidRPr="003B6639">
        <w:rPr>
          <w:lang w:val="ru-RU"/>
        </w:rPr>
        <w:t>и</w:t>
      </w:r>
      <w:r w:rsidRPr="003B6639">
        <w:rPr>
          <w:spacing w:val="1"/>
          <w:lang w:val="ru-RU"/>
        </w:rPr>
        <w:t xml:space="preserve"> </w:t>
      </w:r>
      <w:r w:rsidRPr="003B6639">
        <w:rPr>
          <w:lang w:val="ru-RU"/>
        </w:rPr>
        <w:t>сельскохозяйственного</w:t>
      </w:r>
      <w:r w:rsidRPr="003B6639">
        <w:rPr>
          <w:spacing w:val="-4"/>
          <w:lang w:val="ru-RU"/>
        </w:rPr>
        <w:t xml:space="preserve"> </w:t>
      </w:r>
      <w:r w:rsidRPr="003B6639">
        <w:rPr>
          <w:lang w:val="ru-RU"/>
        </w:rPr>
        <w:t>производства.</w:t>
      </w:r>
    </w:p>
    <w:p w:rsidR="000218A4" w:rsidRDefault="003B6639">
      <w:pPr>
        <w:ind w:firstLine="709"/>
        <w:jc w:val="both"/>
        <w:rPr>
          <w:szCs w:val="24"/>
        </w:rPr>
      </w:pPr>
      <w:r>
        <w:rPr>
          <w:szCs w:val="24"/>
        </w:rPr>
        <w:t>Существующее теплоснабжение Кажлодского  сельского поселения характеризуется как децентрализованное.</w:t>
      </w:r>
    </w:p>
    <w:p w:rsidR="000218A4" w:rsidRPr="003B6639" w:rsidRDefault="003B6639">
      <w:pPr>
        <w:pStyle w:val="aff9"/>
        <w:ind w:right="349"/>
        <w:jc w:val="both"/>
        <w:rPr>
          <w:lang w:val="ru-RU"/>
        </w:rPr>
      </w:pPr>
      <w:r w:rsidRPr="003B6639">
        <w:rPr>
          <w:lang w:val="ru-RU"/>
        </w:rPr>
        <w:t>Теплоснабжение</w:t>
      </w:r>
      <w:r w:rsidRPr="003B6639">
        <w:rPr>
          <w:spacing w:val="1"/>
          <w:lang w:val="ru-RU"/>
        </w:rPr>
        <w:t xml:space="preserve"> </w:t>
      </w:r>
      <w:r w:rsidRPr="003B6639">
        <w:rPr>
          <w:lang w:val="ru-RU"/>
        </w:rPr>
        <w:t>усадебной</w:t>
      </w:r>
      <w:r w:rsidRPr="003B6639">
        <w:rPr>
          <w:spacing w:val="1"/>
          <w:lang w:val="ru-RU"/>
        </w:rPr>
        <w:t xml:space="preserve"> </w:t>
      </w:r>
      <w:r w:rsidRPr="003B6639">
        <w:rPr>
          <w:lang w:val="ru-RU"/>
        </w:rPr>
        <w:t>застройки</w:t>
      </w:r>
      <w:r w:rsidRPr="003B6639">
        <w:rPr>
          <w:spacing w:val="1"/>
          <w:lang w:val="ru-RU"/>
        </w:rPr>
        <w:t xml:space="preserve"> </w:t>
      </w:r>
      <w:r>
        <w:rPr>
          <w:spacing w:val="1"/>
          <w:lang w:val="ru-RU"/>
        </w:rPr>
        <w:t xml:space="preserve">населенных пунктов сельского поселения </w:t>
      </w:r>
      <w:r w:rsidRPr="003B6639">
        <w:rPr>
          <w:lang w:val="ru-RU"/>
        </w:rPr>
        <w:t>осуществляется</w:t>
      </w:r>
      <w:r w:rsidRPr="003B6639">
        <w:rPr>
          <w:spacing w:val="1"/>
          <w:lang w:val="ru-RU"/>
        </w:rPr>
        <w:t xml:space="preserve"> </w:t>
      </w:r>
      <w:proofErr w:type="gramStart"/>
      <w:r w:rsidRPr="003B6639">
        <w:rPr>
          <w:lang w:val="ru-RU"/>
        </w:rPr>
        <w:t>от</w:t>
      </w:r>
      <w:proofErr w:type="gramEnd"/>
      <w:r w:rsidRPr="003B6639">
        <w:rPr>
          <w:spacing w:val="1"/>
          <w:lang w:val="ru-RU"/>
        </w:rPr>
        <w:t xml:space="preserve"> </w:t>
      </w:r>
      <w:r w:rsidRPr="003B6639">
        <w:rPr>
          <w:lang w:val="ru-RU"/>
        </w:rPr>
        <w:t>поквартирных</w:t>
      </w:r>
      <w:r w:rsidRPr="003B6639">
        <w:rPr>
          <w:spacing w:val="1"/>
          <w:lang w:val="ru-RU"/>
        </w:rPr>
        <w:t xml:space="preserve"> </w:t>
      </w:r>
      <w:r w:rsidRPr="003B6639">
        <w:rPr>
          <w:lang w:val="ru-RU"/>
        </w:rPr>
        <w:t>газовых</w:t>
      </w:r>
      <w:r>
        <w:rPr>
          <w:lang w:val="ru-RU"/>
        </w:rPr>
        <w:t xml:space="preserve"> </w:t>
      </w:r>
      <w:r w:rsidRPr="003B6639">
        <w:rPr>
          <w:spacing w:val="-57"/>
          <w:lang w:val="ru-RU"/>
        </w:rPr>
        <w:t xml:space="preserve"> </w:t>
      </w:r>
      <w:r>
        <w:rPr>
          <w:spacing w:val="-57"/>
          <w:lang w:val="ru-RU"/>
        </w:rPr>
        <w:t xml:space="preserve">      </w:t>
      </w:r>
      <w:proofErr w:type="spellStart"/>
      <w:r w:rsidRPr="003B6639">
        <w:rPr>
          <w:lang w:val="ru-RU"/>
        </w:rPr>
        <w:t>теплогенераторов</w:t>
      </w:r>
      <w:proofErr w:type="spellEnd"/>
      <w:r w:rsidRPr="003B6639">
        <w:rPr>
          <w:lang w:val="ru-RU"/>
        </w:rPr>
        <w:t>, топливом для которых является природный газ. Часть населенных пунктов</w:t>
      </w:r>
      <w:r w:rsidRPr="003B6639">
        <w:rPr>
          <w:spacing w:val="1"/>
          <w:lang w:val="ru-RU"/>
        </w:rPr>
        <w:t xml:space="preserve"> </w:t>
      </w:r>
      <w:r w:rsidRPr="003B6639">
        <w:rPr>
          <w:lang w:val="ru-RU"/>
        </w:rPr>
        <w:t>района,</w:t>
      </w:r>
      <w:r w:rsidRPr="003B6639">
        <w:rPr>
          <w:spacing w:val="1"/>
          <w:lang w:val="ru-RU"/>
        </w:rPr>
        <w:t xml:space="preserve"> </w:t>
      </w:r>
      <w:r w:rsidRPr="003B6639">
        <w:rPr>
          <w:lang w:val="ru-RU"/>
        </w:rPr>
        <w:t>не</w:t>
      </w:r>
      <w:r w:rsidRPr="003B6639">
        <w:rPr>
          <w:spacing w:val="1"/>
          <w:lang w:val="ru-RU"/>
        </w:rPr>
        <w:t xml:space="preserve"> </w:t>
      </w:r>
      <w:r w:rsidRPr="003B6639">
        <w:rPr>
          <w:lang w:val="ru-RU"/>
        </w:rPr>
        <w:t>имеющих</w:t>
      </w:r>
      <w:r w:rsidRPr="003B6639">
        <w:rPr>
          <w:spacing w:val="1"/>
          <w:lang w:val="ru-RU"/>
        </w:rPr>
        <w:t xml:space="preserve"> </w:t>
      </w:r>
      <w:r w:rsidRPr="003B6639">
        <w:rPr>
          <w:lang w:val="ru-RU"/>
        </w:rPr>
        <w:t>природного</w:t>
      </w:r>
      <w:r w:rsidRPr="003B6639">
        <w:rPr>
          <w:spacing w:val="1"/>
          <w:lang w:val="ru-RU"/>
        </w:rPr>
        <w:t xml:space="preserve"> </w:t>
      </w:r>
      <w:r w:rsidRPr="003B6639">
        <w:rPr>
          <w:lang w:val="ru-RU"/>
        </w:rPr>
        <w:t>газа,</w:t>
      </w:r>
      <w:r w:rsidRPr="003B6639">
        <w:rPr>
          <w:spacing w:val="1"/>
          <w:lang w:val="ru-RU"/>
        </w:rPr>
        <w:t xml:space="preserve"> </w:t>
      </w:r>
      <w:r w:rsidRPr="003B6639">
        <w:rPr>
          <w:lang w:val="ru-RU"/>
        </w:rPr>
        <w:t>используют</w:t>
      </w:r>
      <w:r w:rsidRPr="003B6639">
        <w:rPr>
          <w:spacing w:val="1"/>
          <w:lang w:val="ru-RU"/>
        </w:rPr>
        <w:t xml:space="preserve"> </w:t>
      </w:r>
      <w:r w:rsidRPr="003B6639">
        <w:rPr>
          <w:lang w:val="ru-RU"/>
        </w:rPr>
        <w:t>для</w:t>
      </w:r>
      <w:r w:rsidRPr="003B6639">
        <w:rPr>
          <w:spacing w:val="1"/>
          <w:lang w:val="ru-RU"/>
        </w:rPr>
        <w:t xml:space="preserve"> </w:t>
      </w:r>
      <w:r w:rsidRPr="003B6639">
        <w:rPr>
          <w:lang w:val="ru-RU"/>
        </w:rPr>
        <w:t>отопления</w:t>
      </w:r>
      <w:r w:rsidRPr="003B6639">
        <w:rPr>
          <w:spacing w:val="1"/>
          <w:lang w:val="ru-RU"/>
        </w:rPr>
        <w:t xml:space="preserve"> </w:t>
      </w:r>
      <w:r w:rsidRPr="003B6639">
        <w:rPr>
          <w:lang w:val="ru-RU"/>
        </w:rPr>
        <w:t>жилых</w:t>
      </w:r>
      <w:r w:rsidRPr="003B6639">
        <w:rPr>
          <w:spacing w:val="1"/>
          <w:lang w:val="ru-RU"/>
        </w:rPr>
        <w:t xml:space="preserve"> </w:t>
      </w:r>
      <w:r w:rsidRPr="003B6639">
        <w:rPr>
          <w:lang w:val="ru-RU"/>
        </w:rPr>
        <w:t>домов</w:t>
      </w:r>
      <w:r w:rsidRPr="003B6639">
        <w:rPr>
          <w:spacing w:val="60"/>
          <w:lang w:val="ru-RU"/>
        </w:rPr>
        <w:t xml:space="preserve"> </w:t>
      </w:r>
      <w:r w:rsidRPr="003B6639">
        <w:rPr>
          <w:lang w:val="ru-RU"/>
        </w:rPr>
        <w:t>твердое</w:t>
      </w:r>
      <w:r w:rsidRPr="003B6639">
        <w:rPr>
          <w:spacing w:val="1"/>
          <w:lang w:val="ru-RU"/>
        </w:rPr>
        <w:t xml:space="preserve"> </w:t>
      </w:r>
      <w:r w:rsidRPr="003B6639">
        <w:rPr>
          <w:lang w:val="ru-RU"/>
        </w:rPr>
        <w:t>(уголь,</w:t>
      </w:r>
      <w:r w:rsidRPr="003B6639">
        <w:rPr>
          <w:spacing w:val="-1"/>
          <w:lang w:val="ru-RU"/>
        </w:rPr>
        <w:t xml:space="preserve"> </w:t>
      </w:r>
      <w:r w:rsidRPr="003B6639">
        <w:rPr>
          <w:lang w:val="ru-RU"/>
        </w:rPr>
        <w:t>дрова) и</w:t>
      </w:r>
      <w:r w:rsidRPr="003B6639">
        <w:rPr>
          <w:spacing w:val="-1"/>
          <w:lang w:val="ru-RU"/>
        </w:rPr>
        <w:t xml:space="preserve"> </w:t>
      </w:r>
      <w:r w:rsidRPr="003B6639">
        <w:rPr>
          <w:lang w:val="ru-RU"/>
        </w:rPr>
        <w:t>жидкое</w:t>
      </w:r>
      <w:r w:rsidRPr="003B6639">
        <w:rPr>
          <w:spacing w:val="-1"/>
          <w:lang w:val="ru-RU"/>
        </w:rPr>
        <w:t xml:space="preserve"> </w:t>
      </w:r>
      <w:r w:rsidRPr="003B6639">
        <w:rPr>
          <w:lang w:val="ru-RU"/>
        </w:rPr>
        <w:t>топливо.</w:t>
      </w:r>
    </w:p>
    <w:p w:rsidR="000218A4" w:rsidRPr="003B6639" w:rsidRDefault="003B6639">
      <w:pPr>
        <w:pStyle w:val="aff9"/>
        <w:ind w:right="343"/>
        <w:jc w:val="both"/>
        <w:rPr>
          <w:lang w:val="ru-RU"/>
        </w:rPr>
      </w:pPr>
      <w:r w:rsidRPr="003B6639">
        <w:rPr>
          <w:lang w:val="ru-RU"/>
        </w:rPr>
        <w:t>Используемые</w:t>
      </w:r>
      <w:r w:rsidRPr="003B6639">
        <w:rPr>
          <w:spacing w:val="1"/>
          <w:lang w:val="ru-RU"/>
        </w:rPr>
        <w:t xml:space="preserve"> </w:t>
      </w:r>
      <w:r w:rsidRPr="003B6639">
        <w:rPr>
          <w:lang w:val="ru-RU"/>
        </w:rPr>
        <w:t>газовые</w:t>
      </w:r>
      <w:r w:rsidRPr="003B6639">
        <w:rPr>
          <w:spacing w:val="1"/>
          <w:lang w:val="ru-RU"/>
        </w:rPr>
        <w:t xml:space="preserve"> </w:t>
      </w:r>
      <w:proofErr w:type="spellStart"/>
      <w:r w:rsidRPr="003B6639">
        <w:rPr>
          <w:lang w:val="ru-RU"/>
        </w:rPr>
        <w:t>теплогенераторы</w:t>
      </w:r>
      <w:proofErr w:type="spellEnd"/>
      <w:r w:rsidRPr="003B6639">
        <w:rPr>
          <w:spacing w:val="1"/>
          <w:lang w:val="ru-RU"/>
        </w:rPr>
        <w:t xml:space="preserve"> </w:t>
      </w:r>
      <w:r w:rsidRPr="003B6639">
        <w:rPr>
          <w:lang w:val="ru-RU"/>
        </w:rPr>
        <w:t>могут</w:t>
      </w:r>
      <w:r w:rsidRPr="003B6639">
        <w:rPr>
          <w:spacing w:val="1"/>
          <w:lang w:val="ru-RU"/>
        </w:rPr>
        <w:t xml:space="preserve"> </w:t>
      </w:r>
      <w:r w:rsidRPr="003B6639">
        <w:rPr>
          <w:lang w:val="ru-RU"/>
        </w:rPr>
        <w:t>быть</w:t>
      </w:r>
      <w:r w:rsidRPr="003B6639">
        <w:rPr>
          <w:spacing w:val="1"/>
          <w:lang w:val="ru-RU"/>
        </w:rPr>
        <w:t xml:space="preserve"> </w:t>
      </w:r>
      <w:r w:rsidRPr="003B6639">
        <w:rPr>
          <w:lang w:val="ru-RU"/>
        </w:rPr>
        <w:t>одноконтурные</w:t>
      </w:r>
      <w:r w:rsidRPr="003B6639">
        <w:rPr>
          <w:spacing w:val="1"/>
          <w:lang w:val="ru-RU"/>
        </w:rPr>
        <w:t xml:space="preserve"> </w:t>
      </w:r>
      <w:r w:rsidRPr="003B6639">
        <w:rPr>
          <w:lang w:val="ru-RU"/>
        </w:rPr>
        <w:t>–</w:t>
      </w:r>
      <w:r w:rsidRPr="003B6639">
        <w:rPr>
          <w:spacing w:val="1"/>
          <w:lang w:val="ru-RU"/>
        </w:rPr>
        <w:t xml:space="preserve"> </w:t>
      </w:r>
      <w:r w:rsidRPr="003B6639">
        <w:rPr>
          <w:lang w:val="ru-RU"/>
        </w:rPr>
        <w:t>только</w:t>
      </w:r>
      <w:r w:rsidRPr="003B6639">
        <w:rPr>
          <w:spacing w:val="1"/>
          <w:lang w:val="ru-RU"/>
        </w:rPr>
        <w:t xml:space="preserve"> </w:t>
      </w:r>
      <w:r w:rsidRPr="003B6639">
        <w:rPr>
          <w:lang w:val="ru-RU"/>
        </w:rPr>
        <w:t>для</w:t>
      </w:r>
      <w:r w:rsidRPr="003B6639">
        <w:rPr>
          <w:spacing w:val="1"/>
          <w:lang w:val="ru-RU"/>
        </w:rPr>
        <w:t xml:space="preserve"> </w:t>
      </w:r>
      <w:r w:rsidRPr="003B6639">
        <w:rPr>
          <w:lang w:val="ru-RU"/>
        </w:rPr>
        <w:t>отопления</w:t>
      </w:r>
      <w:r w:rsidRPr="003B6639">
        <w:rPr>
          <w:spacing w:val="-5"/>
          <w:lang w:val="ru-RU"/>
        </w:rPr>
        <w:t xml:space="preserve"> </w:t>
      </w:r>
      <w:r w:rsidRPr="003B6639">
        <w:rPr>
          <w:lang w:val="ru-RU"/>
        </w:rPr>
        <w:t>помещений</w:t>
      </w:r>
      <w:r w:rsidRPr="003B6639">
        <w:rPr>
          <w:spacing w:val="-4"/>
          <w:lang w:val="ru-RU"/>
        </w:rPr>
        <w:t xml:space="preserve"> </w:t>
      </w:r>
      <w:r w:rsidRPr="003B6639">
        <w:rPr>
          <w:lang w:val="ru-RU"/>
        </w:rPr>
        <w:t>и</w:t>
      </w:r>
      <w:r w:rsidRPr="003B6639">
        <w:rPr>
          <w:spacing w:val="-1"/>
          <w:lang w:val="ru-RU"/>
        </w:rPr>
        <w:t xml:space="preserve"> </w:t>
      </w:r>
      <w:r w:rsidRPr="003B6639">
        <w:rPr>
          <w:lang w:val="ru-RU"/>
        </w:rPr>
        <w:t>двухконтурные</w:t>
      </w:r>
      <w:r w:rsidRPr="003B6639">
        <w:rPr>
          <w:spacing w:val="1"/>
          <w:lang w:val="ru-RU"/>
        </w:rPr>
        <w:t xml:space="preserve"> </w:t>
      </w:r>
      <w:r w:rsidRPr="003B6639">
        <w:rPr>
          <w:lang w:val="ru-RU"/>
        </w:rPr>
        <w:t>–</w:t>
      </w:r>
      <w:r w:rsidRPr="003B6639">
        <w:rPr>
          <w:spacing w:val="-2"/>
          <w:lang w:val="ru-RU"/>
        </w:rPr>
        <w:t xml:space="preserve"> </w:t>
      </w:r>
      <w:r w:rsidRPr="003B6639">
        <w:rPr>
          <w:lang w:val="ru-RU"/>
        </w:rPr>
        <w:t>для</w:t>
      </w:r>
      <w:r w:rsidRPr="003B6639">
        <w:rPr>
          <w:spacing w:val="-1"/>
          <w:lang w:val="ru-RU"/>
        </w:rPr>
        <w:t xml:space="preserve"> </w:t>
      </w:r>
      <w:r w:rsidRPr="003B6639">
        <w:rPr>
          <w:lang w:val="ru-RU"/>
        </w:rPr>
        <w:t>отопления</w:t>
      </w:r>
      <w:r w:rsidRPr="003B6639">
        <w:rPr>
          <w:spacing w:val="-5"/>
          <w:lang w:val="ru-RU"/>
        </w:rPr>
        <w:t xml:space="preserve"> </w:t>
      </w:r>
      <w:r w:rsidRPr="003B6639">
        <w:rPr>
          <w:lang w:val="ru-RU"/>
        </w:rPr>
        <w:t>и</w:t>
      </w:r>
      <w:r w:rsidRPr="003B6639">
        <w:rPr>
          <w:spacing w:val="-2"/>
          <w:lang w:val="ru-RU"/>
        </w:rPr>
        <w:t xml:space="preserve"> </w:t>
      </w:r>
      <w:r w:rsidRPr="003B6639">
        <w:rPr>
          <w:lang w:val="ru-RU"/>
        </w:rPr>
        <w:t>приготовления</w:t>
      </w:r>
      <w:r w:rsidRPr="003B6639">
        <w:rPr>
          <w:spacing w:val="-1"/>
          <w:lang w:val="ru-RU"/>
        </w:rPr>
        <w:t xml:space="preserve"> </w:t>
      </w:r>
      <w:r w:rsidRPr="003B6639">
        <w:rPr>
          <w:lang w:val="ru-RU"/>
        </w:rPr>
        <w:t>горячей</w:t>
      </w:r>
      <w:r w:rsidRPr="003B6639">
        <w:rPr>
          <w:spacing w:val="-2"/>
          <w:lang w:val="ru-RU"/>
        </w:rPr>
        <w:t xml:space="preserve"> </w:t>
      </w:r>
      <w:r w:rsidRPr="003B6639">
        <w:rPr>
          <w:lang w:val="ru-RU"/>
        </w:rPr>
        <w:t>воды.</w:t>
      </w:r>
    </w:p>
    <w:p w:rsidR="000218A4" w:rsidRPr="003B6639" w:rsidRDefault="003B6639">
      <w:pPr>
        <w:pStyle w:val="aff9"/>
        <w:ind w:right="349"/>
        <w:jc w:val="both"/>
        <w:rPr>
          <w:lang w:val="ru-RU"/>
        </w:rPr>
      </w:pPr>
      <w:r w:rsidRPr="003B6639">
        <w:rPr>
          <w:lang w:val="ru-RU"/>
        </w:rPr>
        <w:t>Система теплоснабжения промышленных объектов осуществляется от индивидуальных</w:t>
      </w:r>
      <w:r w:rsidRPr="003B6639">
        <w:rPr>
          <w:spacing w:val="-57"/>
          <w:lang w:val="ru-RU"/>
        </w:rPr>
        <w:t xml:space="preserve"> </w:t>
      </w:r>
      <w:r w:rsidRPr="003B6639">
        <w:rPr>
          <w:lang w:val="ru-RU"/>
        </w:rPr>
        <w:t>котельных.</w:t>
      </w:r>
    </w:p>
    <w:p w:rsidR="000218A4" w:rsidRPr="003B6639" w:rsidRDefault="003B6639">
      <w:pPr>
        <w:pStyle w:val="1"/>
        <w:spacing w:line="274" w:lineRule="exact"/>
        <w:rPr>
          <w:sz w:val="24"/>
          <w:szCs w:val="24"/>
          <w:lang w:val="ru-RU"/>
        </w:rPr>
      </w:pPr>
      <w:r w:rsidRPr="003B6639">
        <w:rPr>
          <w:sz w:val="24"/>
          <w:szCs w:val="24"/>
          <w:lang w:val="ru-RU"/>
        </w:rPr>
        <w:t>Выводы:</w:t>
      </w:r>
    </w:p>
    <w:p w:rsidR="000218A4" w:rsidRPr="003B6639" w:rsidRDefault="003B6639">
      <w:pPr>
        <w:pStyle w:val="aff9"/>
        <w:spacing w:before="90"/>
        <w:ind w:right="350"/>
        <w:jc w:val="both"/>
        <w:rPr>
          <w:lang w:val="ru-RU"/>
        </w:rPr>
      </w:pPr>
      <w:r>
        <w:rPr>
          <w:lang w:val="ru-RU"/>
        </w:rPr>
        <w:t xml:space="preserve">- </w:t>
      </w:r>
      <w:r w:rsidRPr="003B6639">
        <w:rPr>
          <w:lang w:val="ru-RU"/>
        </w:rPr>
        <w:t>из-за длительной эксплуатации здания котельной и технологические здания требуют капитального ремонта котельной, требуется замена кровли.</w:t>
      </w:r>
    </w:p>
    <w:p w:rsidR="000218A4" w:rsidRPr="003B6639" w:rsidRDefault="003B6639">
      <w:pPr>
        <w:pStyle w:val="aff9"/>
        <w:spacing w:before="90"/>
        <w:ind w:right="350"/>
        <w:jc w:val="both"/>
        <w:rPr>
          <w:lang w:val="ru-RU"/>
        </w:rPr>
      </w:pPr>
      <w:r>
        <w:rPr>
          <w:lang w:val="ru-RU"/>
        </w:rPr>
        <w:t xml:space="preserve">- </w:t>
      </w:r>
      <w:r w:rsidRPr="003B6639">
        <w:rPr>
          <w:lang w:val="ru-RU"/>
        </w:rPr>
        <w:t>тепловые сети отработали свой ресурс и 60% сетей требуют замены, изношена изоляция.</w:t>
      </w:r>
    </w:p>
    <w:p w:rsidR="000218A4" w:rsidRPr="003B6639" w:rsidRDefault="003B6639">
      <w:pPr>
        <w:pStyle w:val="aff9"/>
        <w:ind w:right="342"/>
        <w:jc w:val="both"/>
        <w:rPr>
          <w:lang w:val="ru-RU"/>
        </w:rPr>
      </w:pPr>
      <w:r w:rsidRPr="003B6639">
        <w:rPr>
          <w:lang w:val="ru-RU"/>
        </w:rPr>
        <w:t>Отопление населенных пунктов необходимо развивать на основе блочных котельных</w:t>
      </w:r>
      <w:r w:rsidRPr="003B6639">
        <w:rPr>
          <w:spacing w:val="1"/>
          <w:lang w:val="ru-RU"/>
        </w:rPr>
        <w:t xml:space="preserve"> </w:t>
      </w:r>
      <w:r w:rsidRPr="003B6639">
        <w:rPr>
          <w:lang w:val="ru-RU"/>
        </w:rPr>
        <w:t xml:space="preserve">установок на газовом топливе, а частную застройку </w:t>
      </w:r>
      <w:proofErr w:type="spellStart"/>
      <w:r w:rsidRPr="003B6639">
        <w:rPr>
          <w:lang w:val="ru-RU"/>
        </w:rPr>
        <w:t>коттеджного</w:t>
      </w:r>
      <w:proofErr w:type="spellEnd"/>
      <w:r w:rsidRPr="003B6639">
        <w:rPr>
          <w:lang w:val="ru-RU"/>
        </w:rPr>
        <w:t xml:space="preserve"> типа - индивидуальными</w:t>
      </w:r>
      <w:r w:rsidRPr="003B6639">
        <w:rPr>
          <w:spacing w:val="1"/>
          <w:lang w:val="ru-RU"/>
        </w:rPr>
        <w:t xml:space="preserve"> </w:t>
      </w:r>
      <w:r w:rsidRPr="003B6639">
        <w:rPr>
          <w:lang w:val="ru-RU"/>
        </w:rPr>
        <w:t>газовыми</w:t>
      </w:r>
      <w:r w:rsidRPr="003B6639">
        <w:rPr>
          <w:spacing w:val="-1"/>
          <w:lang w:val="ru-RU"/>
        </w:rPr>
        <w:t xml:space="preserve"> </w:t>
      </w:r>
      <w:r w:rsidRPr="003B6639">
        <w:rPr>
          <w:lang w:val="ru-RU"/>
        </w:rPr>
        <w:t>котлами.</w:t>
      </w:r>
    </w:p>
    <w:p w:rsidR="000218A4" w:rsidRDefault="003B6639">
      <w:pPr>
        <w:widowControl w:val="0"/>
        <w:ind w:left="113" w:right="-57" w:firstLine="360"/>
        <w:jc w:val="both"/>
        <w:rPr>
          <w:b/>
          <w:caps/>
        </w:rPr>
      </w:pPr>
      <w:r>
        <w:rPr>
          <w:szCs w:val="24"/>
        </w:rPr>
        <w:tab/>
      </w:r>
    </w:p>
    <w:p w:rsidR="000218A4" w:rsidRDefault="003B6639">
      <w:pPr>
        <w:jc w:val="both"/>
        <w:outlineLvl w:val="0"/>
        <w:rPr>
          <w:b/>
          <w:bCs/>
          <w:caps/>
          <w:color w:val="365F91"/>
          <w:szCs w:val="24"/>
        </w:rPr>
      </w:pPr>
      <w:r>
        <w:rPr>
          <w:b/>
          <w:bCs/>
          <w:caps/>
          <w:color w:val="365F91"/>
          <w:szCs w:val="24"/>
        </w:rPr>
        <w:t xml:space="preserve">Глава </w:t>
      </w:r>
      <w:bookmarkEnd w:id="135"/>
      <w:bookmarkEnd w:id="136"/>
      <w:r>
        <w:rPr>
          <w:b/>
          <w:bCs/>
          <w:caps/>
          <w:color w:val="365F91"/>
          <w:szCs w:val="24"/>
        </w:rPr>
        <w:t xml:space="preserve">8. </w:t>
      </w:r>
      <w:bookmarkEnd w:id="137"/>
      <w:bookmarkEnd w:id="138"/>
      <w:bookmarkEnd w:id="139"/>
      <w:bookmarkEnd w:id="140"/>
      <w:bookmarkEnd w:id="141"/>
      <w:r>
        <w:rPr>
          <w:b/>
          <w:bCs/>
          <w:caps/>
          <w:color w:val="365F91"/>
          <w:szCs w:val="24"/>
        </w:rPr>
        <w:t>Анализ состояния окружающей среды и природного комплекса.</w:t>
      </w:r>
    </w:p>
    <w:p w:rsidR="000218A4" w:rsidRDefault="003B6639">
      <w:pPr>
        <w:jc w:val="both"/>
        <w:outlineLvl w:val="0"/>
        <w:rPr>
          <w:b/>
          <w:bCs/>
          <w:smallCaps/>
          <w:color w:val="365F91"/>
          <w:szCs w:val="24"/>
        </w:rPr>
      </w:pPr>
      <w:bookmarkStart w:id="142" w:name="_Toc223767828"/>
      <w:bookmarkStart w:id="143" w:name="_Toc224837796"/>
      <w:bookmarkStart w:id="144" w:name="_Toc230674901"/>
      <w:bookmarkStart w:id="145" w:name="_Toc230675029"/>
      <w:bookmarkStart w:id="146" w:name="_Toc230675479"/>
      <w:bookmarkStart w:id="147" w:name="_Toc230681244"/>
      <w:bookmarkStart w:id="148" w:name="_Toc253570931"/>
      <w:bookmarkStart w:id="149" w:name="_Toc224837785"/>
      <w:bookmarkStart w:id="150" w:name="_Toc230674890"/>
      <w:bookmarkStart w:id="151" w:name="_Toc230675018"/>
      <w:bookmarkStart w:id="152" w:name="_Toc230675468"/>
      <w:bookmarkStart w:id="153" w:name="_Toc230681233"/>
      <w:bookmarkStart w:id="154" w:name="_Toc253570920"/>
      <w:r>
        <w:rPr>
          <w:b/>
          <w:bCs/>
          <w:smallCaps/>
          <w:color w:val="365F91"/>
          <w:szCs w:val="24"/>
        </w:rPr>
        <w:t>Введение</w:t>
      </w:r>
    </w:p>
    <w:p w:rsidR="000218A4" w:rsidRDefault="003B6639">
      <w:pPr>
        <w:ind w:left="180" w:right="-1" w:firstLine="360"/>
        <w:jc w:val="both"/>
        <w:rPr>
          <w:szCs w:val="24"/>
        </w:rPr>
      </w:pPr>
      <w:r>
        <w:rPr>
          <w:szCs w:val="24"/>
        </w:rPr>
        <w:t xml:space="preserve">Раздел «Охрана окружающей среды» выполнен в составе проекта «Генерального плана </w:t>
      </w:r>
      <w:r>
        <w:rPr>
          <w:szCs w:val="28"/>
        </w:rPr>
        <w:t>Кажлодского  сельского поселения</w:t>
      </w:r>
      <w:r>
        <w:rPr>
          <w:szCs w:val="24"/>
        </w:rPr>
        <w:t xml:space="preserve"> Торбеевского муниципального района Республики Мордовия» на основании Инструкции о составе, порядке разработки и согласования раздела</w:t>
      </w:r>
      <w:r>
        <w:rPr>
          <w:b/>
          <w:szCs w:val="24"/>
        </w:rPr>
        <w:t xml:space="preserve"> </w:t>
      </w:r>
      <w:r>
        <w:rPr>
          <w:szCs w:val="24"/>
        </w:rPr>
        <w:t xml:space="preserve">«Охрана окружающей среды» и градостроительной документации, и в соответствии </w:t>
      </w:r>
      <w:proofErr w:type="gramStart"/>
      <w:r>
        <w:rPr>
          <w:szCs w:val="24"/>
        </w:rPr>
        <w:t>с</w:t>
      </w:r>
      <w:proofErr w:type="gramEnd"/>
      <w:r>
        <w:rPr>
          <w:szCs w:val="24"/>
        </w:rPr>
        <w:t>:</w:t>
      </w:r>
    </w:p>
    <w:p w:rsidR="000218A4" w:rsidRDefault="003B6639">
      <w:pPr>
        <w:ind w:left="180" w:right="-1" w:firstLine="360"/>
        <w:jc w:val="both"/>
        <w:rPr>
          <w:b/>
          <w:szCs w:val="24"/>
        </w:rPr>
      </w:pPr>
      <w:r>
        <w:rPr>
          <w:b/>
          <w:szCs w:val="24"/>
        </w:rPr>
        <w:t xml:space="preserve">- </w:t>
      </w:r>
      <w:proofErr w:type="spellStart"/>
      <w:r>
        <w:rPr>
          <w:szCs w:val="24"/>
        </w:rPr>
        <w:t>СанПиН</w:t>
      </w:r>
      <w:proofErr w:type="spellEnd"/>
      <w:r>
        <w:rPr>
          <w:szCs w:val="24"/>
        </w:rPr>
        <w:t xml:space="preserve"> 2.2.1/2.1.1.1200-03 «Санитарно-защитные зоны и санитарная классификация предприятий, сооружений и иных объектов»;</w:t>
      </w:r>
      <w:r>
        <w:rPr>
          <w:b/>
          <w:szCs w:val="24"/>
        </w:rPr>
        <w:t xml:space="preserve"> </w:t>
      </w:r>
    </w:p>
    <w:p w:rsidR="000218A4" w:rsidRDefault="003B6639">
      <w:pPr>
        <w:ind w:left="180" w:right="-1" w:firstLine="360"/>
        <w:jc w:val="both"/>
        <w:rPr>
          <w:szCs w:val="24"/>
        </w:rPr>
      </w:pPr>
      <w:r>
        <w:rPr>
          <w:b/>
          <w:szCs w:val="24"/>
        </w:rPr>
        <w:t xml:space="preserve">- </w:t>
      </w:r>
      <w:proofErr w:type="spellStart"/>
      <w:r>
        <w:rPr>
          <w:szCs w:val="24"/>
        </w:rPr>
        <w:t>СанПиН</w:t>
      </w:r>
      <w:proofErr w:type="spellEnd"/>
      <w:r>
        <w:rPr>
          <w:szCs w:val="24"/>
        </w:rPr>
        <w:t xml:space="preserve"> 2.1.6.1032-01 «Гигиенические требования к обеспечению качества атмосферного воздуха населенных мест»;</w:t>
      </w:r>
    </w:p>
    <w:p w:rsidR="000218A4" w:rsidRDefault="003B6639">
      <w:pPr>
        <w:ind w:left="180" w:right="-1" w:firstLine="360"/>
        <w:jc w:val="both"/>
        <w:rPr>
          <w:szCs w:val="24"/>
        </w:rPr>
      </w:pPr>
      <w:r>
        <w:rPr>
          <w:szCs w:val="24"/>
        </w:rPr>
        <w:lastRenderedPageBreak/>
        <w:t xml:space="preserve">- </w:t>
      </w:r>
      <w:proofErr w:type="spellStart"/>
      <w:r>
        <w:rPr>
          <w:szCs w:val="24"/>
        </w:rPr>
        <w:t>СанПиН</w:t>
      </w:r>
      <w:proofErr w:type="spellEnd"/>
      <w:r>
        <w:rPr>
          <w:szCs w:val="24"/>
        </w:rPr>
        <w:t xml:space="preserve"> 2.1.4.1110-02 «Зоны санитарной охраны источников водоснабжения и водопроводов питьевого назначения»;</w:t>
      </w:r>
    </w:p>
    <w:p w:rsidR="000218A4" w:rsidRDefault="003B6639">
      <w:pPr>
        <w:ind w:left="180" w:right="-1" w:firstLine="360"/>
        <w:jc w:val="both"/>
        <w:rPr>
          <w:szCs w:val="24"/>
        </w:rPr>
      </w:pPr>
      <w:r>
        <w:rPr>
          <w:szCs w:val="24"/>
        </w:rPr>
        <w:t xml:space="preserve">- </w:t>
      </w:r>
      <w:proofErr w:type="spellStart"/>
      <w:r>
        <w:rPr>
          <w:szCs w:val="24"/>
        </w:rPr>
        <w:t>СанПиН</w:t>
      </w:r>
      <w:proofErr w:type="spellEnd"/>
      <w:r>
        <w:rPr>
          <w:szCs w:val="24"/>
        </w:rPr>
        <w:t xml:space="preserve"> 2.1.4.1074-01 «Питьевая вода. Гигиенические требования к качеству воды централизованных систем питьевого водоснабжения. Контроль качества»;</w:t>
      </w:r>
    </w:p>
    <w:p w:rsidR="000218A4" w:rsidRDefault="003B6639">
      <w:pPr>
        <w:ind w:left="180" w:right="-1" w:firstLine="360"/>
        <w:jc w:val="both"/>
        <w:rPr>
          <w:szCs w:val="24"/>
        </w:rPr>
      </w:pPr>
      <w:r>
        <w:rPr>
          <w:szCs w:val="24"/>
        </w:rPr>
        <w:t xml:space="preserve">- </w:t>
      </w:r>
      <w:proofErr w:type="spellStart"/>
      <w:r>
        <w:rPr>
          <w:szCs w:val="24"/>
        </w:rPr>
        <w:t>СанПиН</w:t>
      </w:r>
      <w:proofErr w:type="spellEnd"/>
      <w:r>
        <w:rPr>
          <w:szCs w:val="24"/>
        </w:rPr>
        <w:t xml:space="preserve"> 2.1.4.1175-02 «Гигиенические требования к качеству воды нецентрализованного водоснабжения. Санитарная охрана источников»;</w:t>
      </w:r>
    </w:p>
    <w:p w:rsidR="000218A4" w:rsidRDefault="003B6639">
      <w:pPr>
        <w:ind w:left="180" w:right="-1" w:firstLine="360"/>
        <w:jc w:val="both"/>
        <w:rPr>
          <w:szCs w:val="24"/>
        </w:rPr>
      </w:pPr>
      <w:r>
        <w:rPr>
          <w:szCs w:val="24"/>
        </w:rPr>
        <w:t xml:space="preserve">- </w:t>
      </w:r>
      <w:proofErr w:type="spellStart"/>
      <w:r>
        <w:rPr>
          <w:szCs w:val="24"/>
        </w:rPr>
        <w:t>СанПиН</w:t>
      </w:r>
      <w:proofErr w:type="spellEnd"/>
      <w:r>
        <w:rPr>
          <w:szCs w:val="24"/>
        </w:rPr>
        <w:t xml:space="preserve"> 2.1.5.980-00 «Гигиенические требования к охране поверхностных вод»;</w:t>
      </w:r>
    </w:p>
    <w:p w:rsidR="000218A4" w:rsidRDefault="003B6639">
      <w:pPr>
        <w:ind w:left="180" w:right="-1" w:firstLine="360"/>
        <w:jc w:val="both"/>
        <w:rPr>
          <w:szCs w:val="24"/>
        </w:rPr>
      </w:pPr>
      <w:r>
        <w:rPr>
          <w:szCs w:val="24"/>
        </w:rPr>
        <w:t xml:space="preserve">- </w:t>
      </w:r>
      <w:proofErr w:type="spellStart"/>
      <w:r>
        <w:rPr>
          <w:szCs w:val="24"/>
        </w:rPr>
        <w:t>СанПиН</w:t>
      </w:r>
      <w:proofErr w:type="spellEnd"/>
      <w:r>
        <w:rPr>
          <w:szCs w:val="24"/>
        </w:rPr>
        <w:t xml:space="preserve"> 2.1.7.1287-03 «Санитарно-эпидемиологические требования к качеству почвы»;</w:t>
      </w:r>
    </w:p>
    <w:p w:rsidR="000218A4" w:rsidRDefault="003B6639">
      <w:pPr>
        <w:ind w:left="180" w:right="-1" w:firstLine="360"/>
        <w:jc w:val="both"/>
        <w:rPr>
          <w:szCs w:val="24"/>
        </w:rPr>
      </w:pPr>
      <w:r>
        <w:rPr>
          <w:szCs w:val="24"/>
        </w:rPr>
        <w:t xml:space="preserve">- </w:t>
      </w:r>
      <w:proofErr w:type="spellStart"/>
      <w:r>
        <w:rPr>
          <w:szCs w:val="24"/>
        </w:rPr>
        <w:t>СанПиН</w:t>
      </w:r>
      <w:proofErr w:type="spellEnd"/>
      <w:r>
        <w:rPr>
          <w:szCs w:val="24"/>
        </w:rPr>
        <w:t xml:space="preserve"> 2.1.1279-03 «Гигиенически требования к размещению, устройству и содержанию кладбищ, зданий и сооружений похоронного назначения»;</w:t>
      </w:r>
    </w:p>
    <w:p w:rsidR="000218A4" w:rsidRDefault="003B6639">
      <w:pPr>
        <w:ind w:left="180" w:right="-1" w:firstLine="360"/>
        <w:jc w:val="both"/>
        <w:rPr>
          <w:szCs w:val="24"/>
        </w:rPr>
      </w:pPr>
      <w:r>
        <w:rPr>
          <w:szCs w:val="24"/>
        </w:rPr>
        <w:t xml:space="preserve">- </w:t>
      </w:r>
      <w:proofErr w:type="spellStart"/>
      <w:r>
        <w:rPr>
          <w:szCs w:val="24"/>
        </w:rPr>
        <w:t>СанПиН</w:t>
      </w:r>
      <w:proofErr w:type="spellEnd"/>
      <w:r>
        <w:rPr>
          <w:szCs w:val="24"/>
        </w:rPr>
        <w:t xml:space="preserve"> 42-128-4690-88 «Санитарные правила содержания территории населенных мест»;</w:t>
      </w:r>
    </w:p>
    <w:p w:rsidR="000218A4" w:rsidRDefault="003B6639">
      <w:pPr>
        <w:ind w:left="180" w:right="-1" w:firstLine="360"/>
        <w:jc w:val="both"/>
        <w:rPr>
          <w:szCs w:val="24"/>
        </w:rPr>
      </w:pPr>
      <w:r>
        <w:rPr>
          <w:szCs w:val="24"/>
        </w:rPr>
        <w:t>- СП 2.1.5.1059-01 «Гигиенические требования к охране подземных вод от загрязнения»;</w:t>
      </w:r>
    </w:p>
    <w:p w:rsidR="000218A4" w:rsidRDefault="003B6639">
      <w:pPr>
        <w:ind w:left="180" w:right="-1" w:firstLine="360"/>
        <w:jc w:val="both"/>
        <w:rPr>
          <w:szCs w:val="24"/>
        </w:rPr>
      </w:pPr>
      <w:r>
        <w:rPr>
          <w:szCs w:val="24"/>
        </w:rPr>
        <w:t>- СН 2.2.4/2.1.8.562-96 «Шум на рабочих местах, в помещениях общественных зданий и на территории жилой застройки»;</w:t>
      </w:r>
    </w:p>
    <w:p w:rsidR="000218A4" w:rsidRDefault="003B6639">
      <w:pPr>
        <w:ind w:left="180" w:right="-1" w:firstLine="360"/>
        <w:jc w:val="both"/>
        <w:rPr>
          <w:szCs w:val="24"/>
        </w:rPr>
      </w:pPr>
      <w:r>
        <w:rPr>
          <w:szCs w:val="24"/>
        </w:rPr>
        <w:t>- СП 2.1.7.1038-01 «Гигиенические требования к устройству и содержанию полигонов для твердых бытовых отходов»;</w:t>
      </w:r>
    </w:p>
    <w:p w:rsidR="000218A4" w:rsidRDefault="003B6639">
      <w:pPr>
        <w:ind w:left="180" w:right="-1" w:firstLine="360"/>
        <w:jc w:val="both"/>
        <w:rPr>
          <w:szCs w:val="24"/>
        </w:rPr>
      </w:pPr>
      <w:r>
        <w:rPr>
          <w:szCs w:val="24"/>
        </w:rPr>
        <w:t xml:space="preserve">- </w:t>
      </w:r>
      <w:proofErr w:type="spellStart"/>
      <w:r>
        <w:rPr>
          <w:szCs w:val="24"/>
        </w:rPr>
        <w:t>СНиП</w:t>
      </w:r>
      <w:proofErr w:type="spellEnd"/>
      <w:r>
        <w:rPr>
          <w:szCs w:val="24"/>
        </w:rPr>
        <w:t xml:space="preserve"> 23-03-2003 «Защита от шума»;</w:t>
      </w:r>
    </w:p>
    <w:p w:rsidR="000218A4" w:rsidRDefault="003B6639">
      <w:pPr>
        <w:ind w:left="180" w:right="-1" w:firstLine="360"/>
        <w:jc w:val="both"/>
        <w:rPr>
          <w:szCs w:val="24"/>
        </w:rPr>
      </w:pPr>
      <w:r>
        <w:rPr>
          <w:szCs w:val="24"/>
        </w:rPr>
        <w:t>-</w:t>
      </w:r>
      <w:proofErr w:type="spellStart"/>
      <w:r>
        <w:rPr>
          <w:szCs w:val="24"/>
        </w:rPr>
        <w:t>СНиП</w:t>
      </w:r>
      <w:proofErr w:type="spellEnd"/>
      <w:r>
        <w:rPr>
          <w:szCs w:val="24"/>
        </w:rPr>
        <w:t xml:space="preserve"> 2.07.01-89* «Планировка и застройка городских и сельских поселений»;</w:t>
      </w:r>
    </w:p>
    <w:p w:rsidR="000218A4" w:rsidRDefault="003B6639">
      <w:pPr>
        <w:ind w:left="180" w:right="-1" w:firstLine="360"/>
        <w:jc w:val="both"/>
        <w:rPr>
          <w:szCs w:val="24"/>
        </w:rPr>
      </w:pPr>
      <w:r>
        <w:rPr>
          <w:szCs w:val="24"/>
        </w:rPr>
        <w:t xml:space="preserve">- </w:t>
      </w:r>
      <w:proofErr w:type="spellStart"/>
      <w:r>
        <w:rPr>
          <w:szCs w:val="24"/>
        </w:rPr>
        <w:t>СНиП</w:t>
      </w:r>
      <w:proofErr w:type="spellEnd"/>
      <w:r>
        <w:rPr>
          <w:szCs w:val="24"/>
        </w:rPr>
        <w:t xml:space="preserve"> 2.05.06-85 «Магистральные трубопроводы»;</w:t>
      </w:r>
    </w:p>
    <w:p w:rsidR="000218A4" w:rsidRDefault="003B6639">
      <w:pPr>
        <w:ind w:left="180" w:right="-1" w:firstLine="360"/>
        <w:jc w:val="both"/>
        <w:rPr>
          <w:szCs w:val="24"/>
        </w:rPr>
      </w:pPr>
      <w:r>
        <w:rPr>
          <w:szCs w:val="24"/>
        </w:rPr>
        <w:t xml:space="preserve">- </w:t>
      </w:r>
      <w:proofErr w:type="spellStart"/>
      <w:r>
        <w:rPr>
          <w:szCs w:val="24"/>
        </w:rPr>
        <w:t>СНиП</w:t>
      </w:r>
      <w:proofErr w:type="spellEnd"/>
      <w:r>
        <w:rPr>
          <w:szCs w:val="24"/>
        </w:rPr>
        <w:t xml:space="preserve"> 2.04.02-84 «Водоснабжение. Наружные сети и сооружения»;</w:t>
      </w:r>
    </w:p>
    <w:p w:rsidR="000218A4" w:rsidRDefault="003B6639">
      <w:pPr>
        <w:ind w:left="180" w:right="-1" w:firstLine="360"/>
        <w:jc w:val="both"/>
        <w:rPr>
          <w:szCs w:val="24"/>
        </w:rPr>
      </w:pPr>
      <w:r>
        <w:rPr>
          <w:szCs w:val="24"/>
        </w:rPr>
        <w:t>- Правилами устройства электроустановок;</w:t>
      </w:r>
    </w:p>
    <w:p w:rsidR="000218A4" w:rsidRDefault="003B6639">
      <w:pPr>
        <w:ind w:left="180" w:right="-1" w:firstLine="360"/>
        <w:jc w:val="both"/>
        <w:rPr>
          <w:szCs w:val="24"/>
        </w:rPr>
      </w:pPr>
      <w:r>
        <w:rPr>
          <w:szCs w:val="24"/>
        </w:rPr>
        <w:t>- Ветеринарно-санитарными правилами сбора, утилизации и уничтожения биологических отходов;</w:t>
      </w:r>
    </w:p>
    <w:p w:rsidR="000218A4" w:rsidRDefault="003B6639">
      <w:pPr>
        <w:ind w:left="180" w:right="-1" w:firstLine="360"/>
        <w:jc w:val="both"/>
        <w:rPr>
          <w:szCs w:val="24"/>
        </w:rPr>
      </w:pPr>
      <w:r>
        <w:rPr>
          <w:szCs w:val="24"/>
        </w:rPr>
        <w:t>- сборником санитарных и ветеринарных правил «Профилактика и борьба с заразными болезнями, общими для человека и животных»;</w:t>
      </w:r>
    </w:p>
    <w:p w:rsidR="000218A4" w:rsidRDefault="003B6639">
      <w:pPr>
        <w:ind w:left="180" w:right="-1" w:firstLine="360"/>
        <w:jc w:val="both"/>
        <w:rPr>
          <w:szCs w:val="24"/>
        </w:rPr>
      </w:pPr>
      <w:r>
        <w:rPr>
          <w:szCs w:val="24"/>
        </w:rPr>
        <w:t>- Инструкцией о прядке похорон и содержания кладбищ в Российской Федерации, МДС 13-2.2000;</w:t>
      </w:r>
    </w:p>
    <w:p w:rsidR="000218A4" w:rsidRDefault="003B6639">
      <w:pPr>
        <w:ind w:left="180" w:right="-1" w:firstLine="360"/>
        <w:jc w:val="both"/>
        <w:rPr>
          <w:szCs w:val="24"/>
        </w:rPr>
      </w:pPr>
      <w:r>
        <w:rPr>
          <w:szCs w:val="24"/>
        </w:rPr>
        <w:t>- Рекомендациями по планировке и содержанию зданий, сооружений и комплексов похоронного назначения, МДС 31-10.2004;</w:t>
      </w:r>
    </w:p>
    <w:p w:rsidR="000218A4" w:rsidRDefault="003B6639">
      <w:pPr>
        <w:ind w:left="180" w:right="-1" w:firstLine="360"/>
        <w:jc w:val="both"/>
        <w:rPr>
          <w:szCs w:val="24"/>
        </w:rPr>
      </w:pPr>
      <w:r>
        <w:rPr>
          <w:szCs w:val="24"/>
        </w:rPr>
        <w:t>- Инструкцией о ветеринарно-санитарных требованиях при проведении строительных, агромелиоративных и других земляных работ;</w:t>
      </w:r>
    </w:p>
    <w:p w:rsidR="000218A4" w:rsidRDefault="003B6639">
      <w:pPr>
        <w:ind w:left="180" w:right="-1" w:firstLine="360"/>
        <w:jc w:val="both"/>
        <w:rPr>
          <w:szCs w:val="24"/>
        </w:rPr>
      </w:pPr>
      <w:r>
        <w:rPr>
          <w:szCs w:val="24"/>
        </w:rPr>
        <w:t>- Положением об оценке воздействия намечаемой хозяйственной или иной деятельности на окружающую среду в Российской Федерации (№372 от 16.05.2000г.).</w:t>
      </w:r>
    </w:p>
    <w:p w:rsidR="000218A4" w:rsidRDefault="000218A4">
      <w:pPr>
        <w:jc w:val="both"/>
        <w:outlineLvl w:val="0"/>
        <w:rPr>
          <w:b/>
          <w:bCs/>
          <w:caps/>
          <w:color w:val="365F91"/>
          <w:szCs w:val="24"/>
        </w:rPr>
      </w:pPr>
    </w:p>
    <w:p w:rsidR="000218A4" w:rsidRDefault="003B6639">
      <w:pPr>
        <w:jc w:val="both"/>
        <w:outlineLvl w:val="0"/>
        <w:rPr>
          <w:b/>
          <w:bCs/>
          <w:caps/>
          <w:color w:val="365F91"/>
          <w:szCs w:val="24"/>
        </w:rPr>
      </w:pPr>
      <w:r>
        <w:rPr>
          <w:b/>
          <w:bCs/>
          <w:caps/>
          <w:color w:val="365F91"/>
          <w:szCs w:val="24"/>
        </w:rPr>
        <w:lastRenderedPageBreak/>
        <w:t>8.1  Анализ экологических проблем и природных особенностей территории</w:t>
      </w:r>
      <w:bookmarkEnd w:id="142"/>
      <w:bookmarkEnd w:id="143"/>
      <w:bookmarkEnd w:id="144"/>
      <w:bookmarkEnd w:id="145"/>
      <w:bookmarkEnd w:id="146"/>
      <w:bookmarkEnd w:id="147"/>
    </w:p>
    <w:p w:rsidR="000218A4" w:rsidRPr="003B6639" w:rsidRDefault="003B6639">
      <w:pPr>
        <w:pStyle w:val="S0"/>
        <w:widowControl w:val="0"/>
        <w:ind w:left="113" w:right="-57" w:firstLine="360"/>
        <w:rPr>
          <w:lang w:val="ru-RU"/>
        </w:rPr>
      </w:pPr>
      <w:bookmarkStart w:id="155" w:name="_Toc224837786"/>
      <w:bookmarkStart w:id="156" w:name="_Toc230674891"/>
      <w:bookmarkStart w:id="157" w:name="_Toc230675019"/>
      <w:bookmarkStart w:id="158" w:name="_Toc230675469"/>
      <w:bookmarkStart w:id="159" w:name="_Toc230681234"/>
      <w:bookmarkStart w:id="160" w:name="_Toc253570921"/>
      <w:r w:rsidRPr="003B6639">
        <w:rPr>
          <w:lang w:val="ru-RU"/>
        </w:rPr>
        <w:t xml:space="preserve">Современное экологическое состояние территории </w:t>
      </w:r>
      <w:r>
        <w:rPr>
          <w:lang w:val="ru-RU"/>
        </w:rPr>
        <w:t>Торбеевского</w:t>
      </w:r>
      <w:r w:rsidRPr="003B6639">
        <w:rPr>
          <w:lang w:val="ru-RU"/>
        </w:rPr>
        <w:t xml:space="preserve"> района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0218A4" w:rsidRDefault="003B6639">
      <w:pPr>
        <w:widowControl w:val="0"/>
        <w:ind w:left="113" w:right="-57" w:firstLine="360"/>
        <w:jc w:val="both"/>
        <w:rPr>
          <w:szCs w:val="24"/>
        </w:rPr>
      </w:pPr>
      <w:r>
        <w:rPr>
          <w:szCs w:val="24"/>
        </w:rPr>
        <w:t>Обеспечение благоприятной среды жизнедеятельности населения, с одной стороны и охрана природы, с другой – важнейшие проблемы развития любого сельского поселения.</w:t>
      </w:r>
    </w:p>
    <w:p w:rsidR="000218A4" w:rsidRDefault="003B6639">
      <w:pPr>
        <w:widowControl w:val="0"/>
        <w:ind w:left="113" w:right="-57" w:firstLine="360"/>
        <w:jc w:val="both"/>
        <w:rPr>
          <w:szCs w:val="24"/>
        </w:rPr>
      </w:pPr>
      <w:r>
        <w:rPr>
          <w:szCs w:val="24"/>
        </w:rPr>
        <w:t xml:space="preserve">Анализ сложившейся экологической обстановки на территории </w:t>
      </w:r>
      <w:r>
        <w:rPr>
          <w:szCs w:val="28"/>
        </w:rPr>
        <w:t>Кажлодского  сельского поселения</w:t>
      </w:r>
      <w:r>
        <w:rPr>
          <w:szCs w:val="24"/>
        </w:rPr>
        <w:t xml:space="preserve"> выполняется с учетом различных факторов:</w:t>
      </w:r>
    </w:p>
    <w:p w:rsidR="000218A4" w:rsidRDefault="003B6639">
      <w:pPr>
        <w:widowControl w:val="0"/>
        <w:ind w:left="113" w:right="-57" w:firstLine="360"/>
        <w:jc w:val="both"/>
        <w:rPr>
          <w:szCs w:val="24"/>
        </w:rPr>
      </w:pPr>
      <w:r>
        <w:rPr>
          <w:szCs w:val="24"/>
        </w:rPr>
        <w:t>- компонентов ландшафта – растительность, рельеф, геология и гидрогеология, водные ресурсы;</w:t>
      </w:r>
    </w:p>
    <w:p w:rsidR="000218A4" w:rsidRDefault="003B6639">
      <w:pPr>
        <w:widowControl w:val="0"/>
        <w:ind w:left="113" w:right="-57" w:firstLine="360"/>
        <w:jc w:val="both"/>
        <w:rPr>
          <w:szCs w:val="24"/>
        </w:rPr>
      </w:pPr>
      <w:r>
        <w:rPr>
          <w:szCs w:val="24"/>
        </w:rPr>
        <w:t>- антропогенных факторов – загрязненность приземного слоя атмосферы, шумовой режим, загрязненность поверхностных грунтовых вод и почвенно-растительного покрова, уровень электромагнитного поля;</w:t>
      </w:r>
    </w:p>
    <w:p w:rsidR="000218A4" w:rsidRDefault="003B6639">
      <w:pPr>
        <w:widowControl w:val="0"/>
        <w:ind w:left="113" w:right="-57" w:firstLine="360"/>
        <w:jc w:val="both"/>
        <w:rPr>
          <w:szCs w:val="24"/>
        </w:rPr>
      </w:pPr>
      <w:r>
        <w:rPr>
          <w:szCs w:val="24"/>
        </w:rPr>
        <w:t>- климатических факторов.</w:t>
      </w:r>
    </w:p>
    <w:p w:rsidR="000218A4" w:rsidRDefault="003B6639">
      <w:pPr>
        <w:widowControl w:val="0"/>
        <w:ind w:left="113" w:right="-57" w:firstLine="360"/>
        <w:jc w:val="both"/>
        <w:rPr>
          <w:szCs w:val="24"/>
        </w:rPr>
      </w:pPr>
      <w:r>
        <w:rPr>
          <w:szCs w:val="24"/>
        </w:rPr>
        <w:t xml:space="preserve">При анализе </w:t>
      </w:r>
      <w:proofErr w:type="spellStart"/>
      <w:r>
        <w:rPr>
          <w:szCs w:val="24"/>
        </w:rPr>
        <w:t>общеэкологической</w:t>
      </w:r>
      <w:proofErr w:type="spellEnd"/>
      <w:r>
        <w:rPr>
          <w:szCs w:val="24"/>
        </w:rPr>
        <w:t xml:space="preserve"> ситуации можно выделить следующие наиболее серьезные проблемы окружающей среды:</w:t>
      </w:r>
    </w:p>
    <w:p w:rsidR="000218A4" w:rsidRDefault="003B6639">
      <w:pPr>
        <w:widowControl w:val="0"/>
        <w:ind w:left="113" w:right="-57" w:firstLine="360"/>
        <w:jc w:val="both"/>
      </w:pPr>
      <w:r>
        <w:t>- частичное загрязнение водных объектов (</w:t>
      </w:r>
      <w:r>
        <w:rPr>
          <w:szCs w:val="24"/>
        </w:rPr>
        <w:t>отсутствие системы дождевой канализации, выпуск не</w:t>
      </w:r>
      <w:r>
        <w:t>очищенных сточных вод в водоемы);</w:t>
      </w:r>
    </w:p>
    <w:p w:rsidR="000218A4" w:rsidRPr="003B6639" w:rsidRDefault="003B6639">
      <w:pPr>
        <w:pStyle w:val="S5"/>
        <w:widowControl w:val="0"/>
        <w:numPr>
          <w:ilvl w:val="0"/>
          <w:numId w:val="0"/>
        </w:numPr>
        <w:tabs>
          <w:tab w:val="clear" w:pos="992"/>
        </w:tabs>
        <w:spacing w:line="360" w:lineRule="auto"/>
        <w:ind w:left="113" w:right="-57" w:firstLine="360"/>
        <w:rPr>
          <w:lang w:val="ru-RU"/>
        </w:rPr>
      </w:pPr>
      <w:r w:rsidRPr="003B6639">
        <w:rPr>
          <w:lang w:val="ru-RU"/>
        </w:rPr>
        <w:t>- локальные случаи применения ядохимикатов;</w:t>
      </w:r>
    </w:p>
    <w:p w:rsidR="000218A4" w:rsidRPr="003B6639" w:rsidRDefault="003B6639">
      <w:pPr>
        <w:pStyle w:val="S5"/>
        <w:widowControl w:val="0"/>
        <w:numPr>
          <w:ilvl w:val="0"/>
          <w:numId w:val="0"/>
        </w:numPr>
        <w:tabs>
          <w:tab w:val="clear" w:pos="992"/>
        </w:tabs>
        <w:spacing w:line="360" w:lineRule="auto"/>
        <w:ind w:left="113" w:right="-57" w:firstLine="360"/>
        <w:rPr>
          <w:lang w:val="ru-RU"/>
        </w:rPr>
      </w:pPr>
      <w:r w:rsidRPr="003B6639">
        <w:rPr>
          <w:lang w:val="ru-RU"/>
        </w:rPr>
        <w:t xml:space="preserve">- необходимость проведение работ по организации </w:t>
      </w:r>
      <w:proofErr w:type="spellStart"/>
      <w:r w:rsidRPr="003B6639">
        <w:rPr>
          <w:lang w:val="ru-RU"/>
        </w:rPr>
        <w:t>водоохранных</w:t>
      </w:r>
      <w:proofErr w:type="spellEnd"/>
      <w:r w:rsidRPr="003B6639">
        <w:rPr>
          <w:lang w:val="ru-RU"/>
        </w:rPr>
        <w:t xml:space="preserve"> зон;</w:t>
      </w:r>
    </w:p>
    <w:p w:rsidR="000218A4" w:rsidRPr="003B6639" w:rsidRDefault="003B6639">
      <w:pPr>
        <w:pStyle w:val="S5"/>
        <w:widowControl w:val="0"/>
        <w:numPr>
          <w:ilvl w:val="0"/>
          <w:numId w:val="0"/>
        </w:numPr>
        <w:tabs>
          <w:tab w:val="clear" w:pos="992"/>
        </w:tabs>
        <w:spacing w:line="360" w:lineRule="auto"/>
        <w:ind w:left="113" w:right="-57" w:firstLine="360"/>
        <w:rPr>
          <w:lang w:val="ru-RU"/>
        </w:rPr>
      </w:pPr>
      <w:r w:rsidRPr="003B6639">
        <w:rPr>
          <w:lang w:val="ru-RU"/>
        </w:rPr>
        <w:t>- повышенная рекреационная нагрузка на отдельных участках, прилегающих к селитебной зоне;</w:t>
      </w:r>
    </w:p>
    <w:p w:rsidR="000218A4" w:rsidRPr="003B6639" w:rsidRDefault="003B6639">
      <w:pPr>
        <w:pStyle w:val="S5"/>
        <w:widowControl w:val="0"/>
        <w:numPr>
          <w:ilvl w:val="0"/>
          <w:numId w:val="0"/>
        </w:numPr>
        <w:tabs>
          <w:tab w:val="clear" w:pos="992"/>
        </w:tabs>
        <w:spacing w:line="360" w:lineRule="auto"/>
        <w:ind w:left="113" w:right="-57" w:firstLine="360"/>
        <w:rPr>
          <w:lang w:val="ru-RU"/>
        </w:rPr>
      </w:pPr>
      <w:r w:rsidRPr="003B6639">
        <w:rPr>
          <w:lang w:val="ru-RU"/>
        </w:rPr>
        <w:t>- неудовлетворительная работа очистных сооружений;</w:t>
      </w:r>
    </w:p>
    <w:p w:rsidR="000218A4" w:rsidRDefault="003B6639">
      <w:pPr>
        <w:widowControl w:val="0"/>
        <w:ind w:left="113" w:right="-57" w:firstLine="360"/>
        <w:jc w:val="both"/>
        <w:rPr>
          <w:szCs w:val="24"/>
        </w:rPr>
      </w:pPr>
      <w:r>
        <w:rPr>
          <w:szCs w:val="24"/>
        </w:rPr>
        <w:t xml:space="preserve">- отсутствие </w:t>
      </w:r>
      <w:proofErr w:type="spellStart"/>
      <w:r>
        <w:rPr>
          <w:szCs w:val="24"/>
        </w:rPr>
        <w:t>канализования</w:t>
      </w:r>
      <w:proofErr w:type="spellEnd"/>
      <w:r>
        <w:rPr>
          <w:szCs w:val="24"/>
        </w:rPr>
        <w:t xml:space="preserve"> сельского поселения;</w:t>
      </w:r>
    </w:p>
    <w:p w:rsidR="000218A4" w:rsidRDefault="003B6639">
      <w:pPr>
        <w:widowControl w:val="0"/>
        <w:ind w:left="113" w:right="-57" w:firstLine="360"/>
        <w:jc w:val="both"/>
        <w:rPr>
          <w:szCs w:val="24"/>
        </w:rPr>
      </w:pPr>
      <w:r>
        <w:rPr>
          <w:szCs w:val="24"/>
        </w:rPr>
        <w:t>- отсутствие системы сбора и удаления ТБО;</w:t>
      </w:r>
    </w:p>
    <w:p w:rsidR="000218A4" w:rsidRDefault="003B6639">
      <w:pPr>
        <w:widowControl w:val="0"/>
        <w:ind w:left="113" w:right="-57" w:firstLine="360"/>
        <w:jc w:val="both"/>
        <w:rPr>
          <w:szCs w:val="24"/>
        </w:rPr>
      </w:pPr>
      <w:r>
        <w:rPr>
          <w:szCs w:val="24"/>
        </w:rPr>
        <w:t>- недостаточное развитие и низкое качество инженерных коммуникаций.</w:t>
      </w:r>
    </w:p>
    <w:p w:rsidR="000218A4" w:rsidRDefault="000218A4">
      <w:pPr>
        <w:jc w:val="both"/>
        <w:outlineLvl w:val="0"/>
        <w:rPr>
          <w:b/>
          <w:bCs/>
          <w:caps/>
          <w:color w:val="365F91"/>
          <w:szCs w:val="24"/>
        </w:rPr>
      </w:pPr>
    </w:p>
    <w:p w:rsidR="000218A4" w:rsidRDefault="003B6639">
      <w:pPr>
        <w:jc w:val="both"/>
        <w:outlineLvl w:val="0"/>
        <w:rPr>
          <w:b/>
          <w:bCs/>
          <w:caps/>
          <w:color w:val="365F91"/>
          <w:szCs w:val="24"/>
        </w:rPr>
      </w:pPr>
      <w:r>
        <w:rPr>
          <w:b/>
          <w:bCs/>
          <w:caps/>
          <w:color w:val="365F91"/>
          <w:szCs w:val="24"/>
        </w:rPr>
        <w:t>8.2  Оценка санитарного состояния и очистки территории</w:t>
      </w:r>
      <w:bookmarkEnd w:id="148"/>
      <w:bookmarkEnd w:id="149"/>
      <w:bookmarkEnd w:id="150"/>
      <w:bookmarkEnd w:id="151"/>
      <w:bookmarkEnd w:id="152"/>
      <w:bookmarkEnd w:id="153"/>
    </w:p>
    <w:p w:rsidR="000218A4" w:rsidRDefault="003B6639">
      <w:pPr>
        <w:widowControl w:val="0"/>
        <w:ind w:left="113" w:right="-57" w:firstLine="360"/>
        <w:jc w:val="both"/>
        <w:rPr>
          <w:szCs w:val="24"/>
        </w:rPr>
      </w:pPr>
      <w:bookmarkStart w:id="161" w:name="_Toc230674892"/>
      <w:bookmarkStart w:id="162" w:name="_Toc230675020"/>
      <w:bookmarkStart w:id="163" w:name="_Toc230675470"/>
      <w:bookmarkStart w:id="164" w:name="_Toc230681235"/>
      <w:bookmarkStart w:id="165" w:name="_Toc253570922"/>
      <w:r>
        <w:rPr>
          <w:szCs w:val="24"/>
        </w:rPr>
        <w:t xml:space="preserve">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w:t>
      </w:r>
      <w:r>
        <w:rPr>
          <w:szCs w:val="24"/>
        </w:rPr>
        <w:lastRenderedPageBreak/>
        <w:t>целесообразную утилизацию бытовых отходов в соответствии с генеральной схемой очистки населенного пункта.</w:t>
      </w:r>
    </w:p>
    <w:p w:rsidR="000218A4" w:rsidRDefault="003B6639">
      <w:pPr>
        <w:widowControl w:val="0"/>
        <w:ind w:left="113" w:right="-57" w:firstLine="360"/>
        <w:jc w:val="both"/>
        <w:rPr>
          <w:szCs w:val="24"/>
        </w:rPr>
      </w:pPr>
      <w:r>
        <w:rPr>
          <w:szCs w:val="24"/>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0218A4" w:rsidRDefault="003B6639">
      <w:pPr>
        <w:widowControl w:val="0"/>
        <w:ind w:left="113" w:right="-57" w:firstLine="360"/>
        <w:jc w:val="both"/>
        <w:rPr>
          <w:szCs w:val="24"/>
        </w:rPr>
      </w:pPr>
      <w:r>
        <w:rPr>
          <w:szCs w:val="24"/>
        </w:rPr>
        <w:t>Не 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захоронения.</w:t>
      </w:r>
    </w:p>
    <w:p w:rsidR="000218A4" w:rsidRDefault="003B6639">
      <w:pPr>
        <w:widowControl w:val="0"/>
        <w:ind w:left="113" w:right="-57" w:firstLine="360"/>
        <w:jc w:val="both"/>
        <w:rPr>
          <w:szCs w:val="24"/>
        </w:rPr>
      </w:pPr>
      <w:r>
        <w:rPr>
          <w:szCs w:val="24"/>
        </w:rPr>
        <w:t>Перечень отходов в период эксплуатации объектов жилой застройки, включает в себя:</w:t>
      </w:r>
    </w:p>
    <w:p w:rsidR="000218A4" w:rsidRDefault="003B6639">
      <w:pPr>
        <w:widowControl w:val="0"/>
        <w:ind w:left="113" w:right="-57" w:firstLine="360"/>
        <w:jc w:val="both"/>
        <w:rPr>
          <w:szCs w:val="24"/>
        </w:rPr>
      </w:pPr>
      <w:r>
        <w:rPr>
          <w:szCs w:val="24"/>
        </w:rPr>
        <w:t>- твердые бытовые отходы от жилого фонда;</w:t>
      </w:r>
    </w:p>
    <w:p w:rsidR="000218A4" w:rsidRDefault="003B6639">
      <w:pPr>
        <w:widowControl w:val="0"/>
        <w:ind w:left="113" w:right="-57" w:firstLine="360"/>
        <w:jc w:val="both"/>
        <w:rPr>
          <w:szCs w:val="24"/>
        </w:rPr>
      </w:pPr>
      <w:r>
        <w:rPr>
          <w:szCs w:val="24"/>
        </w:rPr>
        <w:t>- твердые бытовые отходы от детского дошкольного учреждения;</w:t>
      </w:r>
    </w:p>
    <w:p w:rsidR="000218A4" w:rsidRDefault="003B6639">
      <w:pPr>
        <w:widowControl w:val="0"/>
        <w:ind w:left="113" w:right="-57" w:firstLine="360"/>
        <w:jc w:val="both"/>
        <w:rPr>
          <w:szCs w:val="24"/>
        </w:rPr>
      </w:pPr>
      <w:r>
        <w:rPr>
          <w:szCs w:val="24"/>
        </w:rPr>
        <w:t>- твердые бытовые отходы от школ основного (полного) образования;</w:t>
      </w:r>
    </w:p>
    <w:p w:rsidR="000218A4" w:rsidRDefault="003B6639">
      <w:pPr>
        <w:widowControl w:val="0"/>
        <w:ind w:left="113" w:right="-57" w:firstLine="360"/>
        <w:jc w:val="both"/>
        <w:rPr>
          <w:szCs w:val="24"/>
        </w:rPr>
      </w:pPr>
      <w:r>
        <w:rPr>
          <w:szCs w:val="24"/>
        </w:rPr>
        <w:t>- твердые бытовые отходы от предприятий торговли;</w:t>
      </w:r>
    </w:p>
    <w:p w:rsidR="000218A4" w:rsidRDefault="003B6639">
      <w:pPr>
        <w:widowControl w:val="0"/>
        <w:ind w:left="113" w:right="-57" w:firstLine="360"/>
        <w:jc w:val="both"/>
        <w:rPr>
          <w:szCs w:val="24"/>
        </w:rPr>
      </w:pPr>
      <w:r>
        <w:rPr>
          <w:szCs w:val="24"/>
        </w:rPr>
        <w:t>- твердые бытовые отходы от объектов обслуживания и прочих нежилых помещений.</w:t>
      </w:r>
    </w:p>
    <w:p w:rsidR="000218A4" w:rsidRDefault="003B6639">
      <w:pPr>
        <w:widowControl w:val="0"/>
        <w:ind w:left="113" w:right="-57" w:firstLine="360"/>
        <w:jc w:val="both"/>
        <w:rPr>
          <w:szCs w:val="24"/>
        </w:rPr>
      </w:pPr>
      <w:r>
        <w:rPr>
          <w:szCs w:val="24"/>
        </w:rPr>
        <w:t xml:space="preserve">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w:t>
      </w:r>
    </w:p>
    <w:p w:rsidR="000218A4" w:rsidRDefault="003B6639">
      <w:pPr>
        <w:widowControl w:val="0"/>
        <w:ind w:left="113" w:right="-57" w:firstLine="360"/>
        <w:jc w:val="both"/>
        <w:rPr>
          <w:szCs w:val="24"/>
        </w:rPr>
      </w:pPr>
      <w:r>
        <w:rPr>
          <w:szCs w:val="24"/>
        </w:rPr>
        <w:t xml:space="preserve">Сельские населенные пункты не имеют регулярной санитарной очистки. Компостируемая часть ТБО перерабатывается на приусадебных участках, а </w:t>
      </w:r>
      <w:proofErr w:type="spellStart"/>
      <w:r>
        <w:rPr>
          <w:szCs w:val="24"/>
        </w:rPr>
        <w:t>неутилизируемая</w:t>
      </w:r>
      <w:proofErr w:type="spellEnd"/>
      <w:r>
        <w:rPr>
          <w:szCs w:val="24"/>
        </w:rPr>
        <w:t xml:space="preserve"> часть вывозится на несанкционированные свалки, которые имеются в каждом населенном пункте.</w:t>
      </w:r>
    </w:p>
    <w:p w:rsidR="000218A4" w:rsidRDefault="003B6639">
      <w:pPr>
        <w:widowControl w:val="0"/>
        <w:ind w:left="113" w:right="-57" w:firstLine="360"/>
        <w:jc w:val="both"/>
        <w:rPr>
          <w:szCs w:val="24"/>
        </w:rPr>
      </w:pPr>
      <w:r>
        <w:rPr>
          <w:szCs w:val="24"/>
        </w:rP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0218A4" w:rsidRDefault="003B6639">
      <w:pPr>
        <w:widowControl w:val="0"/>
        <w:ind w:left="113" w:right="-57" w:firstLine="360"/>
        <w:jc w:val="both"/>
        <w:rPr>
          <w:szCs w:val="24"/>
        </w:rPr>
      </w:pPr>
      <w:r>
        <w:rPr>
          <w:szCs w:val="24"/>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rsidR="000218A4" w:rsidRDefault="003B6639">
      <w:pPr>
        <w:widowControl w:val="0"/>
        <w:ind w:left="113" w:right="-57" w:firstLine="360"/>
        <w:jc w:val="both"/>
        <w:rPr>
          <w:szCs w:val="24"/>
        </w:rPr>
      </w:pPr>
      <w:r>
        <w:rPr>
          <w:szCs w:val="24"/>
        </w:rPr>
        <w:t xml:space="preserve">Для оптимизации системы сбора отходов и минимизации затрат на проектируемой территории предлагается установка </w:t>
      </w:r>
      <w:proofErr w:type="spellStart"/>
      <w:r>
        <w:rPr>
          <w:szCs w:val="24"/>
        </w:rPr>
        <w:t>евроконтейнеров</w:t>
      </w:r>
      <w:proofErr w:type="spellEnd"/>
      <w:r>
        <w:rPr>
          <w:szCs w:val="24"/>
        </w:rPr>
        <w:t xml:space="preserve"> на специальных контейнерных площадках.</w:t>
      </w:r>
    </w:p>
    <w:p w:rsidR="000218A4" w:rsidRDefault="003B6639">
      <w:pPr>
        <w:widowControl w:val="0"/>
        <w:ind w:left="113" w:right="-57" w:firstLine="360"/>
        <w:jc w:val="both"/>
        <w:rPr>
          <w:szCs w:val="24"/>
        </w:rPr>
      </w:pPr>
      <w:r>
        <w:rPr>
          <w:szCs w:val="24"/>
        </w:rPr>
        <w:t xml:space="preserve">Для организации селективного сбора ТБО и для унификации системы сбора отходов и удобства отбора вторичного сырья оптимально использование </w:t>
      </w:r>
      <w:proofErr w:type="spellStart"/>
      <w:r>
        <w:rPr>
          <w:szCs w:val="24"/>
        </w:rPr>
        <w:t>евроконтейнеров</w:t>
      </w:r>
      <w:proofErr w:type="spellEnd"/>
      <w:r>
        <w:rPr>
          <w:szCs w:val="24"/>
        </w:rPr>
        <w:t xml:space="preserve"> объемом 1,1 м</w:t>
      </w:r>
      <w:r>
        <w:rPr>
          <w:szCs w:val="24"/>
          <w:vertAlign w:val="superscript"/>
        </w:rPr>
        <w:t>3</w:t>
      </w:r>
      <w:r>
        <w:rPr>
          <w:szCs w:val="24"/>
        </w:rPr>
        <w:t xml:space="preserve"> со специальными крышками для сбора макулатуры и пластика.</w:t>
      </w:r>
    </w:p>
    <w:p w:rsidR="000218A4" w:rsidRDefault="003B6639">
      <w:pPr>
        <w:widowControl w:val="0"/>
        <w:ind w:left="113" w:right="-57" w:firstLine="360"/>
        <w:jc w:val="both"/>
        <w:rPr>
          <w:szCs w:val="24"/>
        </w:rPr>
      </w:pPr>
      <w:r>
        <w:rPr>
          <w:szCs w:val="24"/>
        </w:rPr>
        <w:t>Периодичность удаления твердых бытовых отходов необходимо согласовать с районной санэпидстанцией.</w:t>
      </w:r>
    </w:p>
    <w:p w:rsidR="000218A4" w:rsidRDefault="003B6639">
      <w:pPr>
        <w:widowControl w:val="0"/>
        <w:ind w:left="113" w:right="-57" w:firstLine="360"/>
        <w:jc w:val="both"/>
        <w:rPr>
          <w:szCs w:val="24"/>
        </w:rPr>
      </w:pPr>
      <w:r>
        <w:rPr>
          <w:szCs w:val="24"/>
        </w:rPr>
        <w:t xml:space="preserve">Количество </w:t>
      </w:r>
      <w:proofErr w:type="spellStart"/>
      <w:r>
        <w:rPr>
          <w:szCs w:val="24"/>
        </w:rPr>
        <w:t>евроконтейнеров</w:t>
      </w:r>
      <w:proofErr w:type="spellEnd"/>
      <w:r>
        <w:rPr>
          <w:szCs w:val="24"/>
        </w:rPr>
        <w:t xml:space="preserve"> должно быть уточнено при рабочем проектировании.</w:t>
      </w:r>
    </w:p>
    <w:p w:rsidR="000218A4" w:rsidRDefault="003B6639">
      <w:pPr>
        <w:widowControl w:val="0"/>
        <w:ind w:left="113" w:right="-57" w:firstLine="360"/>
        <w:jc w:val="both"/>
        <w:rPr>
          <w:szCs w:val="24"/>
        </w:rPr>
      </w:pPr>
      <w:r>
        <w:rPr>
          <w:szCs w:val="24"/>
        </w:rPr>
        <w:t xml:space="preserve">Согласно СН 42-128-4690-88 «Санитарные правила содержания территории населенных </w:t>
      </w:r>
      <w:r>
        <w:rPr>
          <w:szCs w:val="24"/>
        </w:rPr>
        <w:lastRenderedPageBreak/>
        <w:t>мест» площадки для установки контейнеров должны быть удалены от жилых домов, детских учреждений, спортивных площадок и от мест отдыха населения на расстояние не менее 20 м, но не более 100 м.</w:t>
      </w:r>
    </w:p>
    <w:p w:rsidR="000218A4" w:rsidRDefault="003B6639">
      <w:pPr>
        <w:widowControl w:val="0"/>
        <w:ind w:left="113" w:right="-57" w:firstLine="360"/>
        <w:jc w:val="both"/>
        <w:rPr>
          <w:szCs w:val="24"/>
        </w:rPr>
      </w:pPr>
      <w:r>
        <w:rPr>
          <w:szCs w:val="24"/>
        </w:rPr>
        <w:t>Размещение мест временного хранения отходов производится на стадии рабочего проектирования и согласовывается с районным архитектором и районной санэпидстанцией.</w:t>
      </w:r>
    </w:p>
    <w:p w:rsidR="000218A4" w:rsidRDefault="000218A4">
      <w:pPr>
        <w:widowControl w:val="0"/>
        <w:ind w:left="113" w:right="-57" w:firstLine="360"/>
        <w:jc w:val="both"/>
        <w:rPr>
          <w:szCs w:val="24"/>
        </w:rPr>
      </w:pPr>
    </w:p>
    <w:p w:rsidR="000218A4" w:rsidRDefault="003B6639">
      <w:pPr>
        <w:jc w:val="both"/>
        <w:outlineLvl w:val="0"/>
        <w:rPr>
          <w:b/>
          <w:bCs/>
          <w:smallCaps/>
          <w:color w:val="365F91"/>
          <w:szCs w:val="24"/>
        </w:rPr>
      </w:pPr>
      <w:r>
        <w:rPr>
          <w:b/>
          <w:bCs/>
          <w:smallCaps/>
          <w:color w:val="365F91"/>
          <w:szCs w:val="24"/>
        </w:rPr>
        <w:t>Проектные предложения</w:t>
      </w:r>
    </w:p>
    <w:p w:rsidR="000218A4" w:rsidRPr="003B6639" w:rsidRDefault="003B6639">
      <w:pPr>
        <w:pStyle w:val="afff7"/>
        <w:widowControl w:val="0"/>
        <w:spacing w:line="360" w:lineRule="auto"/>
        <w:ind w:left="113" w:right="-57" w:firstLine="360"/>
        <w:rPr>
          <w:sz w:val="24"/>
          <w:szCs w:val="24"/>
          <w:lang w:val="ru-RU"/>
        </w:rPr>
      </w:pPr>
      <w:r w:rsidRPr="003B6639">
        <w:rPr>
          <w:sz w:val="24"/>
          <w:szCs w:val="24"/>
          <w:lang w:val="ru-RU"/>
        </w:rPr>
        <w:t>Санитарное благоустройство территорий включает в себя сбор и удаление твердых бытовых отходов (ТБО); организацию работ по вывозу мусора; обезвреживание  ТБО; уборку городских и сельских территорий.</w:t>
      </w:r>
    </w:p>
    <w:p w:rsidR="000218A4" w:rsidRDefault="003B6639">
      <w:pPr>
        <w:widowControl w:val="0"/>
        <w:ind w:left="113" w:right="-57" w:firstLine="360"/>
        <w:jc w:val="both"/>
        <w:rPr>
          <w:szCs w:val="24"/>
        </w:rPr>
      </w:pPr>
      <w:r>
        <w:rPr>
          <w:szCs w:val="24"/>
        </w:rPr>
        <w:t>Все несанкционированные свалки на территории сельского поселения подлежат ликвидации.</w:t>
      </w:r>
    </w:p>
    <w:p w:rsidR="000218A4" w:rsidRDefault="003B6639">
      <w:pPr>
        <w:widowControl w:val="0"/>
        <w:ind w:left="113" w:right="-57" w:firstLine="360"/>
        <w:jc w:val="both"/>
        <w:rPr>
          <w:szCs w:val="24"/>
        </w:rPr>
      </w:pPr>
      <w:r>
        <w:rPr>
          <w:szCs w:val="24"/>
        </w:rPr>
        <w:t>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w:t>
      </w:r>
    </w:p>
    <w:p w:rsidR="000218A4" w:rsidRDefault="003B6639">
      <w:pPr>
        <w:widowControl w:val="0"/>
        <w:ind w:left="113" w:right="-57" w:firstLine="360"/>
        <w:jc w:val="both"/>
        <w:rPr>
          <w:szCs w:val="24"/>
        </w:rPr>
      </w:pPr>
      <w:r>
        <w:rPr>
          <w:szCs w:val="24"/>
        </w:rPr>
        <w:t>Развитие системы селективного сбора ТБО как в городе Саранске, так и распространение этого опыта на всю Республику, может дать не только прибыль от реализации вторсырья, но и уменьшить территории, занимаемые под свалки и полигоны и продлить срок их существования.</w:t>
      </w:r>
    </w:p>
    <w:p w:rsidR="000218A4" w:rsidRDefault="003B6639">
      <w:pPr>
        <w:widowControl w:val="0"/>
        <w:ind w:left="113" w:right="-57" w:firstLine="360"/>
        <w:jc w:val="both"/>
        <w:rPr>
          <w:szCs w:val="24"/>
        </w:rPr>
      </w:pPr>
      <w:r>
        <w:rPr>
          <w:szCs w:val="24"/>
        </w:rPr>
        <w:t>Жидкие отходы от индивидуальной не канализованной застройки предусматривается вывозить ассенизационными машинами на сливные станции, которые необходимо строить перед сбросной камерой на площадке очистных сооружений.</w:t>
      </w:r>
    </w:p>
    <w:p w:rsidR="000218A4" w:rsidRDefault="003B6639">
      <w:pPr>
        <w:widowControl w:val="0"/>
        <w:ind w:left="113" w:right="-57" w:firstLine="360"/>
        <w:jc w:val="both"/>
        <w:rPr>
          <w:szCs w:val="24"/>
        </w:rPr>
      </w:pPr>
      <w:r>
        <w:rPr>
          <w:szCs w:val="24"/>
        </w:rPr>
        <w:t xml:space="preserve">В соответствии с приложением 11 </w:t>
      </w:r>
      <w:proofErr w:type="spellStart"/>
      <w:r>
        <w:rPr>
          <w:szCs w:val="24"/>
        </w:rPr>
        <w:t>СНиП</w:t>
      </w:r>
      <w:proofErr w:type="spellEnd"/>
      <w:r>
        <w:rPr>
          <w:szCs w:val="24"/>
        </w:rPr>
        <w:t xml:space="preserve"> 2.07.01-89, количество жидких отходов из выгребов принимается – 2,0 м</w:t>
      </w:r>
      <w:r>
        <w:rPr>
          <w:szCs w:val="24"/>
          <w:vertAlign w:val="superscript"/>
        </w:rPr>
        <w:t>3</w:t>
      </w:r>
      <w:r>
        <w:rPr>
          <w:szCs w:val="24"/>
        </w:rPr>
        <w:t xml:space="preserve"> в год на человека. Количество жидких отходов от не канализованной застройки (100% населения на первую очередь) составит 748 м</w:t>
      </w:r>
      <w:r>
        <w:rPr>
          <w:szCs w:val="24"/>
          <w:vertAlign w:val="superscript"/>
        </w:rPr>
        <w:t>3</w:t>
      </w:r>
      <w:r>
        <w:rPr>
          <w:szCs w:val="24"/>
        </w:rPr>
        <w:t>/год, на планируемый срок условно принимаем, что вся застройка будет канализована.</w:t>
      </w:r>
    </w:p>
    <w:p w:rsidR="000218A4" w:rsidRDefault="003B6639">
      <w:pPr>
        <w:widowControl w:val="0"/>
        <w:ind w:left="113" w:right="-57" w:firstLine="360"/>
        <w:jc w:val="both"/>
        <w:rPr>
          <w:szCs w:val="24"/>
        </w:rPr>
      </w:pPr>
      <w:r>
        <w:rPr>
          <w:szCs w:val="24"/>
        </w:rPr>
        <w:t>До строительства очистных сооружений и сливных станций жидкие отходы могут вывозиться ассенизационными машинами на специально обвалованную территорию на полигоне ТБО, которую необходимо предусмотреть при разработке проекта.</w:t>
      </w:r>
    </w:p>
    <w:p w:rsidR="000218A4" w:rsidRDefault="003B6639">
      <w:pPr>
        <w:widowControl w:val="0"/>
        <w:ind w:left="113" w:right="-57" w:firstLine="360"/>
        <w:jc w:val="both"/>
        <w:rPr>
          <w:szCs w:val="24"/>
        </w:rPr>
      </w:pPr>
      <w:r>
        <w:rPr>
          <w:szCs w:val="24"/>
        </w:rP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0218A4" w:rsidRDefault="000218A4">
      <w:pPr>
        <w:widowControl w:val="0"/>
        <w:ind w:left="113" w:right="-57" w:firstLine="360"/>
        <w:jc w:val="both"/>
        <w:rPr>
          <w:szCs w:val="24"/>
        </w:rPr>
      </w:pPr>
    </w:p>
    <w:p w:rsidR="000218A4" w:rsidRDefault="003B6639">
      <w:pPr>
        <w:jc w:val="both"/>
        <w:outlineLvl w:val="0"/>
        <w:rPr>
          <w:b/>
          <w:bCs/>
          <w:smallCaps/>
          <w:color w:val="365F91"/>
          <w:szCs w:val="24"/>
        </w:rPr>
      </w:pPr>
      <w:r>
        <w:rPr>
          <w:b/>
          <w:bCs/>
          <w:smallCaps/>
          <w:color w:val="365F91"/>
          <w:szCs w:val="24"/>
        </w:rPr>
        <w:t>Захоронения трупов животных</w:t>
      </w:r>
    </w:p>
    <w:p w:rsidR="000218A4" w:rsidRDefault="003B6639">
      <w:pPr>
        <w:widowControl w:val="0"/>
        <w:tabs>
          <w:tab w:val="left" w:pos="540"/>
        </w:tabs>
        <w:jc w:val="both"/>
      </w:pPr>
      <w:r>
        <w:rPr>
          <w:szCs w:val="24"/>
        </w:rPr>
        <w:t xml:space="preserve">На территории </w:t>
      </w:r>
      <w:r>
        <w:rPr>
          <w:szCs w:val="28"/>
        </w:rPr>
        <w:t>Кажлодского  сельского поселения</w:t>
      </w:r>
      <w:r>
        <w:rPr>
          <w:szCs w:val="24"/>
        </w:rPr>
        <w:t xml:space="preserve"> имеется 1 скотомогильник расположенный в 300 м к юго-востоку от </w:t>
      </w:r>
      <w:proofErr w:type="spellStart"/>
      <w:r>
        <w:rPr>
          <w:szCs w:val="24"/>
        </w:rPr>
        <w:t>с</w:t>
      </w:r>
      <w:proofErr w:type="gramStart"/>
      <w:r>
        <w:rPr>
          <w:szCs w:val="24"/>
        </w:rPr>
        <w:t>.С</w:t>
      </w:r>
      <w:proofErr w:type="gramEnd"/>
      <w:r>
        <w:rPr>
          <w:szCs w:val="24"/>
        </w:rPr>
        <w:t>лаим</w:t>
      </w:r>
      <w:proofErr w:type="spellEnd"/>
      <w:r>
        <w:rPr>
          <w:szCs w:val="24"/>
        </w:rPr>
        <w:t>. Санитарно-защитная зона равная 1000 м не соблюдается,</w:t>
      </w:r>
      <w:r>
        <w:t xml:space="preserve"> поэтому  рекомендуется его ликвидировать с обязательным выполнением  </w:t>
      </w:r>
      <w:r>
        <w:lastRenderedPageBreak/>
        <w:t xml:space="preserve">природоохранных мероприятий (в том числе с проведением </w:t>
      </w:r>
      <w:proofErr w:type="spellStart"/>
      <w:r>
        <w:t>рекультивационных</w:t>
      </w:r>
      <w:proofErr w:type="spellEnd"/>
      <w:r>
        <w:t xml:space="preserve"> работ) и провести выбор нового месторасположения скотомогильника, отвечающего санитарно-эпидемиологическим и экологическим требованиям.</w:t>
      </w:r>
    </w:p>
    <w:p w:rsidR="000218A4" w:rsidRDefault="003B6639">
      <w:pPr>
        <w:ind w:left="180" w:firstLine="360"/>
        <w:jc w:val="both"/>
        <w:rPr>
          <w:szCs w:val="24"/>
        </w:rPr>
      </w:pPr>
      <w:r>
        <w:rPr>
          <w:szCs w:val="24"/>
        </w:rPr>
        <w:t>Для утилизации и уничтожения биологических отходов необходимо использовать только биотермические ямы. Выбор и отвод земельного участка для строительства биотермической ямы проводят органы местной администрации по представлению организации государственной ветеринарной службы, согласованному с местным центром санитарно-эпидемиологического надзора.</w:t>
      </w:r>
    </w:p>
    <w:p w:rsidR="000218A4" w:rsidRDefault="003B6639">
      <w:pPr>
        <w:ind w:left="180" w:firstLine="360"/>
        <w:jc w:val="both"/>
        <w:rPr>
          <w:szCs w:val="24"/>
        </w:rPr>
      </w:pPr>
      <w:r>
        <w:rPr>
          <w:szCs w:val="24"/>
        </w:rPr>
        <w:t>В исключительных случаях, при массовой гибели животных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ветеринарного инспектора Республики.</w:t>
      </w:r>
    </w:p>
    <w:p w:rsidR="000218A4" w:rsidRDefault="003B6639">
      <w:pPr>
        <w:ind w:left="180" w:firstLine="360"/>
        <w:jc w:val="both"/>
        <w:rPr>
          <w:szCs w:val="24"/>
        </w:rPr>
      </w:pPr>
      <w:r>
        <w:rPr>
          <w:szCs w:val="24"/>
        </w:rPr>
        <w:t xml:space="preserve">Размещение биотермических ям в </w:t>
      </w:r>
      <w:proofErr w:type="spellStart"/>
      <w:r>
        <w:rPr>
          <w:szCs w:val="24"/>
        </w:rPr>
        <w:t>водоохранных</w:t>
      </w:r>
      <w:proofErr w:type="spellEnd"/>
      <w:r>
        <w:rPr>
          <w:szCs w:val="24"/>
        </w:rPr>
        <w:t xml:space="preserve">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0218A4" w:rsidRDefault="003B6639">
      <w:pPr>
        <w:ind w:left="180" w:firstLine="360"/>
        <w:jc w:val="both"/>
        <w:rPr>
          <w:szCs w:val="24"/>
        </w:rPr>
      </w:pPr>
      <w:r>
        <w:rPr>
          <w:szCs w:val="24"/>
        </w:rPr>
        <w:t xml:space="preserve">Предлагается утилизацию биологических отходов проводить на Ветеринарно-санитарном утилизационном заводе </w:t>
      </w:r>
      <w:proofErr w:type="gramStart"/>
      <w:r>
        <w:rPr>
          <w:szCs w:val="24"/>
        </w:rPr>
        <w:t>г</w:t>
      </w:r>
      <w:proofErr w:type="gramEnd"/>
      <w:r>
        <w:rPr>
          <w:szCs w:val="24"/>
        </w:rPr>
        <w:t xml:space="preserve">. Саранска. </w:t>
      </w:r>
    </w:p>
    <w:p w:rsidR="000218A4" w:rsidRDefault="000218A4">
      <w:pPr>
        <w:widowControl w:val="0"/>
        <w:ind w:left="113" w:right="-57" w:firstLine="360"/>
        <w:jc w:val="both"/>
        <w:rPr>
          <w:szCs w:val="24"/>
        </w:rPr>
      </w:pPr>
    </w:p>
    <w:p w:rsidR="000218A4" w:rsidRDefault="003B6639">
      <w:pPr>
        <w:jc w:val="both"/>
        <w:outlineLvl w:val="0"/>
        <w:rPr>
          <w:b/>
          <w:bCs/>
          <w:smallCaps/>
          <w:color w:val="365F91"/>
          <w:szCs w:val="24"/>
        </w:rPr>
      </w:pPr>
      <w:bookmarkStart w:id="166" w:name="_Toc150150392"/>
      <w:r>
        <w:rPr>
          <w:b/>
          <w:bCs/>
          <w:smallCaps/>
          <w:color w:val="365F91"/>
          <w:szCs w:val="24"/>
        </w:rPr>
        <w:t>Сельскохозяйственные отходы</w:t>
      </w:r>
      <w:bookmarkEnd w:id="154"/>
    </w:p>
    <w:p w:rsidR="000218A4" w:rsidRDefault="003B6639">
      <w:pPr>
        <w:widowControl w:val="0"/>
        <w:ind w:left="113" w:right="-57" w:firstLine="360"/>
        <w:jc w:val="both"/>
        <w:rPr>
          <w:szCs w:val="24"/>
        </w:rPr>
      </w:pPr>
      <w:r>
        <w:rPr>
          <w:szCs w:val="24"/>
        </w:rPr>
        <w:t>К сельскохозяйственным отходам относят: органические отходы животноводства, полеводства и тепличных хозяйств, отходы перерабатывающих сельскохозяйственных производств, а также, применяемые в полеводстве удобрения и т.д.</w:t>
      </w:r>
    </w:p>
    <w:p w:rsidR="000218A4" w:rsidRDefault="003B6639">
      <w:pPr>
        <w:widowControl w:val="0"/>
        <w:ind w:left="113" w:right="-57" w:firstLine="360"/>
        <w:jc w:val="both"/>
        <w:rPr>
          <w:szCs w:val="24"/>
        </w:rPr>
      </w:pPr>
      <w:r>
        <w:rPr>
          <w:szCs w:val="24"/>
        </w:rPr>
        <w:t xml:space="preserve">К числу наиболее распространенных и опасных в экологическом отношении относятся отходы содержания животных и птиц. </w:t>
      </w:r>
    </w:p>
    <w:p w:rsidR="000218A4" w:rsidRDefault="003B6639">
      <w:pPr>
        <w:widowControl w:val="0"/>
        <w:ind w:left="113" w:right="-57" w:firstLine="360"/>
        <w:jc w:val="both"/>
        <w:rPr>
          <w:szCs w:val="24"/>
        </w:rPr>
      </w:pPr>
      <w:r>
        <w:rPr>
          <w:szCs w:val="24"/>
        </w:rPr>
        <w:t>Основной используемый способ удаления навоза на сегодня – вывоз его на поля, т.е. возвращение в землю в виде удобрения. Однако при существующих средствах удаления твердых отходов возникает опасность загрязнения почв.</w:t>
      </w:r>
    </w:p>
    <w:p w:rsidR="000218A4" w:rsidRDefault="003B6639">
      <w:pPr>
        <w:widowControl w:val="0"/>
        <w:ind w:left="113" w:right="-57" w:firstLine="360"/>
        <w:jc w:val="both"/>
        <w:rPr>
          <w:szCs w:val="24"/>
        </w:rPr>
      </w:pPr>
      <w:r>
        <w:rPr>
          <w:szCs w:val="24"/>
        </w:rPr>
        <w:t xml:space="preserve">Запрещено сбрасывать навоз на мерзлую землю и снег, чтобы предотвратить последующее смывание навоза талыми водами и попадание в открытые водоемы. </w:t>
      </w:r>
    </w:p>
    <w:p w:rsidR="000218A4" w:rsidRDefault="003B6639">
      <w:pPr>
        <w:widowControl w:val="0"/>
        <w:ind w:left="113" w:right="-57" w:firstLine="360"/>
        <w:jc w:val="both"/>
        <w:rPr>
          <w:szCs w:val="24"/>
        </w:rPr>
      </w:pPr>
      <w:r>
        <w:rPr>
          <w:szCs w:val="24"/>
        </w:rPr>
        <w:t>Возникает необходимость в организации мест временного хранения отходов до того момента, когда их можно будет внести в почву. Для этого используют глубокие ямы, устраиваемые в виде резервуаров.</w:t>
      </w:r>
    </w:p>
    <w:p w:rsidR="000218A4" w:rsidRDefault="003B6639">
      <w:pPr>
        <w:widowControl w:val="0"/>
        <w:ind w:left="113" w:right="-57" w:firstLine="360"/>
        <w:jc w:val="both"/>
        <w:rPr>
          <w:szCs w:val="24"/>
        </w:rPr>
      </w:pPr>
      <w:r>
        <w:rPr>
          <w:szCs w:val="24"/>
        </w:rPr>
        <w:t xml:space="preserve">На животноводческих комплексах предлагается построить навозохранилища для приема жидкой фракции от стоков, где будет производиться ее обработка для возможности дальнейшего </w:t>
      </w:r>
      <w:r>
        <w:rPr>
          <w:szCs w:val="24"/>
        </w:rPr>
        <w:lastRenderedPageBreak/>
        <w:t>использования в качестве удобрения. Твердая фракция будет перерабатываться в компост и также использоваться на полях.</w:t>
      </w:r>
    </w:p>
    <w:p w:rsidR="000218A4" w:rsidRDefault="003B6639">
      <w:pPr>
        <w:widowControl w:val="0"/>
        <w:ind w:left="113" w:right="-57" w:firstLine="360"/>
        <w:jc w:val="both"/>
      </w:pPr>
      <w:r>
        <w:t>Кроме того, возможно применение новых зарубежных технологий по утилизации отходов от животноводческих комплексов, для чего потребуется приобретение специального оборудования.</w:t>
      </w:r>
    </w:p>
    <w:p w:rsidR="000218A4" w:rsidRDefault="003B6639">
      <w:pPr>
        <w:jc w:val="both"/>
        <w:outlineLvl w:val="0"/>
        <w:rPr>
          <w:b/>
          <w:bCs/>
          <w:smallCaps/>
          <w:color w:val="365F91"/>
          <w:szCs w:val="24"/>
        </w:rPr>
      </w:pPr>
      <w:r>
        <w:rPr>
          <w:b/>
          <w:bCs/>
          <w:smallCaps/>
          <w:color w:val="365F91"/>
          <w:szCs w:val="24"/>
        </w:rPr>
        <w:t>Первоочередные мероприятия</w:t>
      </w:r>
    </w:p>
    <w:p w:rsidR="000218A4" w:rsidRDefault="003B6639">
      <w:pPr>
        <w:widowControl w:val="0"/>
        <w:ind w:left="113" w:right="-57" w:firstLine="360"/>
        <w:jc w:val="both"/>
        <w:rPr>
          <w:szCs w:val="24"/>
        </w:rPr>
      </w:pPr>
      <w:r>
        <w:rPr>
          <w:szCs w:val="24"/>
        </w:rPr>
        <w:t>В качестве первоочередных мероприятий по развитию системы санитарной очистки в поселении предлагается: консервация скотомогильников и постепенное внедрение на животноводческих комплексах современных методов утилизации отходов.</w:t>
      </w:r>
    </w:p>
    <w:p w:rsidR="000218A4" w:rsidRDefault="003B6639">
      <w:pPr>
        <w:widowControl w:val="0"/>
        <w:ind w:left="113" w:right="-57" w:firstLine="360"/>
        <w:jc w:val="both"/>
        <w:rPr>
          <w:szCs w:val="24"/>
        </w:rPr>
      </w:pPr>
      <w:r>
        <w:rPr>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0218A4" w:rsidRPr="003B6639" w:rsidRDefault="003B6639">
      <w:pPr>
        <w:pStyle w:val="S5"/>
        <w:widowControl w:val="0"/>
        <w:spacing w:line="360" w:lineRule="auto"/>
        <w:ind w:left="113" w:right="-57" w:firstLine="360"/>
        <w:rPr>
          <w:lang w:val="ru-RU"/>
        </w:rPr>
      </w:pPr>
      <w:r w:rsidRPr="003B6639">
        <w:rPr>
          <w:lang w:val="ru-RU"/>
        </w:rPr>
        <w:t xml:space="preserve">ликвидация несанкционированных свалок, с последующим проведением рекультивации территории, расчистка </w:t>
      </w:r>
      <w:proofErr w:type="gramStart"/>
      <w:r w:rsidRPr="003B6639">
        <w:rPr>
          <w:lang w:val="ru-RU"/>
        </w:rPr>
        <w:t>захламленных</w:t>
      </w:r>
      <w:proofErr w:type="gramEnd"/>
      <w:r w:rsidRPr="003B6639">
        <w:rPr>
          <w:lang w:val="ru-RU"/>
        </w:rPr>
        <w:t xml:space="preserve"> участков территории;</w:t>
      </w:r>
    </w:p>
    <w:p w:rsidR="000218A4" w:rsidRPr="003B6639" w:rsidRDefault="003B6639">
      <w:pPr>
        <w:pStyle w:val="S5"/>
        <w:widowControl w:val="0"/>
        <w:spacing w:line="360" w:lineRule="auto"/>
        <w:ind w:left="113" w:right="-57" w:firstLine="360"/>
        <w:rPr>
          <w:lang w:val="ru-RU"/>
        </w:rPr>
      </w:pPr>
      <w:r w:rsidRPr="003B6639">
        <w:rPr>
          <w:lang w:val="ru-RU"/>
        </w:rPr>
        <w:t>проведение рекультивации и санации мест размещения ТБО несоответствующих природоохранным требованиям, территорий существующих скотомогильников;</w:t>
      </w:r>
    </w:p>
    <w:p w:rsidR="000218A4" w:rsidRPr="003B6639" w:rsidRDefault="003B6639">
      <w:pPr>
        <w:pStyle w:val="S5"/>
        <w:widowControl w:val="0"/>
        <w:spacing w:line="360" w:lineRule="auto"/>
        <w:ind w:left="113" w:right="-57" w:firstLine="360"/>
        <w:rPr>
          <w:lang w:val="ru-RU"/>
        </w:rPr>
      </w:pPr>
      <w:r w:rsidRPr="003B6639">
        <w:rPr>
          <w:lang w:val="ru-RU"/>
        </w:rPr>
        <w:t xml:space="preserve">строительство </w:t>
      </w:r>
      <w:proofErr w:type="spellStart"/>
      <w:r w:rsidRPr="003B6639">
        <w:rPr>
          <w:lang w:val="ru-RU"/>
        </w:rPr>
        <w:t>мусоронакопительных</w:t>
      </w:r>
      <w:proofErr w:type="spellEnd"/>
      <w:r w:rsidRPr="003B6639">
        <w:rPr>
          <w:lang w:val="ru-RU"/>
        </w:rPr>
        <w:t xml:space="preserve"> пунктов для сбора и дальнейшей транспортировки отходов на мусороперерабатывающий завод в </w:t>
      </w:r>
      <w:proofErr w:type="gramStart"/>
      <w:r w:rsidRPr="003B6639">
        <w:rPr>
          <w:lang w:val="ru-RU"/>
        </w:rPr>
        <w:t>г</w:t>
      </w:r>
      <w:proofErr w:type="gramEnd"/>
      <w:r w:rsidRPr="003B6639">
        <w:rPr>
          <w:lang w:val="ru-RU"/>
        </w:rPr>
        <w:t>. Саранск (предусмотрено схемой территориального планирования Республики Мордовия);</w:t>
      </w:r>
    </w:p>
    <w:p w:rsidR="000218A4" w:rsidRPr="003B6639" w:rsidRDefault="003B6639">
      <w:pPr>
        <w:pStyle w:val="S5"/>
        <w:widowControl w:val="0"/>
        <w:spacing w:line="360" w:lineRule="auto"/>
        <w:ind w:left="113" w:right="-57" w:firstLine="360"/>
        <w:rPr>
          <w:lang w:val="ru-RU"/>
        </w:rPr>
      </w:pPr>
      <w:r w:rsidRPr="003B6639">
        <w:rPr>
          <w:lang w:val="ru-RU"/>
        </w:rPr>
        <w:t>сбор и транспортировку ТБО предусмотреть системой несменяемых мусоросборников;</w:t>
      </w:r>
    </w:p>
    <w:p w:rsidR="000218A4" w:rsidRPr="003B6639" w:rsidRDefault="003B6639">
      <w:pPr>
        <w:pStyle w:val="S5"/>
        <w:widowControl w:val="0"/>
        <w:spacing w:line="360" w:lineRule="auto"/>
        <w:ind w:left="113" w:right="-57" w:firstLine="360"/>
        <w:rPr>
          <w:lang w:val="ru-RU"/>
        </w:rPr>
      </w:pPr>
      <w:r w:rsidRPr="003B6639">
        <w:rPr>
          <w:lang w:val="ru-RU"/>
        </w:rPr>
        <w:t xml:space="preserve">для сбора отходов использовать стандартные контейнеры небольшого объема. Сравнение основных характеристик контейнеров показало, что наиболее </w:t>
      </w:r>
      <w:proofErr w:type="spellStart"/>
      <w:r w:rsidRPr="003B6639">
        <w:rPr>
          <w:lang w:val="ru-RU"/>
        </w:rPr>
        <w:t>экологичным</w:t>
      </w:r>
      <w:proofErr w:type="spellEnd"/>
      <w:r w:rsidRPr="003B6639">
        <w:rPr>
          <w:lang w:val="ru-RU"/>
        </w:rPr>
        <w:t xml:space="preserve"> и экономичным является использование </w:t>
      </w:r>
      <w:proofErr w:type="spellStart"/>
      <w:r w:rsidRPr="003B6639">
        <w:rPr>
          <w:lang w:val="ru-RU"/>
        </w:rPr>
        <w:t>евроконтейнеров</w:t>
      </w:r>
      <w:proofErr w:type="spellEnd"/>
      <w:r w:rsidRPr="003B6639">
        <w:rPr>
          <w:lang w:val="ru-RU"/>
        </w:rPr>
        <w:t xml:space="preserve"> объемом 1,1 м</w:t>
      </w:r>
      <w:r w:rsidRPr="003B6639">
        <w:rPr>
          <w:vertAlign w:val="superscript"/>
          <w:lang w:val="ru-RU"/>
        </w:rPr>
        <w:t>3</w:t>
      </w:r>
      <w:r w:rsidRPr="003B6639">
        <w:rPr>
          <w:lang w:val="ru-RU"/>
        </w:rPr>
        <w:t>;</w:t>
      </w:r>
    </w:p>
    <w:p w:rsidR="000218A4" w:rsidRPr="003B6639" w:rsidRDefault="003B6639">
      <w:pPr>
        <w:pStyle w:val="S5"/>
        <w:widowControl w:val="0"/>
        <w:spacing w:line="360" w:lineRule="auto"/>
        <w:ind w:left="113" w:right="-57" w:firstLine="360"/>
        <w:rPr>
          <w:lang w:val="ru-RU"/>
        </w:rPr>
      </w:pPr>
      <w:r w:rsidRPr="003B6639">
        <w:rPr>
          <w:lang w:val="ru-RU"/>
        </w:rPr>
        <w:t>для удобства эксплуатации, контейнеры размещать на специальных контейнерных площадках, представляющих собой асфальтированное покрытие размерами 1,5х</w:t>
      </w:r>
      <w:proofErr w:type="gramStart"/>
      <w:r w:rsidRPr="003B6639">
        <w:rPr>
          <w:lang w:val="ru-RU"/>
        </w:rPr>
        <w:t>1</w:t>
      </w:r>
      <w:proofErr w:type="gramEnd"/>
      <w:r w:rsidRPr="003B6639">
        <w:rPr>
          <w:lang w:val="ru-RU"/>
        </w:rPr>
        <w:t>,5 м с бордюром и уклоном в сторону проезжей части, возможно ограждение;</w:t>
      </w:r>
    </w:p>
    <w:p w:rsidR="000218A4" w:rsidRPr="003B6639" w:rsidRDefault="003B6639">
      <w:pPr>
        <w:pStyle w:val="S5"/>
        <w:widowControl w:val="0"/>
        <w:spacing w:line="360" w:lineRule="auto"/>
        <w:ind w:left="113" w:right="-57" w:firstLine="360"/>
        <w:rPr>
          <w:lang w:val="ru-RU"/>
        </w:rPr>
      </w:pPr>
      <w:r w:rsidRPr="003B6639">
        <w:rPr>
          <w:lang w:val="ru-RU"/>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0218A4" w:rsidRPr="003B6639" w:rsidRDefault="003B6639">
      <w:pPr>
        <w:pStyle w:val="S5"/>
        <w:widowControl w:val="0"/>
        <w:spacing w:line="360" w:lineRule="auto"/>
        <w:ind w:left="113" w:right="-57" w:firstLine="360"/>
        <w:rPr>
          <w:lang w:val="ru-RU"/>
        </w:rPr>
      </w:pPr>
      <w:r w:rsidRPr="003B6639">
        <w:rPr>
          <w:lang w:val="ru-RU"/>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0218A4" w:rsidRPr="003B6639" w:rsidRDefault="003B6639">
      <w:pPr>
        <w:pStyle w:val="S5"/>
        <w:widowControl w:val="0"/>
        <w:spacing w:line="360" w:lineRule="auto"/>
        <w:ind w:left="113" w:right="-57" w:firstLine="360"/>
        <w:rPr>
          <w:lang w:val="ru-RU"/>
        </w:rPr>
      </w:pPr>
      <w:r w:rsidRPr="003B6639">
        <w:rPr>
          <w:lang w:val="ru-RU"/>
        </w:rPr>
        <w:t>внедрение системы раздельного сбора ценных компонентов ТБО (бумага, стекло, текстиль, пищевые отходы, пластик и т.д.);</w:t>
      </w:r>
    </w:p>
    <w:p w:rsidR="000218A4" w:rsidRPr="003B6639" w:rsidRDefault="003B6639">
      <w:pPr>
        <w:pStyle w:val="S5"/>
        <w:widowControl w:val="0"/>
        <w:spacing w:line="360" w:lineRule="auto"/>
        <w:ind w:left="113" w:right="-57" w:firstLine="360"/>
        <w:rPr>
          <w:lang w:val="ru-RU"/>
        </w:rPr>
      </w:pPr>
      <w:r w:rsidRPr="003B6639">
        <w:rPr>
          <w:lang w:val="ru-RU"/>
        </w:rPr>
        <w:t>организация планово-поквартальной системы санитарной очистки населенных пунктов;</w:t>
      </w:r>
    </w:p>
    <w:p w:rsidR="000218A4" w:rsidRPr="003B6639" w:rsidRDefault="003B6639">
      <w:pPr>
        <w:pStyle w:val="S5"/>
        <w:widowControl w:val="0"/>
        <w:spacing w:line="360" w:lineRule="auto"/>
        <w:ind w:left="113" w:right="-57" w:firstLine="360"/>
        <w:rPr>
          <w:lang w:val="ru-RU"/>
        </w:rPr>
      </w:pPr>
      <w:r w:rsidRPr="003B6639">
        <w:rPr>
          <w:lang w:val="ru-RU"/>
        </w:rPr>
        <w:t>организация уборки территорий населенных пунктов от мусора, смета, снега.</w:t>
      </w:r>
    </w:p>
    <w:p w:rsidR="000218A4" w:rsidRDefault="000218A4">
      <w:pPr>
        <w:jc w:val="both"/>
        <w:outlineLvl w:val="0"/>
        <w:rPr>
          <w:b/>
          <w:bCs/>
          <w:caps/>
          <w:color w:val="365F91"/>
          <w:szCs w:val="24"/>
        </w:rPr>
      </w:pPr>
    </w:p>
    <w:p w:rsidR="000218A4" w:rsidRDefault="000218A4">
      <w:pPr>
        <w:jc w:val="both"/>
        <w:outlineLvl w:val="0"/>
        <w:rPr>
          <w:b/>
          <w:bCs/>
          <w:caps/>
          <w:color w:val="365F91"/>
          <w:szCs w:val="24"/>
        </w:rPr>
      </w:pPr>
    </w:p>
    <w:p w:rsidR="000218A4" w:rsidRDefault="003B6639">
      <w:pPr>
        <w:jc w:val="both"/>
        <w:outlineLvl w:val="0"/>
        <w:rPr>
          <w:b/>
          <w:bCs/>
          <w:caps/>
          <w:color w:val="365F91"/>
          <w:szCs w:val="24"/>
        </w:rPr>
      </w:pPr>
      <w:r>
        <w:rPr>
          <w:b/>
          <w:bCs/>
          <w:caps/>
          <w:color w:val="365F91"/>
          <w:szCs w:val="24"/>
        </w:rPr>
        <w:t xml:space="preserve">8.3  </w:t>
      </w:r>
      <w:bookmarkStart w:id="167" w:name="_Toc224837787"/>
      <w:r>
        <w:rPr>
          <w:b/>
          <w:bCs/>
          <w:caps/>
          <w:color w:val="365F91"/>
          <w:szCs w:val="24"/>
        </w:rPr>
        <w:t>Оценка состояния атмосферного воздуха и мероприятия по улучшению</w:t>
      </w:r>
      <w:bookmarkEnd w:id="155"/>
      <w:bookmarkEnd w:id="156"/>
      <w:bookmarkEnd w:id="157"/>
      <w:bookmarkEnd w:id="158"/>
      <w:bookmarkEnd w:id="159"/>
      <w:bookmarkEnd w:id="160"/>
      <w:r>
        <w:rPr>
          <w:b/>
          <w:bCs/>
          <w:caps/>
          <w:color w:val="365F91"/>
          <w:szCs w:val="24"/>
        </w:rPr>
        <w:t xml:space="preserve"> </w:t>
      </w:r>
      <w:bookmarkStart w:id="168" w:name="_Toc223767820"/>
      <w:bookmarkStart w:id="169" w:name="_Toc224837788"/>
      <w:bookmarkStart w:id="170" w:name="_Toc230674893"/>
      <w:bookmarkStart w:id="171" w:name="_Toc230675021"/>
      <w:bookmarkStart w:id="172" w:name="_Toc230675471"/>
      <w:bookmarkStart w:id="173" w:name="_Toc230681236"/>
      <w:bookmarkStart w:id="174" w:name="_Toc253570923"/>
      <w:r>
        <w:rPr>
          <w:b/>
          <w:bCs/>
          <w:caps/>
          <w:color w:val="365F91"/>
          <w:szCs w:val="24"/>
        </w:rPr>
        <w:t>воздушного бассейна</w:t>
      </w:r>
      <w:bookmarkEnd w:id="161"/>
      <w:bookmarkEnd w:id="162"/>
      <w:bookmarkEnd w:id="163"/>
      <w:bookmarkEnd w:id="164"/>
      <w:bookmarkEnd w:id="165"/>
      <w:bookmarkEnd w:id="166"/>
      <w:bookmarkEnd w:id="167"/>
    </w:p>
    <w:p w:rsidR="000218A4" w:rsidRDefault="003B6639">
      <w:pPr>
        <w:jc w:val="both"/>
        <w:outlineLvl w:val="0"/>
        <w:rPr>
          <w:b/>
          <w:bCs/>
          <w:caps/>
          <w:color w:val="365F91"/>
          <w:szCs w:val="24"/>
        </w:rPr>
      </w:pPr>
      <w:r>
        <w:rPr>
          <w:b/>
          <w:bCs/>
          <w:caps/>
          <w:color w:val="365F91"/>
          <w:szCs w:val="24"/>
        </w:rPr>
        <w:t>8.3.1  Анализ состояния атмосферного воздуха</w:t>
      </w:r>
    </w:p>
    <w:p w:rsidR="000218A4" w:rsidRDefault="000218A4">
      <w:pPr>
        <w:jc w:val="both"/>
        <w:outlineLvl w:val="0"/>
        <w:rPr>
          <w:b/>
          <w:bCs/>
          <w:caps/>
          <w:color w:val="365F91"/>
          <w:szCs w:val="24"/>
        </w:rPr>
      </w:pPr>
    </w:p>
    <w:p w:rsidR="000218A4" w:rsidRPr="003B6639" w:rsidRDefault="003B6639">
      <w:pPr>
        <w:pStyle w:val="S0"/>
        <w:widowControl w:val="0"/>
        <w:ind w:left="113" w:right="-57" w:firstLine="360"/>
        <w:rPr>
          <w:lang w:val="ru-RU"/>
        </w:rPr>
      </w:pPr>
      <w:bookmarkStart w:id="175" w:name="_Toc223767821"/>
      <w:bookmarkStart w:id="176" w:name="_Toc224837789"/>
      <w:bookmarkStart w:id="177" w:name="_Toc230674894"/>
      <w:bookmarkStart w:id="178" w:name="_Toc230675022"/>
      <w:bookmarkStart w:id="179" w:name="_Toc230675472"/>
      <w:bookmarkStart w:id="180" w:name="_Toc230681237"/>
      <w:bookmarkStart w:id="181" w:name="_Toc253570924"/>
      <w:r w:rsidRPr="003B6639">
        <w:rPr>
          <w:lang w:val="ru-RU"/>
        </w:rPr>
        <w:t>По степени влияния на здоровье человека основным фактором состояния среды является загрязнение атмосферного воздуха.</w:t>
      </w:r>
    </w:p>
    <w:p w:rsidR="000218A4" w:rsidRPr="003B6639" w:rsidRDefault="003B6639">
      <w:pPr>
        <w:pStyle w:val="S0"/>
        <w:widowControl w:val="0"/>
        <w:ind w:left="113" w:right="-57" w:firstLine="360"/>
        <w:rPr>
          <w:lang w:val="ru-RU"/>
        </w:rPr>
      </w:pPr>
      <w:r w:rsidRPr="003B6639">
        <w:rPr>
          <w:lang w:val="ru-RU"/>
        </w:rPr>
        <w:t>Так как основным видом деятельности является сельское хозяйство с развитой перерабатывающей промышленностью, то загрязнение атмосферного воздуха связано, большей частью, именно с этой отраслью.</w:t>
      </w:r>
    </w:p>
    <w:p w:rsidR="000218A4" w:rsidRDefault="003B6639">
      <w:pPr>
        <w:widowControl w:val="0"/>
        <w:ind w:left="113" w:right="-57" w:firstLine="360"/>
        <w:jc w:val="both"/>
        <w:rPr>
          <w:szCs w:val="24"/>
        </w:rPr>
      </w:pPr>
      <w:r>
        <w:rPr>
          <w:szCs w:val="24"/>
        </w:rPr>
        <w:t>В пределах проектируемой территории основным источником загрязнения являются производственные комплексы.</w:t>
      </w:r>
    </w:p>
    <w:p w:rsidR="000218A4" w:rsidRDefault="003B6639">
      <w:pPr>
        <w:widowControl w:val="0"/>
        <w:ind w:left="113" w:right="-57" w:firstLine="360"/>
        <w:jc w:val="both"/>
        <w:rPr>
          <w:szCs w:val="24"/>
        </w:rPr>
      </w:pPr>
      <w:r>
        <w:rPr>
          <w:szCs w:val="24"/>
        </w:rPr>
        <w:t>Большой вклад в загрязнение атмосферы вносят стационарные источники загрязнения и, прежде всего, объекты теплоэнергетики, работающие на жидком топливе. За зимний период в котельных и печах домов сжигаются десятки тонн мазута, нефти, сотни кубометров дров и ветры разносят повсюду мелкие частицы повсюду образующихся отходов сгорания.</w:t>
      </w:r>
    </w:p>
    <w:p w:rsidR="000218A4" w:rsidRPr="003B6639" w:rsidRDefault="003B6639">
      <w:pPr>
        <w:pStyle w:val="S0"/>
        <w:widowControl w:val="0"/>
        <w:ind w:left="113" w:right="-57" w:firstLine="360"/>
        <w:rPr>
          <w:lang w:val="ru-RU"/>
        </w:rPr>
      </w:pPr>
      <w:r w:rsidRPr="003B6639">
        <w:rPr>
          <w:lang w:val="ru-RU"/>
        </w:rPr>
        <w:t>Загрязняющими веществами атмосферного воздуха на территории поселения являются: взвешенные вещества, диоксид азота, оксид углерода, формальдегид, свинец, оксид серы, углеводороды, сажа.</w:t>
      </w:r>
    </w:p>
    <w:p w:rsidR="000218A4" w:rsidRDefault="003B6639">
      <w:pPr>
        <w:widowControl w:val="0"/>
        <w:ind w:left="113" w:right="-57" w:firstLine="360"/>
        <w:jc w:val="both"/>
        <w:rPr>
          <w:szCs w:val="24"/>
        </w:rPr>
      </w:pPr>
      <w:r>
        <w:rPr>
          <w:szCs w:val="24"/>
        </w:rPr>
        <w:t>Для того чтобы достоверно оценить уровень загрязнения атмосферы, проектом предлагается провести экологическую паспортизацию всех предприятий, выполнить конкретные замеры выбросов загрязняющих веществ непосредственно у источников с помощью стандартной аппаратуры (различных газоанализаторов).</w:t>
      </w:r>
    </w:p>
    <w:p w:rsidR="000218A4" w:rsidRDefault="003B6639">
      <w:pPr>
        <w:widowControl w:val="0"/>
        <w:ind w:left="113" w:right="-57" w:firstLine="360"/>
        <w:jc w:val="both"/>
        <w:rPr>
          <w:szCs w:val="24"/>
        </w:rPr>
      </w:pPr>
      <w:r>
        <w:rPr>
          <w:szCs w:val="24"/>
        </w:rPr>
        <w:t>Интенсивность движения автомобильного транспорта высокая, поэтому загрязнение выхлопами транспортных средств значительное.</w:t>
      </w:r>
    </w:p>
    <w:p w:rsidR="000218A4" w:rsidRDefault="003B6639">
      <w:pPr>
        <w:widowControl w:val="0"/>
        <w:ind w:left="113" w:right="-57" w:firstLine="360"/>
        <w:rPr>
          <w:szCs w:val="24"/>
          <w:u w:val="single"/>
        </w:rPr>
      </w:pPr>
      <w:r>
        <w:rPr>
          <w:szCs w:val="24"/>
          <w:u w:val="single"/>
        </w:rPr>
        <w:t>Характеристика и размеры санитарно-защитных зон</w:t>
      </w:r>
    </w:p>
    <w:p w:rsidR="000218A4" w:rsidRDefault="003B6639">
      <w:pPr>
        <w:widowControl w:val="0"/>
        <w:ind w:left="113" w:right="-57" w:firstLine="360"/>
        <w:jc w:val="both"/>
        <w:rPr>
          <w:szCs w:val="24"/>
        </w:rPr>
      </w:pPr>
      <w:r>
        <w:rPr>
          <w:szCs w:val="24"/>
        </w:rPr>
        <w:t>Проектные санитарно-защитные зоны принимаются согласно действующему санитарному законодательству.</w:t>
      </w:r>
    </w:p>
    <w:p w:rsidR="000218A4" w:rsidRDefault="003B6639">
      <w:pPr>
        <w:widowControl w:val="0"/>
        <w:ind w:left="113" w:right="-57" w:firstLine="360"/>
        <w:jc w:val="both"/>
        <w:rPr>
          <w:szCs w:val="24"/>
        </w:rPr>
      </w:pPr>
      <w:r>
        <w:rPr>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0218A4" w:rsidRDefault="003B6639">
      <w:pPr>
        <w:widowControl w:val="0"/>
        <w:ind w:left="113" w:right="-57" w:firstLine="360"/>
        <w:jc w:val="both"/>
        <w:rPr>
          <w:szCs w:val="24"/>
        </w:rPr>
      </w:pPr>
      <w:r>
        <w:rPr>
          <w:szCs w:val="24"/>
        </w:rPr>
        <w:t xml:space="preserve">Согласно </w:t>
      </w:r>
      <w:proofErr w:type="spellStart"/>
      <w:r>
        <w:rPr>
          <w:szCs w:val="24"/>
        </w:rPr>
        <w:t>СанПиН</w:t>
      </w:r>
      <w:proofErr w:type="spellEnd"/>
      <w:r>
        <w:rPr>
          <w:szCs w:val="24"/>
        </w:rPr>
        <w:t xml:space="preserve"> 2.2.1/2.1.1.1200-03 в санитарно-защитной зоне не допускается размещать: </w:t>
      </w:r>
      <w:r>
        <w:rPr>
          <w:szCs w:val="24"/>
        </w:rPr>
        <w:lastRenderedPageBreak/>
        <w:t xml:space="preserve">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w:t>
      </w:r>
      <w:proofErr w:type="spellStart"/>
      <w:r>
        <w:rPr>
          <w:szCs w:val="24"/>
        </w:rPr>
        <w:t>коттеджной</w:t>
      </w:r>
      <w:proofErr w:type="spellEnd"/>
      <w:r>
        <w:rPr>
          <w:szCs w:val="24"/>
        </w:rPr>
        <w:t xml:space="preserve">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0218A4" w:rsidRDefault="003B6639">
      <w:pPr>
        <w:widowControl w:val="0"/>
        <w:ind w:left="113" w:right="-57" w:firstLine="360"/>
        <w:jc w:val="both"/>
        <w:rPr>
          <w:szCs w:val="24"/>
        </w:rPr>
      </w:pPr>
      <w:proofErr w:type="gramStart"/>
      <w:r>
        <w:rPr>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0218A4" w:rsidRDefault="003B6639">
      <w:pPr>
        <w:jc w:val="both"/>
        <w:outlineLvl w:val="0"/>
        <w:rPr>
          <w:b/>
          <w:bCs/>
          <w:smallCaps/>
          <w:color w:val="365F91"/>
          <w:szCs w:val="24"/>
        </w:rPr>
      </w:pPr>
      <w:r>
        <w:rPr>
          <w:b/>
          <w:bCs/>
          <w:smallCaps/>
          <w:color w:val="365F91"/>
          <w:szCs w:val="24"/>
        </w:rPr>
        <w:t>Проектные предложения по улучшению состояния атмосферного воздуха</w:t>
      </w:r>
    </w:p>
    <w:p w:rsidR="000218A4" w:rsidRDefault="003B6639">
      <w:pPr>
        <w:widowControl w:val="0"/>
        <w:ind w:left="113" w:right="-57" w:firstLine="360"/>
        <w:jc w:val="both"/>
        <w:rPr>
          <w:szCs w:val="24"/>
        </w:rPr>
      </w:pPr>
      <w:r>
        <w:rPr>
          <w:szCs w:val="24"/>
        </w:rPr>
        <w:t>Проведенный анализ существующего состояния загрязнения атмосферного воздуха показал, что для охраны воздушного бассейна требуется выполнить следующие мероприятия:</w:t>
      </w:r>
    </w:p>
    <w:p w:rsidR="000218A4" w:rsidRDefault="003B6639">
      <w:pPr>
        <w:widowControl w:val="0"/>
        <w:ind w:left="113" w:right="-57" w:firstLine="360"/>
        <w:jc w:val="both"/>
        <w:rPr>
          <w:szCs w:val="24"/>
        </w:rPr>
      </w:pPr>
      <w:r>
        <w:rPr>
          <w:szCs w:val="24"/>
        </w:rPr>
        <w:t>- технологические;</w:t>
      </w:r>
    </w:p>
    <w:p w:rsidR="000218A4" w:rsidRDefault="003B6639">
      <w:pPr>
        <w:widowControl w:val="0"/>
        <w:ind w:left="113" w:right="-57" w:firstLine="360"/>
        <w:jc w:val="both"/>
        <w:rPr>
          <w:szCs w:val="24"/>
        </w:rPr>
      </w:pPr>
      <w:r>
        <w:rPr>
          <w:szCs w:val="24"/>
        </w:rPr>
        <w:t>- организационные;</w:t>
      </w:r>
    </w:p>
    <w:p w:rsidR="000218A4" w:rsidRDefault="003B6639">
      <w:pPr>
        <w:widowControl w:val="0"/>
        <w:ind w:left="113" w:right="-57" w:firstLine="360"/>
        <w:jc w:val="both"/>
        <w:rPr>
          <w:szCs w:val="24"/>
        </w:rPr>
      </w:pPr>
      <w:r>
        <w:rPr>
          <w:szCs w:val="24"/>
        </w:rPr>
        <w:t>- планировочные (расположение проектируемых источников выбросов с учетом господствующих направлений ветра).</w:t>
      </w:r>
    </w:p>
    <w:p w:rsidR="000218A4" w:rsidRDefault="003B6639">
      <w:pPr>
        <w:widowControl w:val="0"/>
        <w:ind w:left="113" w:right="-57" w:firstLine="360"/>
        <w:jc w:val="both"/>
        <w:rPr>
          <w:szCs w:val="24"/>
        </w:rPr>
      </w:pPr>
      <w:r>
        <w:rPr>
          <w:szCs w:val="24"/>
        </w:rPr>
        <w:t>Комплекс технологических мероприятий на «расчетный срок» строительства включает:</w:t>
      </w:r>
    </w:p>
    <w:p w:rsidR="000218A4" w:rsidRDefault="003B6639">
      <w:pPr>
        <w:widowControl w:val="0"/>
        <w:ind w:left="113" w:right="-57" w:firstLine="360"/>
        <w:jc w:val="both"/>
        <w:rPr>
          <w:szCs w:val="24"/>
        </w:rPr>
      </w:pPr>
      <w:r>
        <w:rPr>
          <w:szCs w:val="24"/>
        </w:rPr>
        <w:t>- оснащение источников вредных выбросов газоочистными и пылеулавливающими установками;</w:t>
      </w:r>
    </w:p>
    <w:p w:rsidR="000218A4" w:rsidRDefault="003B6639">
      <w:pPr>
        <w:widowControl w:val="0"/>
        <w:ind w:left="113" w:right="-57" w:firstLine="360"/>
        <w:jc w:val="both"/>
        <w:rPr>
          <w:szCs w:val="24"/>
        </w:rPr>
      </w:pPr>
      <w:r>
        <w:rPr>
          <w:szCs w:val="24"/>
        </w:rPr>
        <w:t>- посадка вдоль улиц деревьев и кустарников пылеулавливающих пород;</w:t>
      </w:r>
    </w:p>
    <w:p w:rsidR="000218A4" w:rsidRDefault="003B6639">
      <w:pPr>
        <w:widowControl w:val="0"/>
        <w:ind w:left="113" w:right="-57" w:firstLine="360"/>
        <w:jc w:val="both"/>
        <w:rPr>
          <w:szCs w:val="24"/>
        </w:rPr>
      </w:pPr>
      <w:r>
        <w:rPr>
          <w:szCs w:val="24"/>
        </w:rPr>
        <w:t xml:space="preserve">- </w:t>
      </w:r>
      <w:r>
        <w:t>о</w:t>
      </w:r>
      <w:r>
        <w:rPr>
          <w:rFonts w:eastAsia="MS Mincho"/>
        </w:rPr>
        <w:t>твод основных транспортных потоков от мест массовой жилой застройки за счет модернизации и реконструкции транспортной сети населенных пунктов;</w:t>
      </w:r>
    </w:p>
    <w:p w:rsidR="000218A4" w:rsidRDefault="003B6639">
      <w:pPr>
        <w:widowControl w:val="0"/>
        <w:ind w:left="113" w:right="-57" w:firstLine="360"/>
        <w:jc w:val="both"/>
        <w:rPr>
          <w:szCs w:val="24"/>
        </w:rPr>
      </w:pPr>
      <w:r>
        <w:rPr>
          <w:szCs w:val="24"/>
        </w:rPr>
        <w:t>- постепенный перевод автомобилей на газ;</w:t>
      </w:r>
    </w:p>
    <w:p w:rsidR="000218A4" w:rsidRDefault="003B6639">
      <w:pPr>
        <w:widowControl w:val="0"/>
        <w:ind w:left="113" w:right="-57" w:firstLine="360"/>
        <w:jc w:val="both"/>
        <w:rPr>
          <w:szCs w:val="24"/>
        </w:rPr>
      </w:pPr>
      <w:r>
        <w:rPr>
          <w:szCs w:val="24"/>
        </w:rPr>
        <w:t>- применение каталитических нейтрализаторов, которые способны очищать выхлопные газы от оксида углерода и углеводородов;</w:t>
      </w:r>
    </w:p>
    <w:p w:rsidR="000218A4" w:rsidRDefault="003B6639">
      <w:pPr>
        <w:widowControl w:val="0"/>
        <w:ind w:left="113" w:right="-57" w:firstLine="360"/>
        <w:jc w:val="both"/>
        <w:rPr>
          <w:szCs w:val="24"/>
        </w:rPr>
      </w:pPr>
      <w:r>
        <w:rPr>
          <w:szCs w:val="24"/>
        </w:rPr>
        <w:t>- применение высококачественных видов топлива;</w:t>
      </w:r>
    </w:p>
    <w:p w:rsidR="000218A4" w:rsidRDefault="003B6639">
      <w:pPr>
        <w:widowControl w:val="0"/>
        <w:ind w:left="113" w:right="-57" w:firstLine="360"/>
        <w:jc w:val="both"/>
        <w:rPr>
          <w:szCs w:val="24"/>
        </w:rPr>
      </w:pPr>
      <w:r>
        <w:rPr>
          <w:szCs w:val="24"/>
        </w:rPr>
        <w:t xml:space="preserve">- установление </w:t>
      </w:r>
      <w:proofErr w:type="gramStart"/>
      <w:r>
        <w:rPr>
          <w:szCs w:val="24"/>
        </w:rPr>
        <w:t>контроля за</w:t>
      </w:r>
      <w:proofErr w:type="gramEnd"/>
      <w:r>
        <w:rPr>
          <w:szCs w:val="24"/>
        </w:rPr>
        <w:t xml:space="preserve"> содержанием веществ в выхлопных газах;</w:t>
      </w:r>
    </w:p>
    <w:p w:rsidR="000218A4" w:rsidRPr="003B6639" w:rsidRDefault="003B6639">
      <w:pPr>
        <w:pStyle w:val="S5"/>
        <w:widowControl w:val="0"/>
        <w:numPr>
          <w:ilvl w:val="0"/>
          <w:numId w:val="0"/>
        </w:numPr>
        <w:spacing w:line="360" w:lineRule="auto"/>
        <w:ind w:left="113" w:right="-57" w:firstLine="360"/>
        <w:rPr>
          <w:lang w:val="ru-RU"/>
        </w:rPr>
      </w:pPr>
      <w:r w:rsidRPr="003B6639">
        <w:rPr>
          <w:lang w:val="ru-RU"/>
        </w:rPr>
        <w:t xml:space="preserve">- оборудование автозаправочных станций системами </w:t>
      </w:r>
      <w:proofErr w:type="spellStart"/>
      <w:r w:rsidRPr="003B6639">
        <w:rPr>
          <w:lang w:val="ru-RU"/>
        </w:rPr>
        <w:t>закольцовки</w:t>
      </w:r>
      <w:proofErr w:type="spellEnd"/>
      <w:r w:rsidRPr="003B6639">
        <w:rPr>
          <w:lang w:val="ru-RU"/>
        </w:rPr>
        <w:t xml:space="preserve"> паров бензина;</w:t>
      </w:r>
    </w:p>
    <w:p w:rsidR="000218A4" w:rsidRPr="003B6639" w:rsidRDefault="003B6639">
      <w:pPr>
        <w:pStyle w:val="S5"/>
        <w:widowControl w:val="0"/>
        <w:numPr>
          <w:ilvl w:val="0"/>
          <w:numId w:val="0"/>
        </w:numPr>
        <w:tabs>
          <w:tab w:val="clear" w:pos="992"/>
        </w:tabs>
        <w:spacing w:line="360" w:lineRule="auto"/>
        <w:ind w:left="113" w:right="-57" w:firstLine="360"/>
        <w:rPr>
          <w:lang w:val="ru-RU"/>
        </w:rPr>
      </w:pPr>
      <w:r w:rsidRPr="003B6639">
        <w:rPr>
          <w:lang w:val="ru-RU"/>
        </w:rPr>
        <w:t>- проведение полной инвентаризации стационарных и передвижных источников загрязнения воздушного бассейна, создание единого информационного банка данных источников;</w:t>
      </w:r>
    </w:p>
    <w:p w:rsidR="000218A4" w:rsidRPr="003B6639" w:rsidRDefault="003B6639">
      <w:pPr>
        <w:pStyle w:val="S5"/>
        <w:widowControl w:val="0"/>
        <w:numPr>
          <w:ilvl w:val="0"/>
          <w:numId w:val="0"/>
        </w:numPr>
        <w:tabs>
          <w:tab w:val="clear" w:pos="992"/>
          <w:tab w:val="left" w:pos="-426"/>
        </w:tabs>
        <w:spacing w:line="360" w:lineRule="auto"/>
        <w:ind w:left="113" w:right="-57" w:firstLine="360"/>
        <w:rPr>
          <w:lang w:val="ru-RU"/>
        </w:rPr>
      </w:pPr>
      <w:r w:rsidRPr="003B6639">
        <w:rPr>
          <w:lang w:val="ru-RU"/>
        </w:rPr>
        <w:t xml:space="preserve">- выявление и рекультивация несанкционированных свалок твердых бытовых отходов, </w:t>
      </w:r>
      <w:r w:rsidRPr="003B6639">
        <w:rPr>
          <w:lang w:val="ru-RU"/>
        </w:rPr>
        <w:lastRenderedPageBreak/>
        <w:t xml:space="preserve">разработка проекта и строительство полигона ТБО удовлетворяющего экологическим и санитарно–гигиеническим требованиям; </w:t>
      </w:r>
    </w:p>
    <w:p w:rsidR="000218A4" w:rsidRDefault="003B6639">
      <w:pPr>
        <w:widowControl w:val="0"/>
        <w:ind w:left="113" w:right="-57" w:firstLine="360"/>
        <w:jc w:val="both"/>
        <w:rPr>
          <w:szCs w:val="24"/>
        </w:rPr>
      </w:pPr>
      <w:r>
        <w:rPr>
          <w:szCs w:val="24"/>
        </w:rPr>
        <w:t>Комплекс организационных мероприятий на «расчетный срок» строительства включает:</w:t>
      </w:r>
    </w:p>
    <w:p w:rsidR="000218A4" w:rsidRDefault="003B6639">
      <w:pPr>
        <w:widowControl w:val="0"/>
        <w:ind w:left="113" w:right="-57" w:firstLine="360"/>
        <w:jc w:val="both"/>
        <w:rPr>
          <w:szCs w:val="24"/>
        </w:rPr>
      </w:pPr>
      <w:r>
        <w:rPr>
          <w:szCs w:val="24"/>
        </w:rPr>
        <w:t>- организация лабораторных наблюдений за состоянием загрязнения воздушной среды и замеров уровней шума на территории жилой застройки в зоне санитарной охраны;</w:t>
      </w:r>
    </w:p>
    <w:p w:rsidR="000218A4" w:rsidRDefault="003B6639">
      <w:pPr>
        <w:widowControl w:val="0"/>
        <w:ind w:left="113" w:right="-57" w:firstLine="360"/>
        <w:jc w:val="both"/>
        <w:rPr>
          <w:szCs w:val="24"/>
        </w:rPr>
      </w:pPr>
      <w:r>
        <w:rPr>
          <w:szCs w:val="24"/>
        </w:rPr>
        <w:t>- переход на нормирование выбросов (ПДВ) непосредственно на сельхозпредприятиях;</w:t>
      </w:r>
    </w:p>
    <w:p w:rsidR="000218A4" w:rsidRDefault="003B6639">
      <w:pPr>
        <w:widowControl w:val="0"/>
        <w:ind w:left="113" w:right="-57" w:firstLine="360"/>
        <w:jc w:val="both"/>
        <w:rPr>
          <w:szCs w:val="24"/>
        </w:rPr>
      </w:pPr>
      <w:r>
        <w:rPr>
          <w:szCs w:val="24"/>
        </w:rPr>
        <w:t xml:space="preserve">- организация системы </w:t>
      </w:r>
      <w:proofErr w:type="gramStart"/>
      <w:r>
        <w:rPr>
          <w:szCs w:val="24"/>
        </w:rPr>
        <w:t>контроля за</w:t>
      </w:r>
      <w:proofErr w:type="gramEnd"/>
      <w:r>
        <w:rPr>
          <w:szCs w:val="24"/>
        </w:rPr>
        <w:t xml:space="preserve"> выбросами</w:t>
      </w:r>
    </w:p>
    <w:p w:rsidR="000218A4" w:rsidRDefault="003B6639">
      <w:pPr>
        <w:widowControl w:val="0"/>
        <w:ind w:left="113" w:right="-57" w:firstLine="360"/>
        <w:jc w:val="both"/>
        <w:rPr>
          <w:szCs w:val="24"/>
        </w:rPr>
      </w:pPr>
      <w:r>
        <w:rPr>
          <w:szCs w:val="24"/>
        </w:rPr>
        <w:t>- для существующих и планируемых объектов, являющихся источниками воздействия на среду обитания, необходимо разработать проекты обоснования размера санитарно-защитной зоны;</w:t>
      </w:r>
    </w:p>
    <w:p w:rsidR="000218A4" w:rsidRDefault="003B6639">
      <w:pPr>
        <w:widowControl w:val="0"/>
        <w:spacing w:after="300"/>
        <w:ind w:left="113" w:right="-57" w:firstLine="360"/>
        <w:jc w:val="both"/>
        <w:rPr>
          <w:szCs w:val="24"/>
        </w:rPr>
      </w:pPr>
      <w:r>
        <w:rPr>
          <w:szCs w:val="24"/>
        </w:rPr>
        <w:t>- решение вопроса об организации мониторинга загрязнения атмосферного воздуха, с учетом всех источников загрязнения – промышленных, коммунальных, транспорта автомобильного и водного в рамках программ Социально-гигиенического мониторинга.</w:t>
      </w:r>
    </w:p>
    <w:p w:rsidR="000218A4" w:rsidRDefault="003B6639">
      <w:pPr>
        <w:jc w:val="both"/>
        <w:outlineLvl w:val="0"/>
        <w:rPr>
          <w:b/>
          <w:bCs/>
          <w:caps/>
          <w:color w:val="365F91"/>
          <w:szCs w:val="24"/>
        </w:rPr>
      </w:pPr>
      <w:r>
        <w:rPr>
          <w:b/>
          <w:bCs/>
          <w:caps/>
          <w:color w:val="365F91"/>
          <w:szCs w:val="24"/>
        </w:rPr>
        <w:t>8.4  Оценка состояния подземных и поверхностных вод</w:t>
      </w:r>
      <w:bookmarkEnd w:id="168"/>
      <w:bookmarkEnd w:id="169"/>
      <w:bookmarkEnd w:id="170"/>
      <w:bookmarkEnd w:id="171"/>
      <w:bookmarkEnd w:id="172"/>
      <w:bookmarkEnd w:id="173"/>
      <w:bookmarkEnd w:id="174"/>
    </w:p>
    <w:p w:rsidR="000218A4" w:rsidRDefault="003B6639">
      <w:pPr>
        <w:jc w:val="both"/>
        <w:outlineLvl w:val="0"/>
        <w:rPr>
          <w:b/>
          <w:bCs/>
          <w:caps/>
          <w:color w:val="365F91"/>
          <w:szCs w:val="24"/>
        </w:rPr>
      </w:pPr>
      <w:r>
        <w:rPr>
          <w:b/>
          <w:bCs/>
          <w:caps/>
          <w:color w:val="365F91"/>
          <w:szCs w:val="24"/>
        </w:rPr>
        <w:t>8.4.1 Оценка состояния водных объектов</w:t>
      </w:r>
    </w:p>
    <w:p w:rsidR="000218A4" w:rsidRDefault="000218A4">
      <w:pPr>
        <w:widowControl w:val="0"/>
        <w:ind w:left="113" w:right="-57" w:firstLine="360"/>
        <w:jc w:val="both"/>
        <w:outlineLvl w:val="0"/>
      </w:pPr>
    </w:p>
    <w:p w:rsidR="000218A4" w:rsidRDefault="003B6639">
      <w:pPr>
        <w:widowControl w:val="0"/>
        <w:ind w:left="113" w:right="-57" w:firstLine="360"/>
        <w:jc w:val="both"/>
        <w:rPr>
          <w:szCs w:val="28"/>
        </w:rPr>
      </w:pPr>
      <w:r>
        <w:t xml:space="preserve">Территория Торбеевского муниципального района расположена в пределах </w:t>
      </w:r>
      <w:proofErr w:type="spellStart"/>
      <w:r>
        <w:t>Приволжско-</w:t>
      </w:r>
      <w:r>
        <w:rPr>
          <w:szCs w:val="28"/>
        </w:rPr>
        <w:t>Хоперского</w:t>
      </w:r>
      <w:proofErr w:type="spellEnd"/>
      <w:r>
        <w:rPr>
          <w:szCs w:val="28"/>
        </w:rPr>
        <w:t xml:space="preserve"> артезианского бассейна. </w:t>
      </w:r>
    </w:p>
    <w:p w:rsidR="000218A4" w:rsidRPr="003B6639" w:rsidRDefault="003B6639">
      <w:pPr>
        <w:pStyle w:val="S0"/>
        <w:widowControl w:val="0"/>
        <w:ind w:left="113" w:right="-57" w:firstLine="360"/>
        <w:rPr>
          <w:lang w:val="ru-RU"/>
        </w:rPr>
      </w:pPr>
      <w:r w:rsidRPr="003B6639">
        <w:rPr>
          <w:lang w:val="ru-RU"/>
        </w:rPr>
        <w:t xml:space="preserve">Гидрологический режим рек </w:t>
      </w:r>
      <w:r>
        <w:rPr>
          <w:lang w:val="ru-RU"/>
        </w:rPr>
        <w:t>Торбеевского</w:t>
      </w:r>
      <w:r w:rsidRPr="003B6639">
        <w:rPr>
          <w:lang w:val="ru-RU"/>
        </w:rPr>
        <w:t xml:space="preserve"> района характеризуется наличием высокого весеннего половодья, низкой летне-осенней меженью, нарушаемой в дождливые годы двумя тремя паводками, и устойчивой зимней межени. 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начале июня. Его продолжительность составляет в среднем полтора два месяца, в отдельные годы больше. Все реки имеют снеговое питание.</w:t>
      </w:r>
    </w:p>
    <w:p w:rsidR="000218A4" w:rsidRPr="003B6639" w:rsidRDefault="003B6639">
      <w:pPr>
        <w:pStyle w:val="S0"/>
        <w:widowControl w:val="0"/>
        <w:ind w:left="113" w:right="-57" w:firstLine="360"/>
        <w:rPr>
          <w:lang w:val="ru-RU"/>
        </w:rPr>
      </w:pPr>
      <w:r w:rsidRPr="003B6639">
        <w:rPr>
          <w:lang w:val="ru-RU"/>
        </w:rPr>
        <w:t>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4 - 5 месяцев. Толщина льда достигает в среднем 85 см, а в суровые зимы – до 115 см.</w:t>
      </w:r>
    </w:p>
    <w:p w:rsidR="000218A4" w:rsidRPr="003B6639" w:rsidRDefault="003B6639">
      <w:pPr>
        <w:pStyle w:val="S0"/>
        <w:widowControl w:val="0"/>
        <w:ind w:left="113" w:right="-57" w:firstLine="360"/>
        <w:rPr>
          <w:lang w:val="ru-RU"/>
        </w:rPr>
      </w:pPr>
      <w:r w:rsidRPr="003B6639">
        <w:rPr>
          <w:lang w:val="ru-RU"/>
        </w:rPr>
        <w:t>Основная доля в объеме водных ресурсов области приходится на речной сток.</w:t>
      </w:r>
    </w:p>
    <w:p w:rsidR="000218A4" w:rsidRDefault="003B6639">
      <w:pPr>
        <w:widowControl w:val="0"/>
        <w:ind w:left="113" w:right="-57" w:firstLine="360"/>
        <w:jc w:val="both"/>
        <w:rPr>
          <w:szCs w:val="28"/>
        </w:rPr>
      </w:pPr>
      <w:r>
        <w:t>Качество вод в реках соответствует среднему по республике (категориям «умеренно загрязненные» и «загрязненные»).</w:t>
      </w:r>
    </w:p>
    <w:p w:rsidR="000218A4" w:rsidRDefault="003B6639">
      <w:pPr>
        <w:pStyle w:val="S0"/>
        <w:widowControl w:val="0"/>
        <w:ind w:left="113" w:right="-57" w:firstLine="360"/>
        <w:rPr>
          <w:lang w:val="ru-RU"/>
        </w:rPr>
      </w:pPr>
      <w:r w:rsidRPr="003B6639">
        <w:rPr>
          <w:lang w:val="ru-RU"/>
        </w:rPr>
        <w:t xml:space="preserve">Основными источниками загрязнения поверхностных вод сельского поселения являются сельскохозяйственные предприятия. В настоящее время очистные сооружения поселения не </w:t>
      </w:r>
      <w:r w:rsidRPr="003B6639">
        <w:rPr>
          <w:lang w:val="ru-RU"/>
        </w:rPr>
        <w:lastRenderedPageBreak/>
        <w:t>обеспечивают надлежащую очистку сточных вод.</w:t>
      </w:r>
    </w:p>
    <w:p w:rsidR="000218A4" w:rsidRDefault="000218A4">
      <w:pPr>
        <w:pStyle w:val="S0"/>
        <w:widowControl w:val="0"/>
        <w:ind w:left="113" w:right="-57" w:firstLine="360"/>
        <w:rPr>
          <w:lang w:val="ru-RU"/>
        </w:rPr>
      </w:pPr>
    </w:p>
    <w:p w:rsidR="000218A4" w:rsidRDefault="003B6639">
      <w:pPr>
        <w:jc w:val="both"/>
        <w:outlineLvl w:val="0"/>
        <w:rPr>
          <w:b/>
          <w:bCs/>
          <w:caps/>
          <w:color w:val="365F91"/>
          <w:szCs w:val="24"/>
        </w:rPr>
      </w:pPr>
      <w:r>
        <w:rPr>
          <w:b/>
          <w:bCs/>
          <w:caps/>
          <w:color w:val="365F91"/>
          <w:szCs w:val="24"/>
        </w:rPr>
        <w:t>8.4.2  Водоохранные зоны водных объектов</w:t>
      </w:r>
    </w:p>
    <w:p w:rsidR="000218A4" w:rsidRDefault="000218A4">
      <w:pPr>
        <w:jc w:val="both"/>
        <w:outlineLvl w:val="0"/>
        <w:rPr>
          <w:b/>
          <w:bCs/>
          <w:caps/>
          <w:color w:val="365F91"/>
          <w:szCs w:val="24"/>
        </w:rPr>
      </w:pPr>
    </w:p>
    <w:p w:rsidR="000218A4" w:rsidRDefault="003B6639">
      <w:pPr>
        <w:widowControl w:val="0"/>
        <w:ind w:left="113" w:right="-57" w:firstLine="357"/>
        <w:jc w:val="both"/>
        <w:rPr>
          <w:szCs w:val="24"/>
        </w:rPr>
      </w:pPr>
      <w:r>
        <w:rPr>
          <w:szCs w:val="24"/>
        </w:rPr>
        <w:t xml:space="preserve">Чрезвычайно важным мероприятием по охране поверхностных вод является организация </w:t>
      </w:r>
      <w:proofErr w:type="spellStart"/>
      <w:r>
        <w:rPr>
          <w:szCs w:val="24"/>
        </w:rPr>
        <w:t>водоохранных</w:t>
      </w:r>
      <w:proofErr w:type="spellEnd"/>
      <w:r>
        <w:rPr>
          <w:szCs w:val="24"/>
        </w:rPr>
        <w:t xml:space="preserve"> зон и прибрежных защитных полос вдоль водных объектов. </w:t>
      </w:r>
      <w:proofErr w:type="spellStart"/>
      <w:r>
        <w:rPr>
          <w:szCs w:val="24"/>
        </w:rPr>
        <w:t>Водоохранные</w:t>
      </w:r>
      <w:proofErr w:type="spellEnd"/>
      <w:r>
        <w:rPr>
          <w:szCs w:val="24"/>
        </w:rPr>
        <w:t xml:space="preserve"> зоны и прибрежные защитные полосы устанавливаются в соответствии со статьями 6 и 65 «Водного кодекса Российской Федерации» №74-ФЗ от 3 июня 2006 года (с изменениями на 19 июня 2007 года).</w:t>
      </w:r>
    </w:p>
    <w:p w:rsidR="000218A4" w:rsidRDefault="003B6639">
      <w:pPr>
        <w:widowControl w:val="0"/>
        <w:ind w:left="113" w:right="-57" w:firstLine="360"/>
        <w:jc w:val="both"/>
        <w:rPr>
          <w:szCs w:val="24"/>
        </w:rPr>
      </w:pPr>
      <w:proofErr w:type="spellStart"/>
      <w:r>
        <w:rPr>
          <w:szCs w:val="24"/>
        </w:rPr>
        <w:t>Водоохранными</w:t>
      </w:r>
      <w:proofErr w:type="spellEnd"/>
      <w:r>
        <w:rPr>
          <w:szCs w:val="24"/>
        </w:rPr>
        <w:t xml:space="preserve"> зонами являются территории, которые примыкают к береговой линии водных объектов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0218A4" w:rsidRDefault="003B6639">
      <w:pPr>
        <w:widowControl w:val="0"/>
        <w:ind w:left="113" w:right="-57" w:firstLine="360"/>
        <w:jc w:val="both"/>
        <w:rPr>
          <w:szCs w:val="24"/>
        </w:rPr>
      </w:pPr>
      <w:r>
        <w:rPr>
          <w:szCs w:val="24"/>
        </w:rPr>
        <w:t>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w:t>
      </w:r>
    </w:p>
    <w:p w:rsidR="000218A4" w:rsidRDefault="003B6639">
      <w:pPr>
        <w:widowControl w:val="0"/>
        <w:ind w:left="113" w:right="-57" w:firstLine="360"/>
        <w:jc w:val="both"/>
        <w:rPr>
          <w:szCs w:val="24"/>
        </w:rPr>
      </w:pPr>
      <w:r>
        <w:rPr>
          <w:szCs w:val="24"/>
        </w:rPr>
        <w:t xml:space="preserve">Земли в пределах выделенных </w:t>
      </w:r>
      <w:proofErr w:type="spellStart"/>
      <w:r>
        <w:rPr>
          <w:szCs w:val="24"/>
        </w:rPr>
        <w:t>водоохранных</w:t>
      </w:r>
      <w:proofErr w:type="spellEnd"/>
      <w:r>
        <w:rPr>
          <w:szCs w:val="24"/>
        </w:rPr>
        <w:t xml:space="preserve"> зон и прибрежных защитных полос представляют собой территории строгого ограничения хозяйственной деятельности. В соответствии со статьями 6 и 65 «Водного кодекса Российской Федерации» №74-ФЗ от 3 июня 2006 года (с изменениями на 19 июня 2007 года) в границах </w:t>
      </w:r>
      <w:proofErr w:type="spellStart"/>
      <w:r>
        <w:rPr>
          <w:szCs w:val="24"/>
        </w:rPr>
        <w:t>водоохранных</w:t>
      </w:r>
      <w:proofErr w:type="spellEnd"/>
      <w:r>
        <w:rPr>
          <w:szCs w:val="24"/>
        </w:rPr>
        <w:t xml:space="preserve"> зон запрещается:</w:t>
      </w:r>
    </w:p>
    <w:p w:rsidR="000218A4" w:rsidRDefault="003B6639">
      <w:pPr>
        <w:widowControl w:val="0"/>
        <w:ind w:left="113" w:right="-57" w:firstLine="360"/>
        <w:jc w:val="both"/>
        <w:rPr>
          <w:szCs w:val="24"/>
        </w:rPr>
      </w:pPr>
      <w:proofErr w:type="gramStart"/>
      <w:r>
        <w:rPr>
          <w:szCs w:val="24"/>
        </w:rPr>
        <w:t>- использование сточных вод, для удобрения земель;</w:t>
      </w:r>
      <w:proofErr w:type="gramEnd"/>
    </w:p>
    <w:p w:rsidR="000218A4" w:rsidRDefault="003B6639">
      <w:pPr>
        <w:widowControl w:val="0"/>
        <w:ind w:left="113" w:right="-57" w:firstLine="360"/>
        <w:jc w:val="both"/>
        <w:rPr>
          <w:szCs w:val="24"/>
        </w:rPr>
      </w:pPr>
      <w:r>
        <w:rPr>
          <w:szCs w:val="24"/>
        </w:rPr>
        <w:t>- 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w:t>
      </w:r>
    </w:p>
    <w:p w:rsidR="000218A4" w:rsidRDefault="003B6639">
      <w:pPr>
        <w:widowControl w:val="0"/>
        <w:ind w:left="113" w:right="-57" w:firstLine="360"/>
        <w:jc w:val="both"/>
        <w:rPr>
          <w:szCs w:val="24"/>
        </w:rPr>
      </w:pPr>
      <w:r>
        <w:rPr>
          <w:szCs w:val="24"/>
        </w:rPr>
        <w:t>- осуществление авиационных мер по борьбе с вредителями и болезнями растений;</w:t>
      </w:r>
    </w:p>
    <w:p w:rsidR="000218A4" w:rsidRDefault="003B6639">
      <w:pPr>
        <w:widowControl w:val="0"/>
        <w:ind w:left="113" w:right="-57" w:firstLine="360"/>
        <w:jc w:val="both"/>
        <w:rPr>
          <w:szCs w:val="24"/>
        </w:rPr>
      </w:pPr>
      <w:r>
        <w:rPr>
          <w:szCs w:val="24"/>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0218A4" w:rsidRDefault="003B6639">
      <w:pPr>
        <w:pStyle w:val="ConsPlusNormal"/>
        <w:spacing w:line="360" w:lineRule="auto"/>
        <w:ind w:left="113" w:right="-57" w:firstLine="360"/>
        <w:jc w:val="both"/>
        <w:rPr>
          <w:rFonts w:ascii="Times New Roman" w:hAnsi="Times New Roman" w:cs="Times New Roman"/>
          <w:sz w:val="24"/>
          <w:szCs w:val="24"/>
        </w:rPr>
      </w:pPr>
      <w:r>
        <w:rPr>
          <w:rFonts w:ascii="Times New Roman" w:hAnsi="Times New Roman" w:cs="Times New Roman"/>
          <w:sz w:val="24"/>
          <w:szCs w:val="24"/>
        </w:rPr>
        <w:t xml:space="preserve">В границах </w:t>
      </w:r>
      <w:proofErr w:type="spellStart"/>
      <w:r>
        <w:rPr>
          <w:rFonts w:ascii="Times New Roman" w:hAnsi="Times New Roman" w:cs="Times New Roman"/>
          <w:sz w:val="24"/>
          <w:szCs w:val="24"/>
        </w:rPr>
        <w:t>водоохранных</w:t>
      </w:r>
      <w:proofErr w:type="spellEnd"/>
      <w:r>
        <w:rPr>
          <w:rFonts w:ascii="Times New Roman" w:hAnsi="Times New Roman" w:cs="Times New Roman"/>
          <w:sz w:val="24"/>
          <w:szCs w:val="24"/>
        </w:rPr>
        <w:t xml:space="preserve"> зон допускаются:</w:t>
      </w:r>
    </w:p>
    <w:p w:rsidR="000218A4" w:rsidRDefault="003B6639">
      <w:pPr>
        <w:pStyle w:val="ConsPlusNormal"/>
        <w:spacing w:line="360" w:lineRule="auto"/>
        <w:ind w:left="113" w:right="-57" w:firstLine="360"/>
        <w:jc w:val="both"/>
        <w:rPr>
          <w:rFonts w:ascii="Times New Roman" w:hAnsi="Times New Roman" w:cs="Times New Roman"/>
          <w:sz w:val="24"/>
          <w:szCs w:val="24"/>
        </w:rPr>
      </w:pPr>
      <w:r>
        <w:rPr>
          <w:rFonts w:ascii="Times New Roman" w:hAnsi="Times New Roman" w:cs="Times New Roman"/>
          <w:sz w:val="24"/>
          <w:szCs w:val="24"/>
        </w:rPr>
        <w:t xml:space="preserve">-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w:t>
      </w:r>
      <w:r>
        <w:rPr>
          <w:rFonts w:ascii="Times New Roman" w:hAnsi="Times New Roman" w:cs="Times New Roman"/>
          <w:sz w:val="24"/>
          <w:szCs w:val="24"/>
        </w:rPr>
        <w:lastRenderedPageBreak/>
        <w:t>среды.</w:t>
      </w:r>
    </w:p>
    <w:p w:rsidR="000218A4" w:rsidRDefault="003B6639">
      <w:pPr>
        <w:widowControl w:val="0"/>
        <w:ind w:left="113" w:right="-57" w:firstLine="360"/>
        <w:jc w:val="both"/>
        <w:rPr>
          <w:szCs w:val="24"/>
        </w:rPr>
      </w:pPr>
      <w:r>
        <w:rPr>
          <w:szCs w:val="24"/>
        </w:rPr>
        <w:t>В пределах прибрежных защитных полос, наряду с вышеперечисленными ограничениями, дополнительно запрещается:</w:t>
      </w:r>
    </w:p>
    <w:p w:rsidR="000218A4" w:rsidRDefault="003B6639">
      <w:pPr>
        <w:widowControl w:val="0"/>
        <w:ind w:left="113" w:right="-57" w:firstLine="360"/>
        <w:jc w:val="both"/>
        <w:rPr>
          <w:szCs w:val="24"/>
        </w:rPr>
      </w:pPr>
      <w:r>
        <w:rPr>
          <w:szCs w:val="24"/>
        </w:rPr>
        <w:t>- распашка земель;</w:t>
      </w:r>
    </w:p>
    <w:p w:rsidR="000218A4" w:rsidRDefault="003B6639">
      <w:pPr>
        <w:widowControl w:val="0"/>
        <w:ind w:left="113" w:right="-57" w:firstLine="360"/>
        <w:jc w:val="both"/>
        <w:rPr>
          <w:szCs w:val="24"/>
        </w:rPr>
      </w:pPr>
      <w:r>
        <w:rPr>
          <w:szCs w:val="24"/>
        </w:rPr>
        <w:t>- размещение отвалов размываемых грунтов;</w:t>
      </w:r>
    </w:p>
    <w:p w:rsidR="000218A4" w:rsidRDefault="003B6639">
      <w:pPr>
        <w:widowControl w:val="0"/>
        <w:ind w:left="113" w:right="-57" w:firstLine="360"/>
        <w:jc w:val="both"/>
        <w:rPr>
          <w:szCs w:val="24"/>
        </w:rPr>
      </w:pPr>
      <w:r>
        <w:rPr>
          <w:szCs w:val="24"/>
        </w:rPr>
        <w:t>- выпас сельскохозяйственных животных и организация для них летних лагерей, ванн.</w:t>
      </w:r>
    </w:p>
    <w:p w:rsidR="000218A4" w:rsidRDefault="003B6639">
      <w:pPr>
        <w:widowControl w:val="0"/>
        <w:ind w:left="113" w:right="-57" w:firstLine="360"/>
        <w:jc w:val="both"/>
        <w:rPr>
          <w:szCs w:val="24"/>
        </w:rPr>
      </w:pPr>
      <w:r>
        <w:rPr>
          <w:szCs w:val="24"/>
        </w:rPr>
        <w:t xml:space="preserve">Поддержание в надлежащем состоянии </w:t>
      </w:r>
      <w:proofErr w:type="spellStart"/>
      <w:r>
        <w:rPr>
          <w:szCs w:val="24"/>
        </w:rPr>
        <w:t>водоохранных</w:t>
      </w:r>
      <w:proofErr w:type="spellEnd"/>
      <w:r>
        <w:rPr>
          <w:szCs w:val="24"/>
        </w:rPr>
        <w:t xml:space="preserve"> зон водных объектов и их прибрежных полос возлагается на землепользователей.</w:t>
      </w:r>
    </w:p>
    <w:p w:rsidR="000218A4" w:rsidRDefault="003B6639">
      <w:pPr>
        <w:widowControl w:val="0"/>
        <w:ind w:left="113" w:right="-57" w:firstLine="360"/>
        <w:jc w:val="both"/>
        <w:rPr>
          <w:szCs w:val="24"/>
        </w:rPr>
      </w:pPr>
      <w:r>
        <w:rPr>
          <w:szCs w:val="24"/>
        </w:rPr>
        <w:t>Прибрежные полосы должны быть заняты древесно-кустарниковой растительностью или залужены. Поддержание в надлежащем состоянии прибрежных полос возлагается на водопользователей.</w:t>
      </w:r>
    </w:p>
    <w:p w:rsidR="000218A4" w:rsidRDefault="003B6639">
      <w:pPr>
        <w:jc w:val="both"/>
        <w:outlineLvl w:val="0"/>
        <w:rPr>
          <w:b/>
          <w:bCs/>
          <w:smallCaps/>
          <w:color w:val="365F91"/>
          <w:szCs w:val="24"/>
        </w:rPr>
      </w:pPr>
      <w:r>
        <w:rPr>
          <w:b/>
          <w:bCs/>
          <w:smallCaps/>
          <w:color w:val="365F91"/>
          <w:szCs w:val="24"/>
        </w:rPr>
        <w:t>Проектные предложения</w:t>
      </w:r>
    </w:p>
    <w:p w:rsidR="000218A4" w:rsidRDefault="003B6639">
      <w:pPr>
        <w:widowControl w:val="0"/>
        <w:ind w:left="113" w:right="-57" w:firstLine="360"/>
        <w:jc w:val="both"/>
        <w:rPr>
          <w:szCs w:val="24"/>
        </w:rPr>
      </w:pPr>
      <w:r>
        <w:rPr>
          <w:szCs w:val="24"/>
        </w:rPr>
        <w:t xml:space="preserve">Проектом Генерального плана предлагается комплекс </w:t>
      </w:r>
      <w:proofErr w:type="spellStart"/>
      <w:r>
        <w:rPr>
          <w:szCs w:val="24"/>
        </w:rPr>
        <w:t>водоохранных</w:t>
      </w:r>
      <w:proofErr w:type="spellEnd"/>
      <w:r>
        <w:rPr>
          <w:szCs w:val="24"/>
        </w:rPr>
        <w:t xml:space="preserve"> мероприятий:</w:t>
      </w:r>
    </w:p>
    <w:p w:rsidR="000218A4" w:rsidRDefault="003B6639">
      <w:pPr>
        <w:widowControl w:val="0"/>
        <w:ind w:left="113" w:right="-57" w:firstLine="360"/>
        <w:jc w:val="both"/>
      </w:pPr>
      <w:r>
        <w:t xml:space="preserve">- установление размеров </w:t>
      </w:r>
      <w:proofErr w:type="spellStart"/>
      <w:r>
        <w:t>водоохранных</w:t>
      </w:r>
      <w:proofErr w:type="spellEnd"/>
      <w:r>
        <w:t xml:space="preserve"> зон и прибрежных защитных полос поверхностных водных объектов;</w:t>
      </w:r>
    </w:p>
    <w:p w:rsidR="000218A4" w:rsidRDefault="003B6639">
      <w:pPr>
        <w:widowControl w:val="0"/>
        <w:ind w:left="113" w:right="-57" w:firstLine="360"/>
        <w:jc w:val="both"/>
      </w:pPr>
      <w:r>
        <w:t xml:space="preserve">- благоустройство </w:t>
      </w:r>
      <w:proofErr w:type="spellStart"/>
      <w:r>
        <w:t>водоохранных</w:t>
      </w:r>
      <w:proofErr w:type="spellEnd"/>
      <w:r>
        <w:t xml:space="preserve"> зон водных объектов, обеспечение соблюдения требований режима их использования, установка </w:t>
      </w:r>
      <w:proofErr w:type="spellStart"/>
      <w:r>
        <w:t>водоохранных</w:t>
      </w:r>
      <w:proofErr w:type="spellEnd"/>
      <w:r>
        <w:t xml:space="preserve"> знаков расчистка прибрежных территорий;</w:t>
      </w:r>
    </w:p>
    <w:p w:rsidR="000218A4" w:rsidRDefault="003B6639">
      <w:pPr>
        <w:widowControl w:val="0"/>
        <w:ind w:left="113" w:right="-57" w:firstLine="360"/>
        <w:jc w:val="both"/>
      </w:pPr>
      <w:r>
        <w:t>- прекращение сброса неочищенных сточных вод на рельеф и в водные объекты;</w:t>
      </w:r>
    </w:p>
    <w:p w:rsidR="000218A4" w:rsidRDefault="003B6639">
      <w:pPr>
        <w:widowControl w:val="0"/>
        <w:ind w:left="113" w:right="-57" w:firstLine="360"/>
        <w:jc w:val="both"/>
        <w:rPr>
          <w:rFonts w:eastAsia="MS Mincho"/>
        </w:rPr>
      </w:pPr>
      <w:r>
        <w:rPr>
          <w:rFonts w:eastAsia="MS Mincho"/>
        </w:rPr>
        <w:t xml:space="preserve">- организация </w:t>
      </w:r>
      <w:proofErr w:type="gramStart"/>
      <w:r>
        <w:rPr>
          <w:rFonts w:eastAsia="MS Mincho"/>
        </w:rPr>
        <w:t>регулярного</w:t>
      </w:r>
      <w:proofErr w:type="gramEnd"/>
      <w:r>
        <w:rPr>
          <w:rFonts w:eastAsia="MS Mincho"/>
        </w:rPr>
        <w:t xml:space="preserve"> </w:t>
      </w:r>
      <w:proofErr w:type="spellStart"/>
      <w:r>
        <w:rPr>
          <w:rFonts w:eastAsia="MS Mincho"/>
        </w:rPr>
        <w:t>гидромониторинга</w:t>
      </w:r>
      <w:proofErr w:type="spellEnd"/>
      <w:r>
        <w:rPr>
          <w:rFonts w:eastAsia="MS Mincho"/>
        </w:rPr>
        <w:t xml:space="preserve"> поверхностных водных объектов;</w:t>
      </w:r>
    </w:p>
    <w:p w:rsidR="000218A4" w:rsidRDefault="003B6639">
      <w:pPr>
        <w:widowControl w:val="0"/>
        <w:ind w:left="113" w:right="-57" w:firstLine="360"/>
        <w:jc w:val="both"/>
        <w:rPr>
          <w:szCs w:val="24"/>
        </w:rPr>
      </w:pPr>
      <w:r>
        <w:rPr>
          <w:szCs w:val="24"/>
        </w:rPr>
        <w:t>- ликвидация стихийных свалок на территории поселения;</w:t>
      </w:r>
    </w:p>
    <w:p w:rsidR="000218A4" w:rsidRDefault="003B6639">
      <w:pPr>
        <w:widowControl w:val="0"/>
        <w:ind w:left="113" w:right="-57" w:firstLine="360"/>
        <w:jc w:val="both"/>
        <w:rPr>
          <w:szCs w:val="24"/>
        </w:rPr>
      </w:pPr>
      <w:r>
        <w:rPr>
          <w:szCs w:val="24"/>
        </w:rPr>
        <w:t>- развитие системы бытовой канализации;</w:t>
      </w:r>
    </w:p>
    <w:p w:rsidR="000218A4" w:rsidRDefault="003B6639">
      <w:pPr>
        <w:widowControl w:val="0"/>
        <w:ind w:left="113" w:right="-57" w:firstLine="360"/>
        <w:jc w:val="both"/>
        <w:rPr>
          <w:szCs w:val="24"/>
        </w:rPr>
      </w:pPr>
      <w:r>
        <w:rPr>
          <w:szCs w:val="24"/>
        </w:rPr>
        <w:t>- проведение мероприятий по очистке и санации водоемов, расположенных в черте сельского поселения;</w:t>
      </w:r>
    </w:p>
    <w:p w:rsidR="000218A4" w:rsidRDefault="003B6639">
      <w:pPr>
        <w:widowControl w:val="0"/>
        <w:ind w:left="113" w:right="-57" w:firstLine="360"/>
        <w:jc w:val="both"/>
        <w:rPr>
          <w:szCs w:val="24"/>
        </w:rPr>
      </w:pPr>
      <w:r>
        <w:rPr>
          <w:szCs w:val="24"/>
        </w:rPr>
        <w:t>- устройство водонепроницаемых выгребов в частной застройке при отсутствии канализации;</w:t>
      </w:r>
    </w:p>
    <w:p w:rsidR="000218A4" w:rsidRDefault="003B6639">
      <w:pPr>
        <w:widowControl w:val="0"/>
        <w:ind w:left="113" w:right="-57" w:firstLine="360"/>
        <w:jc w:val="both"/>
        <w:rPr>
          <w:spacing w:val="-1"/>
          <w:szCs w:val="24"/>
        </w:rPr>
      </w:pPr>
      <w:r>
        <w:rPr>
          <w:szCs w:val="24"/>
        </w:rPr>
        <w:t>- о</w:t>
      </w:r>
      <w:r>
        <w:rPr>
          <w:spacing w:val="8"/>
          <w:szCs w:val="24"/>
        </w:rPr>
        <w:t xml:space="preserve">чистка стоков животноводческих комплексов на </w:t>
      </w:r>
      <w:r>
        <w:rPr>
          <w:spacing w:val="10"/>
          <w:szCs w:val="24"/>
        </w:rPr>
        <w:t xml:space="preserve">локальных очистных сооружениях (ЛОС) либо до степени, разрешенной к </w:t>
      </w:r>
      <w:r>
        <w:rPr>
          <w:spacing w:val="2"/>
          <w:szCs w:val="24"/>
        </w:rPr>
        <w:t xml:space="preserve">приему в систему канализации, либо полностью до нормативных показателей, </w:t>
      </w:r>
      <w:r>
        <w:rPr>
          <w:spacing w:val="-1"/>
          <w:szCs w:val="24"/>
        </w:rPr>
        <w:t>разрешенных к сбросу в водные объекты;</w:t>
      </w:r>
    </w:p>
    <w:p w:rsidR="000218A4" w:rsidRDefault="003B6639">
      <w:pPr>
        <w:widowControl w:val="0"/>
        <w:ind w:left="113" w:right="-57" w:firstLine="360"/>
        <w:jc w:val="both"/>
        <w:rPr>
          <w:szCs w:val="24"/>
        </w:rPr>
      </w:pPr>
      <w:r>
        <w:rPr>
          <w:szCs w:val="24"/>
        </w:rPr>
        <w:t>- организация зон рекреации с полным комплексом природоохранных и санитарно-эпидемиологических мероприятий;</w:t>
      </w:r>
    </w:p>
    <w:p w:rsidR="000218A4" w:rsidRDefault="003B6639">
      <w:pPr>
        <w:widowControl w:val="0"/>
        <w:ind w:left="113" w:right="-57" w:firstLine="360"/>
        <w:jc w:val="both"/>
        <w:rPr>
          <w:szCs w:val="24"/>
        </w:rPr>
      </w:pPr>
      <w:r>
        <w:rPr>
          <w:szCs w:val="24"/>
        </w:rPr>
        <w:t>- благоустройство территорий жилой застройки и промпредприятий, организация отвода поверхностных вод;</w:t>
      </w:r>
    </w:p>
    <w:p w:rsidR="000218A4" w:rsidRDefault="003B6639">
      <w:pPr>
        <w:widowControl w:val="0"/>
        <w:ind w:left="113" w:right="-57" w:firstLine="360"/>
        <w:jc w:val="both"/>
        <w:rPr>
          <w:szCs w:val="24"/>
        </w:rPr>
      </w:pPr>
      <w:r>
        <w:rPr>
          <w:szCs w:val="24"/>
        </w:rPr>
        <w:t xml:space="preserve">- соблюдение правил использования расположенных в пределах </w:t>
      </w:r>
      <w:proofErr w:type="spellStart"/>
      <w:r>
        <w:rPr>
          <w:szCs w:val="24"/>
        </w:rPr>
        <w:t>водоохранных</w:t>
      </w:r>
      <w:proofErr w:type="spellEnd"/>
      <w:r>
        <w:rPr>
          <w:szCs w:val="24"/>
        </w:rPr>
        <w:t xml:space="preserve"> зон приусадебных, дачных, садово-огородных участков, исключающих загрязнение и истощение водных объектов;</w:t>
      </w:r>
    </w:p>
    <w:p w:rsidR="000218A4" w:rsidRDefault="003B6639">
      <w:pPr>
        <w:widowControl w:val="0"/>
        <w:ind w:left="113" w:right="-57" w:firstLine="360"/>
        <w:jc w:val="both"/>
        <w:rPr>
          <w:szCs w:val="24"/>
        </w:rPr>
      </w:pPr>
      <w:r>
        <w:rPr>
          <w:szCs w:val="24"/>
        </w:rPr>
        <w:lastRenderedPageBreak/>
        <w:t>- благоустройство и озеленение прибрежных полос.</w:t>
      </w:r>
    </w:p>
    <w:p w:rsidR="000218A4" w:rsidRDefault="000218A4">
      <w:pPr>
        <w:ind w:left="180" w:right="-1" w:firstLine="360"/>
        <w:jc w:val="center"/>
        <w:rPr>
          <w:b/>
          <w:szCs w:val="24"/>
        </w:rPr>
      </w:pPr>
    </w:p>
    <w:p w:rsidR="000218A4" w:rsidRDefault="003B6639">
      <w:pPr>
        <w:jc w:val="both"/>
        <w:outlineLvl w:val="0"/>
        <w:rPr>
          <w:b/>
          <w:bCs/>
          <w:caps/>
          <w:color w:val="365F91"/>
          <w:szCs w:val="24"/>
        </w:rPr>
      </w:pPr>
      <w:r>
        <w:rPr>
          <w:b/>
          <w:bCs/>
          <w:caps/>
          <w:color w:val="365F91"/>
          <w:szCs w:val="24"/>
        </w:rPr>
        <w:t>8.4.3. Зоны санитарной охраны источников водоснабжения</w:t>
      </w:r>
    </w:p>
    <w:p w:rsidR="000218A4" w:rsidRDefault="000218A4">
      <w:pPr>
        <w:ind w:left="180" w:right="-1" w:firstLine="360"/>
        <w:jc w:val="center"/>
        <w:rPr>
          <w:b/>
          <w:szCs w:val="24"/>
        </w:rPr>
      </w:pPr>
    </w:p>
    <w:p w:rsidR="000218A4" w:rsidRDefault="003B6639">
      <w:pPr>
        <w:widowControl w:val="0"/>
        <w:shd w:val="clear" w:color="auto" w:fill="FFFFFF"/>
        <w:ind w:left="113" w:right="-57" w:firstLine="360"/>
        <w:jc w:val="both"/>
        <w:rPr>
          <w:szCs w:val="24"/>
        </w:rPr>
      </w:pPr>
      <w:r>
        <w:rPr>
          <w:szCs w:val="24"/>
        </w:rPr>
        <w:t xml:space="preserve">Зоны санитарной охраны (ЗСО), согласно </w:t>
      </w:r>
      <w:proofErr w:type="spellStart"/>
      <w:r>
        <w:rPr>
          <w:szCs w:val="24"/>
        </w:rPr>
        <w:t>СанПиН</w:t>
      </w:r>
      <w:proofErr w:type="spellEnd"/>
      <w:r>
        <w:rPr>
          <w:szCs w:val="24"/>
        </w:rPr>
        <w:t xml:space="preserve"> 2.1.5.980-00 и 2.1.4.1110-02, организуются на всех водопроводах, вне зависимости от ведомственной принадлежности, подающих воду, как из подземных, так и из поверхностных источников.</w:t>
      </w:r>
    </w:p>
    <w:p w:rsidR="000218A4" w:rsidRDefault="003B6639">
      <w:pPr>
        <w:widowControl w:val="0"/>
        <w:shd w:val="clear" w:color="auto" w:fill="FFFFFF"/>
        <w:ind w:left="113" w:right="-57" w:firstLine="360"/>
        <w:jc w:val="both"/>
        <w:rPr>
          <w:szCs w:val="24"/>
        </w:rPr>
      </w:pPr>
      <w:r>
        <w:rPr>
          <w:szCs w:val="24"/>
        </w:rPr>
        <w:t>Основной целью создания и обеспечения режима в ЗСО является санитарная охрана от загрязнения источников водоснабжения, а также территорий, на которых они расположены.</w:t>
      </w:r>
    </w:p>
    <w:p w:rsidR="000218A4" w:rsidRDefault="003B6639">
      <w:pPr>
        <w:widowControl w:val="0"/>
        <w:shd w:val="clear" w:color="auto" w:fill="FFFFFF"/>
        <w:ind w:left="113" w:right="-57" w:firstLine="360"/>
        <w:jc w:val="both"/>
        <w:rPr>
          <w:szCs w:val="24"/>
        </w:rPr>
      </w:pPr>
      <w:r>
        <w:rPr>
          <w:szCs w:val="24"/>
        </w:rPr>
        <w:t>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водопроводного канала. Его назначение – защита мест водозабора и водозаборных сооружений от случайного или умышленного загрязнения или повреждения. Второй и третий пояса ЗСО включают территорию, предназначенную для предупреждения загрязнения воды источников водоснабжения.</w:t>
      </w:r>
    </w:p>
    <w:p w:rsidR="000218A4" w:rsidRDefault="003B6639">
      <w:pPr>
        <w:widowControl w:val="0"/>
        <w:shd w:val="clear" w:color="auto" w:fill="FFFFFF"/>
        <w:ind w:left="113" w:right="-57" w:firstLine="360"/>
        <w:jc w:val="both"/>
        <w:rPr>
          <w:szCs w:val="24"/>
        </w:rPr>
      </w:pPr>
      <w:r>
        <w:rPr>
          <w:szCs w:val="24"/>
        </w:rPr>
        <w:t>Санитарные мероприятия должны выполняться:</w:t>
      </w:r>
    </w:p>
    <w:p w:rsidR="000218A4" w:rsidRDefault="003B6639">
      <w:pPr>
        <w:widowControl w:val="0"/>
        <w:shd w:val="clear" w:color="auto" w:fill="FFFFFF"/>
        <w:ind w:left="113" w:right="-57" w:firstLine="360"/>
        <w:jc w:val="both"/>
        <w:rPr>
          <w:szCs w:val="24"/>
        </w:rPr>
      </w:pPr>
      <w:r>
        <w:rPr>
          <w:szCs w:val="24"/>
        </w:rPr>
        <w:t>- в пределах первого пояса ЗСО – органами коммунального хозяйства или другими владельцами водопроводов;</w:t>
      </w:r>
    </w:p>
    <w:p w:rsidR="000218A4" w:rsidRDefault="003B6639">
      <w:pPr>
        <w:widowControl w:val="0"/>
        <w:shd w:val="clear" w:color="auto" w:fill="FFFFFF"/>
        <w:ind w:left="113" w:right="-57" w:firstLine="360"/>
        <w:jc w:val="both"/>
        <w:rPr>
          <w:szCs w:val="24"/>
        </w:rPr>
      </w:pPr>
      <w:r>
        <w:rPr>
          <w:szCs w:val="24"/>
        </w:rPr>
        <w:t>- в пределах второго и третьего поясов ЗСО – владельцами объектов, оказывающих (или  могущих оказать) отрицательное влияние на качество воды источников водоснабжения.</w:t>
      </w:r>
    </w:p>
    <w:p w:rsidR="000218A4" w:rsidRDefault="003B6639">
      <w:pPr>
        <w:widowControl w:val="0"/>
        <w:shd w:val="clear" w:color="auto" w:fill="FFFFFF"/>
        <w:ind w:left="113" w:right="-57" w:firstLine="360"/>
        <w:jc w:val="both"/>
        <w:rPr>
          <w:szCs w:val="24"/>
        </w:rPr>
      </w:pPr>
      <w:r>
        <w:rPr>
          <w:szCs w:val="24"/>
        </w:rPr>
        <w:t>В ЗСО первого пояса:</w:t>
      </w:r>
    </w:p>
    <w:p w:rsidR="000218A4" w:rsidRDefault="003B6639">
      <w:pPr>
        <w:widowControl w:val="0"/>
        <w:shd w:val="clear" w:color="auto" w:fill="FFFFFF"/>
        <w:ind w:left="113" w:right="-57" w:firstLine="360"/>
        <w:jc w:val="both"/>
        <w:rPr>
          <w:szCs w:val="24"/>
        </w:rPr>
      </w:pPr>
      <w:r>
        <w:rPr>
          <w:szCs w:val="24"/>
        </w:rPr>
        <w:t>- запрещаются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а также применение ядохимикатов и удобрений;</w:t>
      </w:r>
    </w:p>
    <w:p w:rsidR="000218A4" w:rsidRDefault="003B6639">
      <w:pPr>
        <w:widowControl w:val="0"/>
        <w:shd w:val="clear" w:color="auto" w:fill="FFFFFF"/>
        <w:ind w:left="113" w:right="-57" w:firstLine="360"/>
        <w:jc w:val="both"/>
        <w:rPr>
          <w:szCs w:val="24"/>
        </w:rPr>
      </w:pPr>
      <w:r>
        <w:rPr>
          <w:szCs w:val="24"/>
        </w:rPr>
        <w:t>-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0218A4" w:rsidRDefault="003B6639">
      <w:pPr>
        <w:widowControl w:val="0"/>
        <w:shd w:val="clear" w:color="auto" w:fill="FFFFFF"/>
        <w:ind w:left="113" w:right="-57" w:firstLine="360"/>
        <w:jc w:val="both"/>
        <w:rPr>
          <w:szCs w:val="24"/>
        </w:rPr>
      </w:pPr>
      <w:r>
        <w:rPr>
          <w:szCs w:val="24"/>
        </w:rPr>
        <w:t>В ЗСО второго пояса:</w:t>
      </w:r>
    </w:p>
    <w:p w:rsidR="000218A4" w:rsidRDefault="003B6639">
      <w:pPr>
        <w:widowControl w:val="0"/>
        <w:shd w:val="clear" w:color="auto" w:fill="FFFFFF"/>
        <w:ind w:left="113" w:right="-57" w:firstLine="360"/>
        <w:jc w:val="both"/>
        <w:rPr>
          <w:szCs w:val="24"/>
        </w:rPr>
      </w:pPr>
      <w:r>
        <w:rPr>
          <w:szCs w:val="24"/>
        </w:rPr>
        <w:t>- запрещается закачка отработанных вод в подземные горизонты, подземное складирование твердых отходов и разработка недр земли;</w:t>
      </w:r>
    </w:p>
    <w:p w:rsidR="000218A4" w:rsidRDefault="003B6639">
      <w:pPr>
        <w:widowControl w:val="0"/>
        <w:shd w:val="clear" w:color="auto" w:fill="FFFFFF"/>
        <w:ind w:left="113" w:right="-57" w:firstLine="360"/>
        <w:jc w:val="both"/>
        <w:rPr>
          <w:szCs w:val="24"/>
        </w:rPr>
      </w:pPr>
      <w:r>
        <w:rPr>
          <w:szCs w:val="24"/>
        </w:rPr>
        <w:lastRenderedPageBreak/>
        <w:t xml:space="preserve">- запрещается размещение складов горюче-смазочных материалов, ядохимикатов и минеральных удобрений, накопителей </w:t>
      </w:r>
      <w:proofErr w:type="spellStart"/>
      <w:r>
        <w:rPr>
          <w:szCs w:val="24"/>
        </w:rPr>
        <w:t>промстоков</w:t>
      </w:r>
      <w:proofErr w:type="spellEnd"/>
      <w:r>
        <w:rPr>
          <w:szCs w:val="24"/>
        </w:rPr>
        <w:t xml:space="preserve">, </w:t>
      </w:r>
      <w:proofErr w:type="spellStart"/>
      <w:r>
        <w:rPr>
          <w:szCs w:val="24"/>
        </w:rPr>
        <w:t>шламохранилищ</w:t>
      </w:r>
      <w:proofErr w:type="spellEnd"/>
      <w:r>
        <w:rPr>
          <w:szCs w:val="24"/>
        </w:rPr>
        <w:t xml:space="preserve"> и других объектов, обуславливающих опасность химического загрязнения подземных вод;</w:t>
      </w:r>
    </w:p>
    <w:p w:rsidR="000218A4" w:rsidRDefault="003B6639">
      <w:pPr>
        <w:widowControl w:val="0"/>
        <w:shd w:val="clear" w:color="auto" w:fill="FFFFFF"/>
        <w:ind w:left="113" w:right="-57" w:firstLine="360"/>
        <w:jc w:val="both"/>
        <w:rPr>
          <w:szCs w:val="24"/>
        </w:rPr>
      </w:pPr>
      <w:r>
        <w:rPr>
          <w:szCs w:val="24"/>
        </w:rPr>
        <w:t>- запрещается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обуславливающих опасность микробного загрязнения подземных вод;</w:t>
      </w:r>
    </w:p>
    <w:p w:rsidR="000218A4" w:rsidRDefault="003B6639">
      <w:pPr>
        <w:widowControl w:val="0"/>
        <w:shd w:val="clear" w:color="auto" w:fill="FFFFFF"/>
        <w:ind w:left="113" w:right="-57" w:firstLine="360"/>
        <w:jc w:val="both"/>
        <w:rPr>
          <w:szCs w:val="24"/>
        </w:rPr>
      </w:pPr>
      <w:r>
        <w:rPr>
          <w:szCs w:val="24"/>
        </w:rPr>
        <w:t>- запрещается применение удобрений и ядохимикатов;</w:t>
      </w:r>
    </w:p>
    <w:p w:rsidR="000218A4" w:rsidRDefault="003B6639">
      <w:pPr>
        <w:widowControl w:val="0"/>
        <w:shd w:val="clear" w:color="auto" w:fill="FFFFFF"/>
        <w:ind w:left="113" w:right="-57" w:firstLine="360"/>
        <w:jc w:val="both"/>
        <w:rPr>
          <w:szCs w:val="24"/>
        </w:rPr>
      </w:pPr>
      <w:r>
        <w:rPr>
          <w:szCs w:val="24"/>
        </w:rPr>
        <w:t>- запрещается рубка леса главного пользования и реконструкции;</w:t>
      </w:r>
    </w:p>
    <w:p w:rsidR="000218A4" w:rsidRDefault="003B6639">
      <w:pPr>
        <w:widowControl w:val="0"/>
        <w:shd w:val="clear" w:color="auto" w:fill="FFFFFF"/>
        <w:ind w:left="113" w:right="-57" w:firstLine="360"/>
        <w:jc w:val="both"/>
        <w:rPr>
          <w:szCs w:val="24"/>
        </w:rPr>
      </w:pPr>
      <w:r>
        <w:rPr>
          <w:szCs w:val="24"/>
        </w:rPr>
        <w:t>-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 органами и учреждениями экологического  и геологического контроля.</w:t>
      </w:r>
    </w:p>
    <w:p w:rsidR="000218A4" w:rsidRDefault="003B6639">
      <w:pPr>
        <w:jc w:val="both"/>
        <w:outlineLvl w:val="0"/>
        <w:rPr>
          <w:b/>
          <w:bCs/>
          <w:smallCaps/>
          <w:color w:val="365F91"/>
          <w:szCs w:val="24"/>
        </w:rPr>
      </w:pPr>
      <w:r>
        <w:rPr>
          <w:b/>
          <w:bCs/>
          <w:smallCaps/>
          <w:color w:val="365F91"/>
          <w:szCs w:val="24"/>
        </w:rPr>
        <w:t>Проектные предложения</w:t>
      </w:r>
    </w:p>
    <w:p w:rsidR="000218A4" w:rsidRDefault="003B6639">
      <w:pPr>
        <w:widowControl w:val="0"/>
        <w:ind w:left="113" w:right="-57" w:firstLine="360"/>
        <w:jc w:val="both"/>
      </w:pPr>
      <w:r>
        <w:t xml:space="preserve">С целью </w:t>
      </w:r>
      <w:proofErr w:type="gramStart"/>
      <w:r>
        <w:t>исключения возможности загрязнения подземных вод основного эксплуатируемого горизонта</w:t>
      </w:r>
      <w:proofErr w:type="gramEnd"/>
      <w:r>
        <w:t xml:space="preserve"> предусматривается тампонирование бесхозяйных водонапорных скважин. Для реализации данного проекта необходимо следующее:</w:t>
      </w:r>
    </w:p>
    <w:p w:rsidR="000218A4" w:rsidRDefault="003B6639">
      <w:pPr>
        <w:widowControl w:val="0"/>
        <w:tabs>
          <w:tab w:val="left" w:pos="2520"/>
          <w:tab w:val="left" w:pos="2868"/>
        </w:tabs>
        <w:ind w:left="113" w:right="-57" w:firstLine="360"/>
        <w:jc w:val="both"/>
      </w:pPr>
      <w:r>
        <w:t>- разработка и согласование Проекта ликвидационного тампонажа;</w:t>
      </w:r>
    </w:p>
    <w:p w:rsidR="000218A4" w:rsidRDefault="003B6639">
      <w:pPr>
        <w:widowControl w:val="0"/>
        <w:tabs>
          <w:tab w:val="left" w:pos="2520"/>
          <w:tab w:val="left" w:pos="2868"/>
        </w:tabs>
        <w:ind w:left="113" w:right="-57" w:firstLine="360"/>
        <w:jc w:val="both"/>
      </w:pPr>
      <w:r>
        <w:t>- проведение работ по тампонированию скважин;</w:t>
      </w:r>
    </w:p>
    <w:p w:rsidR="000218A4" w:rsidRDefault="003B6639">
      <w:pPr>
        <w:widowControl w:val="0"/>
        <w:tabs>
          <w:tab w:val="left" w:pos="2520"/>
          <w:tab w:val="left" w:pos="2868"/>
        </w:tabs>
        <w:ind w:left="113" w:right="-57" w:firstLine="360"/>
        <w:jc w:val="both"/>
        <w:rPr>
          <w:rFonts w:eastAsia="MS Mincho"/>
        </w:rPr>
      </w:pPr>
      <w:r>
        <w:rPr>
          <w:rFonts w:eastAsia="MS Mincho"/>
        </w:rPr>
        <w:t>-оформление документов о ликвидации скважин: актов приемки сдачи выполненных работ, актов списания из реестра водозаборных сооружений и снятия с баланса держателя имущества.</w:t>
      </w:r>
    </w:p>
    <w:p w:rsidR="000218A4" w:rsidRDefault="003B6639">
      <w:pPr>
        <w:pStyle w:val="ConsNormal"/>
        <w:spacing w:line="360" w:lineRule="auto"/>
        <w:ind w:left="113" w:right="-57" w:firstLine="360"/>
        <w:jc w:val="both"/>
        <w:rPr>
          <w:rFonts w:ascii="Times New Roman" w:hAnsi="Times New Roman" w:cs="Times New Roman"/>
          <w:sz w:val="24"/>
          <w:szCs w:val="24"/>
        </w:rPr>
      </w:pPr>
      <w:r>
        <w:rPr>
          <w:rFonts w:ascii="Times New Roman" w:hAnsi="Times New Roman" w:cs="Times New Roman"/>
          <w:spacing w:val="-2"/>
          <w:sz w:val="24"/>
          <w:szCs w:val="24"/>
        </w:rPr>
        <w:t xml:space="preserve">Мероприятия по защите подземных вод от загрязнения </w:t>
      </w:r>
      <w:r>
        <w:rPr>
          <w:rFonts w:ascii="Times New Roman" w:eastAsia="MS Mincho" w:hAnsi="Times New Roman" w:cs="Times New Roman"/>
          <w:spacing w:val="-2"/>
          <w:sz w:val="24"/>
          <w:szCs w:val="24"/>
        </w:rPr>
        <w:t>в соответствии с пунктом 7.4.10 региональных нормативов градостроительного проектирования Республики Мордовия</w:t>
      </w:r>
      <w:r>
        <w:rPr>
          <w:rFonts w:ascii="Times New Roman" w:hAnsi="Times New Roman" w:cs="Times New Roman"/>
          <w:spacing w:val="-2"/>
          <w:sz w:val="24"/>
          <w:szCs w:val="24"/>
        </w:rPr>
        <w:t xml:space="preserve"> </w:t>
      </w:r>
      <w:r>
        <w:rPr>
          <w:rFonts w:ascii="Times New Roman" w:hAnsi="Times New Roman" w:cs="Times New Roman"/>
          <w:sz w:val="24"/>
          <w:szCs w:val="24"/>
        </w:rPr>
        <w:t>предусматривают:</w:t>
      </w:r>
    </w:p>
    <w:p w:rsidR="000218A4" w:rsidRPr="003B6639" w:rsidRDefault="003B6639">
      <w:pPr>
        <w:pStyle w:val="S5"/>
        <w:widowControl w:val="0"/>
        <w:numPr>
          <w:ilvl w:val="0"/>
          <w:numId w:val="0"/>
        </w:numPr>
        <w:tabs>
          <w:tab w:val="clear" w:pos="992"/>
        </w:tabs>
        <w:spacing w:line="360" w:lineRule="auto"/>
        <w:ind w:left="113" w:right="-57" w:firstLine="360"/>
        <w:rPr>
          <w:lang w:val="ru-RU"/>
        </w:rPr>
      </w:pPr>
      <w:r w:rsidRPr="003B6639">
        <w:rPr>
          <w:lang w:val="ru-RU"/>
        </w:rPr>
        <w:t xml:space="preserve">- устройство зон санитарной охраны источников водоснабжения (в </w:t>
      </w:r>
      <w:r w:rsidRPr="003B6639">
        <w:rPr>
          <w:spacing w:val="-2"/>
          <w:lang w:val="ru-RU"/>
        </w:rPr>
        <w:t xml:space="preserve">соответствии с требованиями раздела «Водоснабжение» и приложения 14 </w:t>
      </w:r>
      <w:r w:rsidRPr="003B6639">
        <w:rPr>
          <w:lang w:val="ru-RU"/>
        </w:rPr>
        <w:t xml:space="preserve">нормативов), а также </w:t>
      </w:r>
      <w:proofErr w:type="gramStart"/>
      <w:r w:rsidRPr="003B6639">
        <w:rPr>
          <w:lang w:val="ru-RU"/>
        </w:rPr>
        <w:t>контроль за</w:t>
      </w:r>
      <w:proofErr w:type="gramEnd"/>
      <w:r w:rsidRPr="003B6639">
        <w:rPr>
          <w:lang w:val="ru-RU"/>
        </w:rPr>
        <w:t xml:space="preserve"> соблюдением установленного режима использования указанных зон;</w:t>
      </w:r>
    </w:p>
    <w:p w:rsidR="000218A4" w:rsidRPr="003B6639" w:rsidRDefault="003B6639">
      <w:pPr>
        <w:pStyle w:val="S5"/>
        <w:widowControl w:val="0"/>
        <w:numPr>
          <w:ilvl w:val="0"/>
          <w:numId w:val="0"/>
        </w:numPr>
        <w:tabs>
          <w:tab w:val="clear" w:pos="992"/>
        </w:tabs>
        <w:spacing w:line="360" w:lineRule="auto"/>
        <w:ind w:left="113" w:right="-57" w:firstLine="360"/>
        <w:rPr>
          <w:lang w:val="ru-RU"/>
        </w:rPr>
      </w:pPr>
      <w:r w:rsidRPr="003B6639">
        <w:rPr>
          <w:lang w:val="ru-RU"/>
        </w:rPr>
        <w:t xml:space="preserve">- предотвращение загрязнения, засорения подземных водных объектов и истощения вод, а также </w:t>
      </w:r>
      <w:proofErr w:type="gramStart"/>
      <w:r w:rsidRPr="003B6639">
        <w:rPr>
          <w:lang w:val="ru-RU"/>
        </w:rPr>
        <w:t>контроль за</w:t>
      </w:r>
      <w:proofErr w:type="gramEnd"/>
      <w:r w:rsidRPr="003B6639">
        <w:rPr>
          <w:lang w:val="ru-RU"/>
        </w:rPr>
        <w:t xml:space="preserve"> соблюдением нормативов допустимого воздействия на подземные водные объекты;</w:t>
      </w:r>
    </w:p>
    <w:p w:rsidR="000218A4" w:rsidRPr="003B6639" w:rsidRDefault="003B6639">
      <w:pPr>
        <w:pStyle w:val="S5"/>
        <w:widowControl w:val="0"/>
        <w:numPr>
          <w:ilvl w:val="0"/>
          <w:numId w:val="0"/>
        </w:numPr>
        <w:tabs>
          <w:tab w:val="clear" w:pos="992"/>
        </w:tabs>
        <w:spacing w:line="360" w:lineRule="auto"/>
        <w:ind w:left="113" w:right="-57" w:firstLine="360"/>
        <w:rPr>
          <w:lang w:val="ru-RU"/>
        </w:rPr>
      </w:pPr>
      <w:r w:rsidRPr="003B6639">
        <w:rPr>
          <w:lang w:val="ru-RU"/>
        </w:rPr>
        <w:t>- обязательную герметизацию оголовка всех эксплуатируемых и резервных скважин;</w:t>
      </w:r>
    </w:p>
    <w:p w:rsidR="000218A4" w:rsidRPr="003B6639" w:rsidRDefault="003B6639">
      <w:pPr>
        <w:pStyle w:val="S5"/>
        <w:widowControl w:val="0"/>
        <w:numPr>
          <w:ilvl w:val="0"/>
          <w:numId w:val="0"/>
        </w:numPr>
        <w:tabs>
          <w:tab w:val="clear" w:pos="992"/>
        </w:tabs>
        <w:spacing w:line="360" w:lineRule="auto"/>
        <w:ind w:left="113" w:right="-57" w:firstLine="360"/>
        <w:rPr>
          <w:lang w:val="ru-RU"/>
        </w:rPr>
      </w:pPr>
      <w:r w:rsidRPr="003B6639">
        <w:rPr>
          <w:lang w:val="ru-RU"/>
        </w:rPr>
        <w:t>-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w:t>
      </w:r>
    </w:p>
    <w:p w:rsidR="000218A4" w:rsidRPr="003B6639" w:rsidRDefault="003B6639">
      <w:pPr>
        <w:pStyle w:val="S5"/>
        <w:widowControl w:val="0"/>
        <w:numPr>
          <w:ilvl w:val="0"/>
          <w:numId w:val="0"/>
        </w:numPr>
        <w:tabs>
          <w:tab w:val="clear" w:pos="992"/>
        </w:tabs>
        <w:spacing w:line="360" w:lineRule="auto"/>
        <w:ind w:left="113" w:right="-57" w:firstLine="360"/>
        <w:rPr>
          <w:lang w:val="ru-RU"/>
        </w:rPr>
      </w:pPr>
      <w:r w:rsidRPr="003B6639">
        <w:rPr>
          <w:lang w:val="ru-RU"/>
        </w:rPr>
        <w:t xml:space="preserve">- предотвращение негативного воздействия водозаборных сооружений, </w:t>
      </w:r>
      <w:r w:rsidRPr="003B6639">
        <w:rPr>
          <w:spacing w:val="-2"/>
          <w:lang w:val="ru-RU"/>
        </w:rPr>
        <w:t xml:space="preserve">связанных с </w:t>
      </w:r>
      <w:r w:rsidRPr="003B6639">
        <w:rPr>
          <w:spacing w:val="-2"/>
          <w:lang w:val="ru-RU"/>
        </w:rPr>
        <w:lastRenderedPageBreak/>
        <w:t>использованием подземных водных объектов, на поверхностные водные</w:t>
      </w:r>
      <w:r w:rsidRPr="003B6639">
        <w:rPr>
          <w:lang w:val="ru-RU"/>
        </w:rPr>
        <w:t xml:space="preserve"> объекты и другие объекты окружающей среды;</w:t>
      </w:r>
    </w:p>
    <w:p w:rsidR="000218A4" w:rsidRPr="003B6639" w:rsidRDefault="003B6639">
      <w:pPr>
        <w:pStyle w:val="S5"/>
        <w:widowControl w:val="0"/>
        <w:numPr>
          <w:ilvl w:val="0"/>
          <w:numId w:val="0"/>
        </w:numPr>
        <w:tabs>
          <w:tab w:val="clear" w:pos="992"/>
        </w:tabs>
        <w:spacing w:line="360" w:lineRule="auto"/>
        <w:ind w:left="113" w:right="-57" w:firstLine="360"/>
        <w:rPr>
          <w:lang w:val="ru-RU"/>
        </w:rPr>
      </w:pPr>
      <w:r w:rsidRPr="003B6639">
        <w:rPr>
          <w:lang w:val="ru-RU"/>
        </w:rPr>
        <w:t>- предупреждение фильтрации загрязненных вод с поверхности почвы, а также при бурении скважин различного назначения в водоносные горизонты;</w:t>
      </w:r>
    </w:p>
    <w:p w:rsidR="000218A4" w:rsidRDefault="003B6639">
      <w:pPr>
        <w:pStyle w:val="ConsNormal"/>
        <w:spacing w:line="360" w:lineRule="auto"/>
        <w:ind w:left="113" w:right="-57" w:firstLine="360"/>
        <w:jc w:val="both"/>
        <w:rPr>
          <w:rFonts w:ascii="Times New Roman" w:hAnsi="Times New Roman" w:cs="Times New Roman"/>
          <w:sz w:val="24"/>
          <w:szCs w:val="24"/>
        </w:rPr>
      </w:pPr>
      <w:r>
        <w:rPr>
          <w:rFonts w:ascii="Times New Roman" w:hAnsi="Times New Roman" w:cs="Times New Roman"/>
          <w:spacing w:val="-2"/>
          <w:sz w:val="24"/>
          <w:szCs w:val="24"/>
        </w:rPr>
        <w:t>- использование водонепроницаемых емкостей для хранения сырья, продуктов производства,</w:t>
      </w:r>
      <w:r>
        <w:rPr>
          <w:rFonts w:ascii="Times New Roman" w:hAnsi="Times New Roman" w:cs="Times New Roman"/>
          <w:sz w:val="24"/>
          <w:szCs w:val="24"/>
        </w:rPr>
        <w:t xml:space="preserve"> химических реагентов, отходов промышленных и сельскохозяйственных производств, твердых и жидких бытовых отходов;</w:t>
      </w:r>
    </w:p>
    <w:p w:rsidR="000218A4" w:rsidRPr="003B6639" w:rsidRDefault="003B6639">
      <w:pPr>
        <w:pStyle w:val="S5"/>
        <w:widowControl w:val="0"/>
        <w:numPr>
          <w:ilvl w:val="0"/>
          <w:numId w:val="0"/>
        </w:numPr>
        <w:tabs>
          <w:tab w:val="clear" w:pos="992"/>
        </w:tabs>
        <w:spacing w:line="360" w:lineRule="auto"/>
        <w:ind w:left="113" w:right="-57" w:firstLine="360"/>
        <w:rPr>
          <w:rFonts w:eastAsia="MS Mincho"/>
          <w:lang w:val="ru-RU"/>
        </w:rPr>
      </w:pPr>
      <w:r w:rsidRPr="003B6639">
        <w:rPr>
          <w:rFonts w:eastAsia="MS Mincho"/>
          <w:lang w:val="ru-RU"/>
        </w:rPr>
        <w:t>- мониторинг состояния и режима эксплуатации водозаборов подземных вод, ограничение водозабора.</w:t>
      </w:r>
    </w:p>
    <w:p w:rsidR="000218A4" w:rsidRDefault="003B6639">
      <w:pPr>
        <w:widowControl w:val="0"/>
        <w:ind w:left="113" w:right="-57" w:firstLine="360"/>
        <w:jc w:val="both"/>
        <w:rPr>
          <w:szCs w:val="24"/>
        </w:rPr>
      </w:pPr>
      <w:r>
        <w:rPr>
          <w:szCs w:val="24"/>
        </w:rPr>
        <w:t>Проектом генерального плана рекомендуется:</w:t>
      </w:r>
    </w:p>
    <w:p w:rsidR="000218A4" w:rsidRDefault="003B6639">
      <w:pPr>
        <w:widowControl w:val="0"/>
        <w:ind w:left="113" w:right="-57" w:firstLine="360"/>
        <w:jc w:val="both"/>
        <w:rPr>
          <w:szCs w:val="24"/>
        </w:rPr>
      </w:pPr>
      <w:r>
        <w:rPr>
          <w:szCs w:val="24"/>
        </w:rPr>
        <w:t xml:space="preserve">- провести паспортизацию всех существующих </w:t>
      </w:r>
      <w:proofErr w:type="spellStart"/>
      <w:r>
        <w:rPr>
          <w:szCs w:val="24"/>
        </w:rPr>
        <w:t>артскважин</w:t>
      </w:r>
      <w:proofErr w:type="spellEnd"/>
      <w:r>
        <w:rPr>
          <w:szCs w:val="24"/>
        </w:rPr>
        <w:t>;</w:t>
      </w:r>
    </w:p>
    <w:p w:rsidR="000218A4" w:rsidRDefault="003B6639">
      <w:pPr>
        <w:widowControl w:val="0"/>
        <w:ind w:left="113" w:right="-57" w:firstLine="360"/>
        <w:jc w:val="both"/>
        <w:rPr>
          <w:szCs w:val="24"/>
        </w:rPr>
      </w:pPr>
      <w:r>
        <w:rPr>
          <w:szCs w:val="24"/>
        </w:rPr>
        <w:t xml:space="preserve">- выполнение проектов </w:t>
      </w:r>
      <w:r>
        <w:rPr>
          <w:szCs w:val="24"/>
          <w:lang w:val="en-US"/>
        </w:rPr>
        <w:t>I</w:t>
      </w:r>
      <w:r>
        <w:rPr>
          <w:szCs w:val="24"/>
        </w:rPr>
        <w:t>-</w:t>
      </w:r>
      <w:r>
        <w:rPr>
          <w:szCs w:val="24"/>
          <w:lang w:val="en-US"/>
        </w:rPr>
        <w:t>III</w:t>
      </w:r>
      <w:r>
        <w:rPr>
          <w:szCs w:val="24"/>
        </w:rPr>
        <w:t xml:space="preserve"> поясов ЗСО для всех </w:t>
      </w:r>
      <w:proofErr w:type="spellStart"/>
      <w:r>
        <w:rPr>
          <w:szCs w:val="24"/>
        </w:rPr>
        <w:t>артскважин</w:t>
      </w:r>
      <w:proofErr w:type="spellEnd"/>
      <w:r>
        <w:rPr>
          <w:szCs w:val="24"/>
        </w:rPr>
        <w:t xml:space="preserve"> специализированной организацией, согласно </w:t>
      </w:r>
      <w:proofErr w:type="spellStart"/>
      <w:r>
        <w:rPr>
          <w:szCs w:val="24"/>
        </w:rPr>
        <w:t>СанПиН</w:t>
      </w:r>
      <w:proofErr w:type="spellEnd"/>
      <w:r>
        <w:rPr>
          <w:szCs w:val="24"/>
        </w:rPr>
        <w:t xml:space="preserve"> 2.1.4.1110-02, </w:t>
      </w:r>
      <w:proofErr w:type="spellStart"/>
      <w:r>
        <w:rPr>
          <w:szCs w:val="24"/>
        </w:rPr>
        <w:t>СНиП</w:t>
      </w:r>
      <w:proofErr w:type="spellEnd"/>
      <w:r>
        <w:rPr>
          <w:szCs w:val="24"/>
        </w:rPr>
        <w:t xml:space="preserve"> 2.04.02-84;</w:t>
      </w:r>
    </w:p>
    <w:p w:rsidR="000218A4" w:rsidRDefault="003B6639">
      <w:pPr>
        <w:widowControl w:val="0"/>
        <w:ind w:left="113" w:right="-57" w:firstLine="360"/>
        <w:jc w:val="both"/>
        <w:rPr>
          <w:szCs w:val="24"/>
        </w:rPr>
      </w:pPr>
      <w:r>
        <w:rPr>
          <w:szCs w:val="24"/>
        </w:rPr>
        <w:t xml:space="preserve">- соблюдать комплексы режимных мероприятий в </w:t>
      </w:r>
      <w:r>
        <w:rPr>
          <w:szCs w:val="24"/>
          <w:lang w:val="en-US"/>
        </w:rPr>
        <w:t>I</w:t>
      </w:r>
      <w:r>
        <w:rPr>
          <w:szCs w:val="24"/>
        </w:rPr>
        <w:t>-</w:t>
      </w:r>
      <w:r>
        <w:rPr>
          <w:szCs w:val="24"/>
          <w:lang w:val="en-US"/>
        </w:rPr>
        <w:t>III</w:t>
      </w:r>
      <w:r>
        <w:rPr>
          <w:szCs w:val="24"/>
        </w:rPr>
        <w:t xml:space="preserve"> поясах ЗСО существующих и проектируемых </w:t>
      </w:r>
      <w:proofErr w:type="spellStart"/>
      <w:r>
        <w:rPr>
          <w:szCs w:val="24"/>
        </w:rPr>
        <w:t>артскважин</w:t>
      </w:r>
      <w:proofErr w:type="spellEnd"/>
      <w:r>
        <w:rPr>
          <w:szCs w:val="24"/>
        </w:rPr>
        <w:t xml:space="preserve">, согласно </w:t>
      </w:r>
      <w:proofErr w:type="spellStart"/>
      <w:r>
        <w:rPr>
          <w:szCs w:val="24"/>
        </w:rPr>
        <w:t>СанПиН</w:t>
      </w:r>
      <w:proofErr w:type="spellEnd"/>
      <w:r>
        <w:rPr>
          <w:szCs w:val="24"/>
        </w:rPr>
        <w:t xml:space="preserve"> 2.1.4.1110-02 «Зоны санитарной охраны источников водоснабжения и водопроводов питьевого назначения»;</w:t>
      </w:r>
    </w:p>
    <w:p w:rsidR="000218A4" w:rsidRDefault="003B6639">
      <w:pPr>
        <w:widowControl w:val="0"/>
        <w:ind w:left="113" w:right="-57" w:firstLine="360"/>
        <w:jc w:val="both"/>
        <w:rPr>
          <w:szCs w:val="24"/>
        </w:rPr>
      </w:pPr>
      <w:r>
        <w:rPr>
          <w:szCs w:val="24"/>
        </w:rPr>
        <w:t>- строительство бытовой и дождевой канализации;</w:t>
      </w:r>
    </w:p>
    <w:p w:rsidR="000218A4" w:rsidRDefault="003B6639">
      <w:pPr>
        <w:widowControl w:val="0"/>
        <w:ind w:left="113" w:right="-57" w:firstLine="360"/>
        <w:jc w:val="both"/>
        <w:rPr>
          <w:szCs w:val="24"/>
        </w:rPr>
      </w:pPr>
      <w:r>
        <w:rPr>
          <w:szCs w:val="24"/>
        </w:rPr>
        <w:t>- тщательное выполнение работ при строительстве водопровода и канализации, исключающих все утечки из линии коммуникаций;</w:t>
      </w:r>
    </w:p>
    <w:p w:rsidR="000218A4" w:rsidRDefault="003B6639">
      <w:pPr>
        <w:widowControl w:val="0"/>
        <w:ind w:left="113" w:right="-57" w:firstLine="360"/>
        <w:jc w:val="both"/>
        <w:rPr>
          <w:szCs w:val="24"/>
        </w:rPr>
      </w:pPr>
      <w:r>
        <w:rPr>
          <w:szCs w:val="24"/>
        </w:rPr>
        <w:t>- применение трубопроводов стойких к коррозионному воздействию агрессивных жидких сред;</w:t>
      </w:r>
    </w:p>
    <w:p w:rsidR="000218A4" w:rsidRDefault="003B6639">
      <w:pPr>
        <w:widowControl w:val="0"/>
        <w:ind w:left="113" w:right="-57" w:firstLine="360"/>
        <w:jc w:val="both"/>
        <w:rPr>
          <w:szCs w:val="24"/>
        </w:rPr>
      </w:pPr>
      <w:r>
        <w:rPr>
          <w:szCs w:val="24"/>
        </w:rPr>
        <w:t>- устройство водонепроницаемых лотков для отвода дождевых вод, исключающих размыв поверхности земли около зданий и сооружений;</w:t>
      </w:r>
    </w:p>
    <w:p w:rsidR="000218A4" w:rsidRDefault="003B6639">
      <w:pPr>
        <w:widowControl w:val="0"/>
        <w:ind w:left="113" w:right="-57" w:firstLine="360"/>
        <w:jc w:val="both"/>
        <w:rPr>
          <w:szCs w:val="24"/>
        </w:rPr>
      </w:pPr>
      <w:r>
        <w:rPr>
          <w:szCs w:val="24"/>
        </w:rPr>
        <w:t>- использование скважин расположенных на территории СЗЗ только для технического водоснабжения;</w:t>
      </w:r>
    </w:p>
    <w:p w:rsidR="000218A4" w:rsidRDefault="003B6639">
      <w:pPr>
        <w:widowControl w:val="0"/>
        <w:ind w:left="113" w:right="-57" w:firstLine="360"/>
        <w:jc w:val="both"/>
        <w:rPr>
          <w:szCs w:val="24"/>
        </w:rPr>
      </w:pPr>
      <w:r>
        <w:rPr>
          <w:szCs w:val="24"/>
        </w:rPr>
        <w:t xml:space="preserve">- организация санитарной очистки территорий, расположенной во </w:t>
      </w:r>
      <w:r>
        <w:rPr>
          <w:szCs w:val="24"/>
          <w:lang w:val="en-US"/>
        </w:rPr>
        <w:t>II</w:t>
      </w:r>
      <w:r>
        <w:rPr>
          <w:szCs w:val="24"/>
        </w:rPr>
        <w:t>-</w:t>
      </w:r>
      <w:r>
        <w:rPr>
          <w:szCs w:val="24"/>
          <w:lang w:val="en-US"/>
        </w:rPr>
        <w:t>III</w:t>
      </w:r>
      <w:r>
        <w:rPr>
          <w:szCs w:val="24"/>
        </w:rPr>
        <w:t xml:space="preserve"> поясах ЗСО </w:t>
      </w:r>
      <w:proofErr w:type="spellStart"/>
      <w:r>
        <w:rPr>
          <w:szCs w:val="24"/>
        </w:rPr>
        <w:t>артскважин</w:t>
      </w:r>
      <w:proofErr w:type="spellEnd"/>
      <w:r>
        <w:rPr>
          <w:szCs w:val="24"/>
        </w:rPr>
        <w:t xml:space="preserve">, согласно </w:t>
      </w:r>
      <w:proofErr w:type="spellStart"/>
      <w:r>
        <w:rPr>
          <w:szCs w:val="24"/>
        </w:rPr>
        <w:t>СанПиН</w:t>
      </w:r>
      <w:proofErr w:type="spellEnd"/>
      <w:r>
        <w:rPr>
          <w:szCs w:val="24"/>
        </w:rPr>
        <w:t xml:space="preserve"> 42-128-4690-88.</w:t>
      </w:r>
    </w:p>
    <w:p w:rsidR="000218A4" w:rsidRDefault="003B6639">
      <w:pPr>
        <w:widowControl w:val="0"/>
        <w:ind w:left="113" w:right="-57" w:firstLine="360"/>
        <w:jc w:val="both"/>
        <w:rPr>
          <w:szCs w:val="24"/>
        </w:rPr>
      </w:pPr>
      <w:r>
        <w:rPr>
          <w:szCs w:val="24"/>
        </w:rPr>
        <w:t>- замена ветхих участков водопроводных сетей;</w:t>
      </w:r>
    </w:p>
    <w:p w:rsidR="000218A4" w:rsidRDefault="003B6639">
      <w:pPr>
        <w:widowControl w:val="0"/>
        <w:tabs>
          <w:tab w:val="left" w:pos="284"/>
          <w:tab w:val="left" w:pos="1843"/>
          <w:tab w:val="left" w:pos="14175"/>
        </w:tabs>
        <w:ind w:left="113" w:right="-57" w:firstLine="360"/>
        <w:jc w:val="both"/>
        <w:rPr>
          <w:szCs w:val="24"/>
        </w:rPr>
      </w:pPr>
      <w:r>
        <w:rPr>
          <w:szCs w:val="24"/>
        </w:rPr>
        <w:t>- ведение мониторинга подземной гидросферы на водозаборных и техногенных участках.</w:t>
      </w:r>
    </w:p>
    <w:p w:rsidR="000218A4" w:rsidRDefault="000218A4">
      <w:pPr>
        <w:jc w:val="both"/>
        <w:outlineLvl w:val="0"/>
        <w:rPr>
          <w:b/>
          <w:bCs/>
          <w:caps/>
          <w:color w:val="365F91"/>
          <w:szCs w:val="24"/>
        </w:rPr>
      </w:pPr>
      <w:bookmarkStart w:id="182" w:name="_Toc230674895"/>
      <w:bookmarkStart w:id="183" w:name="_Toc230675023"/>
      <w:bookmarkStart w:id="184" w:name="_Toc230675473"/>
      <w:bookmarkStart w:id="185" w:name="_Toc230681238"/>
      <w:bookmarkStart w:id="186" w:name="_Toc253570925"/>
    </w:p>
    <w:p w:rsidR="000218A4" w:rsidRDefault="003B6639">
      <w:pPr>
        <w:jc w:val="both"/>
        <w:outlineLvl w:val="0"/>
        <w:rPr>
          <w:b/>
          <w:bCs/>
          <w:caps/>
          <w:color w:val="365F91"/>
          <w:szCs w:val="24"/>
        </w:rPr>
      </w:pPr>
      <w:r>
        <w:rPr>
          <w:b/>
          <w:bCs/>
          <w:caps/>
          <w:color w:val="365F91"/>
          <w:szCs w:val="24"/>
        </w:rPr>
        <w:t xml:space="preserve">8.5  </w:t>
      </w:r>
      <w:bookmarkStart w:id="187" w:name="_Toc224837790"/>
      <w:r>
        <w:rPr>
          <w:b/>
          <w:bCs/>
          <w:caps/>
          <w:color w:val="365F91"/>
          <w:szCs w:val="24"/>
        </w:rPr>
        <w:t>Оценка состояния природного комплекса и предложения</w:t>
      </w:r>
      <w:bookmarkEnd w:id="175"/>
      <w:bookmarkEnd w:id="176"/>
      <w:bookmarkEnd w:id="177"/>
      <w:bookmarkEnd w:id="178"/>
      <w:bookmarkEnd w:id="179"/>
      <w:bookmarkEnd w:id="180"/>
      <w:r>
        <w:rPr>
          <w:b/>
          <w:bCs/>
          <w:caps/>
          <w:color w:val="365F91"/>
          <w:szCs w:val="24"/>
        </w:rPr>
        <w:t xml:space="preserve"> </w:t>
      </w:r>
      <w:bookmarkStart w:id="188" w:name="_Toc223767823"/>
      <w:bookmarkStart w:id="189" w:name="_Toc224837791"/>
      <w:bookmarkStart w:id="190" w:name="_Toc230674896"/>
      <w:r>
        <w:rPr>
          <w:b/>
          <w:bCs/>
          <w:caps/>
          <w:color w:val="365F91"/>
          <w:szCs w:val="24"/>
        </w:rPr>
        <w:t>по улучшению ландшафта</w:t>
      </w:r>
      <w:bookmarkEnd w:id="181"/>
      <w:bookmarkEnd w:id="182"/>
      <w:bookmarkEnd w:id="183"/>
      <w:bookmarkEnd w:id="184"/>
      <w:bookmarkEnd w:id="185"/>
      <w:bookmarkEnd w:id="186"/>
      <w:bookmarkEnd w:id="187"/>
    </w:p>
    <w:p w:rsidR="000218A4" w:rsidRDefault="003B6639">
      <w:pPr>
        <w:jc w:val="both"/>
        <w:outlineLvl w:val="0"/>
        <w:rPr>
          <w:b/>
          <w:bCs/>
          <w:caps/>
          <w:color w:val="365F91"/>
          <w:szCs w:val="24"/>
        </w:rPr>
      </w:pPr>
      <w:r>
        <w:rPr>
          <w:b/>
          <w:bCs/>
          <w:caps/>
          <w:color w:val="365F91"/>
          <w:szCs w:val="24"/>
        </w:rPr>
        <w:t>8.5.1  Характеристика зеленого фонда Формирование системы зеленых насаждений</w:t>
      </w:r>
    </w:p>
    <w:p w:rsidR="000218A4" w:rsidRDefault="000218A4">
      <w:pPr>
        <w:jc w:val="both"/>
        <w:outlineLvl w:val="0"/>
        <w:rPr>
          <w:b/>
          <w:bCs/>
          <w:caps/>
          <w:color w:val="365F91"/>
          <w:szCs w:val="24"/>
        </w:rPr>
      </w:pPr>
    </w:p>
    <w:p w:rsidR="000218A4" w:rsidRDefault="003B6639">
      <w:pPr>
        <w:widowControl w:val="0"/>
        <w:shd w:val="clear" w:color="auto" w:fill="FFFFFF"/>
        <w:ind w:left="113" w:right="-57" w:firstLine="360"/>
        <w:jc w:val="both"/>
        <w:rPr>
          <w:szCs w:val="24"/>
        </w:rPr>
      </w:pPr>
      <w:r>
        <w:rPr>
          <w:szCs w:val="24"/>
        </w:rPr>
        <w:t>Зеленые насаждения занимают важное место в формировании и функционировании поселковой среды. Каждый элемент системы озеленения участвует: в организации территории и формировании архитектурно-художественного облика поселка и деревни; обеспечивает рекреационные потребности населения; защищает от транспортного и другого шума, от выхлопных газов, пыли и вредных выбросов предприятий; регулирует температурно-влажностный, радиационный и ветровой режимы; а также создают условия, способствующие нормальной жизнедеятельности экосистемы поселкового пространства.</w:t>
      </w:r>
    </w:p>
    <w:p w:rsidR="000218A4" w:rsidRPr="003B6639" w:rsidRDefault="003B6639">
      <w:pPr>
        <w:pStyle w:val="aff9"/>
        <w:widowControl w:val="0"/>
        <w:spacing w:after="0"/>
        <w:ind w:left="113" w:right="-57" w:firstLine="360"/>
        <w:jc w:val="both"/>
        <w:rPr>
          <w:szCs w:val="24"/>
          <w:lang w:val="ru-RU"/>
        </w:rPr>
      </w:pPr>
      <w:r w:rsidRPr="003B6639">
        <w:rPr>
          <w:szCs w:val="24"/>
          <w:lang w:val="ru-RU"/>
        </w:rPr>
        <w:t>В зависимости от сохранности всех природных экосистем и их компонентов, характера и свойств растительности, животного мира и степени урбанизации природный комплекс поселения</w:t>
      </w:r>
      <w:r w:rsidRPr="003B6639">
        <w:rPr>
          <w:color w:val="E36C0A"/>
          <w:szCs w:val="24"/>
          <w:lang w:val="ru-RU"/>
        </w:rPr>
        <w:t xml:space="preserve"> </w:t>
      </w:r>
      <w:r w:rsidRPr="003B6639">
        <w:rPr>
          <w:szCs w:val="24"/>
          <w:lang w:val="ru-RU"/>
        </w:rPr>
        <w:t xml:space="preserve">подразделяется на природные и озелененные территории. Природные территории </w:t>
      </w:r>
      <w:r w:rsidRPr="003B6639">
        <w:rPr>
          <w:szCs w:val="28"/>
          <w:lang w:val="ru-RU"/>
        </w:rPr>
        <w:t>Кажлодского  сельского поселения</w:t>
      </w:r>
      <w:r w:rsidRPr="003B6639">
        <w:rPr>
          <w:szCs w:val="24"/>
          <w:lang w:val="ru-RU"/>
        </w:rPr>
        <w:t xml:space="preserve"> представлены:</w:t>
      </w:r>
    </w:p>
    <w:p w:rsidR="000218A4" w:rsidRDefault="003B6639">
      <w:pPr>
        <w:widowControl w:val="0"/>
        <w:ind w:left="113" w:right="-57" w:firstLine="360"/>
        <w:jc w:val="both"/>
      </w:pPr>
      <w:r>
        <w:t>- реками;</w:t>
      </w:r>
    </w:p>
    <w:p w:rsidR="000218A4" w:rsidRPr="003B6639" w:rsidRDefault="003B6639">
      <w:pPr>
        <w:pStyle w:val="aff9"/>
        <w:widowControl w:val="0"/>
        <w:tabs>
          <w:tab w:val="num" w:pos="567"/>
          <w:tab w:val="num" w:pos="851"/>
          <w:tab w:val="num" w:pos="1134"/>
        </w:tabs>
        <w:spacing w:after="0"/>
        <w:ind w:left="113" w:right="-57" w:firstLine="360"/>
        <w:jc w:val="both"/>
        <w:rPr>
          <w:szCs w:val="24"/>
          <w:lang w:val="ru-RU"/>
        </w:rPr>
      </w:pPr>
      <w:r w:rsidRPr="003B6639">
        <w:rPr>
          <w:szCs w:val="24"/>
          <w:lang w:val="ru-RU"/>
        </w:rPr>
        <w:t xml:space="preserve">- незастроенными пойменными территориями и оврагами. </w:t>
      </w:r>
    </w:p>
    <w:p w:rsidR="000218A4" w:rsidRDefault="003B6639">
      <w:pPr>
        <w:widowControl w:val="0"/>
        <w:shd w:val="clear" w:color="auto" w:fill="FFFFFF"/>
        <w:ind w:left="113" w:right="-57" w:firstLine="360"/>
        <w:jc w:val="both"/>
        <w:rPr>
          <w:szCs w:val="24"/>
        </w:rPr>
      </w:pPr>
      <w:r>
        <w:rPr>
          <w:szCs w:val="24"/>
        </w:rPr>
        <w:t>Система зеленых насаждений сельского поселения представлена:</w:t>
      </w:r>
    </w:p>
    <w:p w:rsidR="000218A4" w:rsidRDefault="003B6639">
      <w:pPr>
        <w:widowControl w:val="0"/>
        <w:shd w:val="clear" w:color="auto" w:fill="FFFFFF"/>
        <w:ind w:left="113" w:right="-57" w:firstLine="360"/>
        <w:jc w:val="both"/>
        <w:rPr>
          <w:szCs w:val="24"/>
        </w:rPr>
      </w:pPr>
      <w:r>
        <w:rPr>
          <w:szCs w:val="24"/>
        </w:rPr>
        <w:t>- зелеными насаждениями ограниченного пользования (насаждения на приусадебных участках);</w:t>
      </w:r>
    </w:p>
    <w:p w:rsidR="000218A4" w:rsidRDefault="003B6639">
      <w:pPr>
        <w:widowControl w:val="0"/>
        <w:shd w:val="clear" w:color="auto" w:fill="FFFFFF"/>
        <w:ind w:left="113" w:right="-57" w:firstLine="360"/>
        <w:jc w:val="both"/>
        <w:rPr>
          <w:szCs w:val="24"/>
        </w:rPr>
      </w:pPr>
      <w:r>
        <w:rPr>
          <w:szCs w:val="24"/>
        </w:rPr>
        <w:t xml:space="preserve">- зелеными насаждениями специального назначения (санитарно-защитные зоны, территории кладбищ, зеленые насаждения </w:t>
      </w:r>
      <w:proofErr w:type="spellStart"/>
      <w:r>
        <w:rPr>
          <w:szCs w:val="24"/>
        </w:rPr>
        <w:t>водоохранных</w:t>
      </w:r>
      <w:proofErr w:type="spellEnd"/>
      <w:r>
        <w:rPr>
          <w:szCs w:val="24"/>
        </w:rPr>
        <w:t xml:space="preserve"> зон рек, защитные полосы вдоль дорог, озеленение улиц).</w:t>
      </w:r>
    </w:p>
    <w:p w:rsidR="000218A4" w:rsidRDefault="003B6639">
      <w:pPr>
        <w:widowControl w:val="0"/>
        <w:shd w:val="clear" w:color="auto" w:fill="FFFFFF"/>
        <w:ind w:left="113" w:right="-57" w:firstLine="360"/>
        <w:jc w:val="both"/>
        <w:rPr>
          <w:szCs w:val="24"/>
        </w:rPr>
      </w:pPr>
      <w:r>
        <w:rPr>
          <w:szCs w:val="24"/>
        </w:rPr>
        <w:t>Наиболее пагубное влияние на растительность в пределах сельского поселения оказывают два основных фактора:</w:t>
      </w:r>
    </w:p>
    <w:p w:rsidR="000218A4" w:rsidRDefault="003B6639">
      <w:pPr>
        <w:widowControl w:val="0"/>
        <w:shd w:val="clear" w:color="auto" w:fill="FFFFFF"/>
        <w:ind w:left="113" w:right="-57" w:firstLine="360"/>
        <w:jc w:val="both"/>
        <w:rPr>
          <w:szCs w:val="24"/>
        </w:rPr>
      </w:pPr>
      <w:r>
        <w:rPr>
          <w:szCs w:val="24"/>
        </w:rPr>
        <w:t>- загрязненность воздушного бассейна и почв;</w:t>
      </w:r>
    </w:p>
    <w:p w:rsidR="000218A4" w:rsidRDefault="003B6639">
      <w:pPr>
        <w:widowControl w:val="0"/>
        <w:shd w:val="clear" w:color="auto" w:fill="FFFFFF"/>
        <w:ind w:left="113" w:right="-57" w:firstLine="360"/>
        <w:jc w:val="both"/>
        <w:rPr>
          <w:szCs w:val="24"/>
        </w:rPr>
      </w:pPr>
      <w:r>
        <w:rPr>
          <w:szCs w:val="24"/>
        </w:rPr>
        <w:t>- рекреационные нагрузки (</w:t>
      </w:r>
      <w:proofErr w:type="spellStart"/>
      <w:r>
        <w:rPr>
          <w:szCs w:val="24"/>
        </w:rPr>
        <w:t>вытаптывание</w:t>
      </w:r>
      <w:proofErr w:type="spellEnd"/>
      <w:r>
        <w:rPr>
          <w:szCs w:val="24"/>
        </w:rPr>
        <w:t>, создание пожароопасной ситуации, физическое уничтожение).</w:t>
      </w:r>
    </w:p>
    <w:p w:rsidR="000218A4" w:rsidRDefault="003B6639">
      <w:pPr>
        <w:widowControl w:val="0"/>
        <w:ind w:left="113" w:right="-57" w:firstLine="360"/>
        <w:rPr>
          <w:szCs w:val="24"/>
          <w:u w:val="single"/>
        </w:rPr>
      </w:pPr>
      <w:r>
        <w:rPr>
          <w:szCs w:val="24"/>
          <w:u w:val="single"/>
        </w:rPr>
        <w:t>Природные территории</w:t>
      </w:r>
    </w:p>
    <w:p w:rsidR="000218A4" w:rsidRPr="003B6639" w:rsidRDefault="003B6639">
      <w:pPr>
        <w:pStyle w:val="aff9"/>
        <w:widowControl w:val="0"/>
        <w:spacing w:after="0"/>
        <w:ind w:left="113" w:right="-57" w:firstLine="360"/>
        <w:jc w:val="both"/>
        <w:rPr>
          <w:szCs w:val="24"/>
          <w:lang w:val="ru-RU"/>
        </w:rPr>
      </w:pPr>
      <w:r w:rsidRPr="003B6639">
        <w:rPr>
          <w:szCs w:val="24"/>
          <w:lang w:val="ru-RU"/>
        </w:rPr>
        <w:t>Эффективность экологического воздействия во многом зависит от устойчивости сохранившихся природных экосистем, при этом наибольший природоохранный эффект дают лесные угодья. Лесные массивы благоприятно влияют на очистку атмосферного воздуха, загрязняемого выбросами промышленных предприятий, автомобильным и железнодорожным транспортом. Лесная растительность – эффективный фильтр, улавливающий пыль и загрязняющие атмосферный воздух вещества, а лесные почвы поглощают многие загрязнители атмосферы – окиси углерода, двуокиси серы, аммиака, некоторых углеродов, паров ртути и др.</w:t>
      </w:r>
    </w:p>
    <w:p w:rsidR="000218A4" w:rsidRPr="003B6639" w:rsidRDefault="003B6639">
      <w:pPr>
        <w:pStyle w:val="aff9"/>
        <w:widowControl w:val="0"/>
        <w:spacing w:after="0"/>
        <w:ind w:left="113" w:right="-57" w:firstLine="360"/>
        <w:jc w:val="both"/>
        <w:rPr>
          <w:szCs w:val="24"/>
          <w:lang w:val="ru-RU"/>
        </w:rPr>
      </w:pPr>
      <w:r w:rsidRPr="003B6639">
        <w:rPr>
          <w:szCs w:val="24"/>
          <w:lang w:val="ru-RU"/>
        </w:rPr>
        <w:t xml:space="preserve">Важную роль в улавливании и трансформации загрязняющих веществ играют водоемы, </w:t>
      </w:r>
      <w:r w:rsidRPr="003B6639">
        <w:rPr>
          <w:szCs w:val="24"/>
          <w:lang w:val="ru-RU"/>
        </w:rPr>
        <w:lastRenderedPageBreak/>
        <w:t>представленные прудами. Прибрежные растения вокруг таких водоемов, также как и сами водные растения выполняют функцию очистки водоемов. Наличие таких водоемов в сельском округе позволяет очищать и увлажнять атмосферный воздух селитебных территорий вблизи них.</w:t>
      </w:r>
    </w:p>
    <w:p w:rsidR="000218A4" w:rsidRPr="003B6639" w:rsidRDefault="003B6639">
      <w:pPr>
        <w:pStyle w:val="aff9"/>
        <w:widowControl w:val="0"/>
        <w:spacing w:after="0"/>
        <w:ind w:left="113" w:right="-57" w:firstLine="360"/>
        <w:jc w:val="both"/>
        <w:rPr>
          <w:szCs w:val="24"/>
          <w:u w:val="single"/>
          <w:lang w:val="ru-RU"/>
        </w:rPr>
      </w:pPr>
      <w:r w:rsidRPr="003B6639">
        <w:rPr>
          <w:szCs w:val="24"/>
          <w:u w:val="single"/>
          <w:lang w:val="ru-RU"/>
        </w:rPr>
        <w:t>Озелененные территории</w:t>
      </w:r>
    </w:p>
    <w:p w:rsidR="000218A4" w:rsidRPr="003B6639" w:rsidRDefault="003B6639">
      <w:pPr>
        <w:pStyle w:val="aff9"/>
        <w:widowControl w:val="0"/>
        <w:spacing w:after="0"/>
        <w:ind w:left="113" w:right="-57" w:firstLine="360"/>
        <w:jc w:val="both"/>
        <w:rPr>
          <w:szCs w:val="24"/>
          <w:lang w:val="ru-RU"/>
        </w:rPr>
      </w:pPr>
      <w:r w:rsidRPr="003B6639">
        <w:rPr>
          <w:szCs w:val="24"/>
          <w:lang w:val="ru-RU"/>
        </w:rPr>
        <w:t xml:space="preserve">В систему озелененных территорий, выполняющих </w:t>
      </w:r>
      <w:proofErr w:type="spellStart"/>
      <w:r w:rsidRPr="003B6639">
        <w:rPr>
          <w:szCs w:val="24"/>
          <w:lang w:val="ru-RU"/>
        </w:rPr>
        <w:t>планировочно-регулятивные</w:t>
      </w:r>
      <w:proofErr w:type="spellEnd"/>
      <w:r w:rsidRPr="003B6639">
        <w:rPr>
          <w:szCs w:val="24"/>
          <w:lang w:val="ru-RU"/>
        </w:rPr>
        <w:t xml:space="preserve"> функции, входят как естественные массивы, так и искусственно созданные. Озелененные территории не являются устойчивыми, самостоятельно развивающимися сообществами, они нуждаются в постоянном уходе и искусственном восстановлении утраченных элементов.</w:t>
      </w:r>
    </w:p>
    <w:p w:rsidR="000218A4" w:rsidRPr="003B6639" w:rsidRDefault="003B6639">
      <w:pPr>
        <w:pStyle w:val="aff9"/>
        <w:widowControl w:val="0"/>
        <w:spacing w:after="0"/>
        <w:ind w:left="113" w:right="-57" w:firstLine="360"/>
        <w:jc w:val="both"/>
        <w:rPr>
          <w:szCs w:val="24"/>
          <w:lang w:val="ru-RU"/>
        </w:rPr>
      </w:pPr>
      <w:r w:rsidRPr="003B6639">
        <w:rPr>
          <w:szCs w:val="24"/>
          <w:lang w:val="ru-RU"/>
        </w:rPr>
        <w:t xml:space="preserve">Защитные полосы вдоль дорог осуществляют очистку атмосферного воздуха от загрязнения выхлопными газами, они также имеют </w:t>
      </w:r>
      <w:proofErr w:type="spellStart"/>
      <w:r w:rsidRPr="003B6639">
        <w:rPr>
          <w:szCs w:val="24"/>
          <w:lang w:val="ru-RU"/>
        </w:rPr>
        <w:t>шумозащитный</w:t>
      </w:r>
      <w:proofErr w:type="spellEnd"/>
      <w:r w:rsidRPr="003B6639">
        <w:rPr>
          <w:szCs w:val="24"/>
          <w:lang w:val="ru-RU"/>
        </w:rPr>
        <w:t xml:space="preserve"> эффект.</w:t>
      </w:r>
    </w:p>
    <w:p w:rsidR="000218A4" w:rsidRPr="003B6639" w:rsidRDefault="003B6639">
      <w:pPr>
        <w:pStyle w:val="aff9"/>
        <w:widowControl w:val="0"/>
        <w:spacing w:after="0"/>
        <w:ind w:left="113" w:right="-57" w:firstLine="360"/>
        <w:jc w:val="both"/>
        <w:rPr>
          <w:szCs w:val="24"/>
          <w:lang w:val="ru-RU"/>
        </w:rPr>
      </w:pPr>
      <w:r w:rsidRPr="003B6639">
        <w:rPr>
          <w:szCs w:val="24"/>
          <w:lang w:val="ru-RU"/>
        </w:rPr>
        <w:t>Для защиты застройки от шума и выхлопных газов автомобилей вдоль автодорог предусматриваются полосы зеленых насаждений не менее 10м.</w:t>
      </w:r>
    </w:p>
    <w:p w:rsidR="000218A4" w:rsidRPr="003B6639" w:rsidRDefault="003B6639">
      <w:pPr>
        <w:pStyle w:val="aff9"/>
        <w:widowControl w:val="0"/>
        <w:spacing w:after="0"/>
        <w:ind w:left="113" w:right="-57" w:firstLine="360"/>
        <w:jc w:val="both"/>
        <w:rPr>
          <w:szCs w:val="24"/>
          <w:lang w:val="ru-RU"/>
        </w:rPr>
      </w:pPr>
      <w:r w:rsidRPr="003B6639">
        <w:rPr>
          <w:szCs w:val="24"/>
          <w:lang w:val="ru-RU"/>
        </w:rPr>
        <w:t xml:space="preserve">Чтобы добиться </w:t>
      </w:r>
      <w:proofErr w:type="spellStart"/>
      <w:r w:rsidRPr="003B6639">
        <w:rPr>
          <w:szCs w:val="24"/>
          <w:lang w:val="ru-RU"/>
        </w:rPr>
        <w:t>шумозащитного</w:t>
      </w:r>
      <w:proofErr w:type="spellEnd"/>
      <w:r w:rsidRPr="003B6639">
        <w:rPr>
          <w:szCs w:val="24"/>
          <w:lang w:val="ru-RU"/>
        </w:rPr>
        <w:t xml:space="preserve"> эффекта от посадки деревьев, полосы должны быть густыми, плотными от земли до вершины, расположенными перпендикулярно направлению звука, а используемые растения иметь крупные листья. В зависимости от эффективности в снижении шума деревья классифицируются следующим образом:</w:t>
      </w:r>
    </w:p>
    <w:p w:rsidR="000218A4" w:rsidRPr="003B6639" w:rsidRDefault="003B6639">
      <w:pPr>
        <w:pStyle w:val="aff9"/>
        <w:widowControl w:val="0"/>
        <w:spacing w:after="0"/>
        <w:ind w:left="113" w:right="-57" w:firstLine="360"/>
        <w:jc w:val="both"/>
        <w:rPr>
          <w:szCs w:val="24"/>
          <w:lang w:val="ru-RU"/>
        </w:rPr>
      </w:pPr>
      <w:r w:rsidRPr="003B6639">
        <w:rPr>
          <w:szCs w:val="24"/>
          <w:lang w:val="ru-RU"/>
        </w:rPr>
        <w:t>- снижение шума на 5-6дБА – можжевельник, лещина, клен американский, береза, ольха, тополь канадский;</w:t>
      </w:r>
    </w:p>
    <w:p w:rsidR="000218A4" w:rsidRPr="003B6639" w:rsidRDefault="003B6639">
      <w:pPr>
        <w:pStyle w:val="aff9"/>
        <w:widowControl w:val="0"/>
        <w:spacing w:after="0"/>
        <w:ind w:left="113" w:right="-57" w:firstLine="360"/>
        <w:jc w:val="both"/>
        <w:rPr>
          <w:szCs w:val="24"/>
          <w:lang w:val="ru-RU"/>
        </w:rPr>
      </w:pPr>
      <w:r w:rsidRPr="003B6639">
        <w:rPr>
          <w:szCs w:val="24"/>
          <w:lang w:val="ru-RU"/>
        </w:rPr>
        <w:t xml:space="preserve">- снижение шума на 6-8 </w:t>
      </w:r>
      <w:proofErr w:type="spellStart"/>
      <w:r w:rsidRPr="003B6639">
        <w:rPr>
          <w:szCs w:val="24"/>
          <w:lang w:val="ru-RU"/>
        </w:rPr>
        <w:t>дБА</w:t>
      </w:r>
      <w:proofErr w:type="spellEnd"/>
      <w:r w:rsidRPr="003B6639">
        <w:rPr>
          <w:szCs w:val="24"/>
          <w:lang w:val="ru-RU"/>
        </w:rPr>
        <w:t xml:space="preserve"> – смородина, сирень обыкновенная, жасмин пушистый;</w:t>
      </w:r>
    </w:p>
    <w:p w:rsidR="000218A4" w:rsidRPr="003B6639" w:rsidRDefault="003B6639">
      <w:pPr>
        <w:pStyle w:val="aff9"/>
        <w:widowControl w:val="0"/>
        <w:spacing w:after="0"/>
        <w:ind w:left="113" w:right="-57" w:firstLine="360"/>
        <w:jc w:val="both"/>
        <w:rPr>
          <w:szCs w:val="24"/>
          <w:lang w:val="ru-RU"/>
        </w:rPr>
      </w:pPr>
      <w:r w:rsidRPr="003B6639">
        <w:rPr>
          <w:szCs w:val="24"/>
          <w:lang w:val="ru-RU"/>
        </w:rPr>
        <w:t xml:space="preserve">- снижение шума на 8-10 </w:t>
      </w:r>
      <w:proofErr w:type="spellStart"/>
      <w:r w:rsidRPr="003B6639">
        <w:rPr>
          <w:szCs w:val="24"/>
          <w:lang w:val="ru-RU"/>
        </w:rPr>
        <w:t>дБА</w:t>
      </w:r>
      <w:proofErr w:type="spellEnd"/>
      <w:r w:rsidRPr="003B6639">
        <w:rPr>
          <w:szCs w:val="24"/>
          <w:lang w:val="ru-RU"/>
        </w:rPr>
        <w:t xml:space="preserve"> – калина, горловина, тополь берлинский, липа </w:t>
      </w:r>
      <w:proofErr w:type="spellStart"/>
      <w:r w:rsidRPr="003B6639">
        <w:rPr>
          <w:szCs w:val="24"/>
          <w:lang w:val="ru-RU"/>
        </w:rPr>
        <w:t>платанолистная</w:t>
      </w:r>
      <w:proofErr w:type="spellEnd"/>
      <w:r w:rsidRPr="003B6639">
        <w:rPr>
          <w:szCs w:val="24"/>
          <w:lang w:val="ru-RU"/>
        </w:rPr>
        <w:t xml:space="preserve">. </w:t>
      </w:r>
    </w:p>
    <w:p w:rsidR="000218A4" w:rsidRPr="003B6639" w:rsidRDefault="003B6639">
      <w:pPr>
        <w:pStyle w:val="aff9"/>
        <w:widowControl w:val="0"/>
        <w:spacing w:after="0"/>
        <w:ind w:left="113" w:right="-57" w:firstLine="360"/>
        <w:jc w:val="both"/>
        <w:rPr>
          <w:szCs w:val="24"/>
          <w:lang w:val="ru-RU"/>
        </w:rPr>
      </w:pPr>
      <w:r w:rsidRPr="003B6639">
        <w:rPr>
          <w:szCs w:val="24"/>
          <w:lang w:val="ru-RU"/>
        </w:rPr>
        <w:t xml:space="preserve">Озеленение санитарно-защитных зон сельхозпредприятий направлено на снижение негативного влияния выбросов и улучшение состояния атмосферного воздуха на прилегающих к промпредприятиям территориях. </w:t>
      </w:r>
    </w:p>
    <w:p w:rsidR="000218A4" w:rsidRPr="003B6639" w:rsidRDefault="003B6639">
      <w:pPr>
        <w:pStyle w:val="aff9"/>
        <w:widowControl w:val="0"/>
        <w:spacing w:after="0"/>
        <w:ind w:left="113" w:right="-57" w:firstLine="360"/>
        <w:jc w:val="both"/>
        <w:rPr>
          <w:szCs w:val="24"/>
          <w:lang w:val="ru-RU"/>
        </w:rPr>
      </w:pPr>
      <w:r w:rsidRPr="003B6639">
        <w:rPr>
          <w:szCs w:val="24"/>
          <w:lang w:val="ru-RU"/>
        </w:rPr>
        <w:t xml:space="preserve">В зависимости от санитарной классификации предприятий согласно требованиям </w:t>
      </w:r>
      <w:proofErr w:type="spellStart"/>
      <w:r w:rsidRPr="003B6639">
        <w:rPr>
          <w:szCs w:val="24"/>
          <w:lang w:val="ru-RU"/>
        </w:rPr>
        <w:t>СанПиН</w:t>
      </w:r>
      <w:proofErr w:type="spellEnd"/>
      <w:r w:rsidRPr="003B6639">
        <w:rPr>
          <w:szCs w:val="24"/>
          <w:lang w:val="ru-RU"/>
        </w:rPr>
        <w:t xml:space="preserve"> 2.2.1/2.1.1.1200-03 «Санитарно-защитные зоны и санитарная классификация предприятий, сооружений и иных объектов» санитарно-защитная зона должна быть озеленена:</w:t>
      </w:r>
    </w:p>
    <w:p w:rsidR="000218A4" w:rsidRPr="003B6639" w:rsidRDefault="003B6639">
      <w:pPr>
        <w:pStyle w:val="aff9"/>
        <w:widowControl w:val="0"/>
        <w:spacing w:after="0"/>
        <w:ind w:left="113" w:right="-57" w:firstLine="360"/>
        <w:jc w:val="both"/>
        <w:rPr>
          <w:szCs w:val="24"/>
          <w:lang w:val="ru-RU"/>
        </w:rPr>
      </w:pPr>
      <w:r w:rsidRPr="003B6639">
        <w:rPr>
          <w:szCs w:val="24"/>
          <w:lang w:val="ru-RU"/>
        </w:rPr>
        <w:t xml:space="preserve">- не менее 60% площади для предприятий </w:t>
      </w:r>
      <w:r>
        <w:rPr>
          <w:szCs w:val="24"/>
        </w:rPr>
        <w:t>V</w:t>
      </w:r>
      <w:r w:rsidRPr="003B6639">
        <w:rPr>
          <w:szCs w:val="24"/>
          <w:lang w:val="ru-RU"/>
        </w:rPr>
        <w:t xml:space="preserve"> и </w:t>
      </w:r>
      <w:r>
        <w:rPr>
          <w:szCs w:val="24"/>
        </w:rPr>
        <w:t>IV</w:t>
      </w:r>
      <w:r w:rsidRPr="003B6639">
        <w:rPr>
          <w:szCs w:val="24"/>
          <w:lang w:val="ru-RU"/>
        </w:rPr>
        <w:t xml:space="preserve"> классов;</w:t>
      </w:r>
    </w:p>
    <w:p w:rsidR="000218A4" w:rsidRPr="003B6639" w:rsidRDefault="003B6639">
      <w:pPr>
        <w:pStyle w:val="aff9"/>
        <w:widowControl w:val="0"/>
        <w:spacing w:after="0"/>
        <w:ind w:left="113" w:right="-57" w:firstLine="360"/>
        <w:jc w:val="both"/>
        <w:rPr>
          <w:szCs w:val="24"/>
          <w:lang w:val="ru-RU"/>
        </w:rPr>
      </w:pPr>
      <w:r w:rsidRPr="003B6639">
        <w:rPr>
          <w:szCs w:val="24"/>
          <w:lang w:val="ru-RU"/>
        </w:rPr>
        <w:t xml:space="preserve">- не менее 50% для предприятий </w:t>
      </w:r>
      <w:r>
        <w:rPr>
          <w:szCs w:val="24"/>
        </w:rPr>
        <w:t>II</w:t>
      </w:r>
      <w:r w:rsidRPr="003B6639">
        <w:rPr>
          <w:szCs w:val="24"/>
          <w:lang w:val="ru-RU"/>
        </w:rPr>
        <w:t xml:space="preserve"> и </w:t>
      </w:r>
      <w:r>
        <w:rPr>
          <w:szCs w:val="24"/>
        </w:rPr>
        <w:t>III</w:t>
      </w:r>
      <w:r w:rsidRPr="003B6639">
        <w:rPr>
          <w:szCs w:val="24"/>
          <w:lang w:val="ru-RU"/>
        </w:rPr>
        <w:t xml:space="preserve"> классов;</w:t>
      </w:r>
    </w:p>
    <w:p w:rsidR="000218A4" w:rsidRPr="003B6639" w:rsidRDefault="003B6639">
      <w:pPr>
        <w:pStyle w:val="aff9"/>
        <w:widowControl w:val="0"/>
        <w:spacing w:after="0"/>
        <w:ind w:left="113" w:right="-57" w:firstLine="360"/>
        <w:jc w:val="both"/>
        <w:rPr>
          <w:szCs w:val="24"/>
          <w:lang w:val="ru-RU"/>
        </w:rPr>
      </w:pPr>
      <w:r w:rsidRPr="003B6639">
        <w:rPr>
          <w:szCs w:val="24"/>
          <w:lang w:val="ru-RU"/>
        </w:rPr>
        <w:t xml:space="preserve">- не менее 40% для предприятий </w:t>
      </w:r>
      <w:r>
        <w:rPr>
          <w:szCs w:val="24"/>
        </w:rPr>
        <w:t>I</w:t>
      </w:r>
      <w:r w:rsidRPr="003B6639">
        <w:rPr>
          <w:szCs w:val="24"/>
          <w:lang w:val="ru-RU"/>
        </w:rPr>
        <w:t xml:space="preserve"> класса.</w:t>
      </w:r>
    </w:p>
    <w:p w:rsidR="000218A4" w:rsidRPr="003B6639" w:rsidRDefault="003B6639">
      <w:pPr>
        <w:pStyle w:val="aff9"/>
        <w:widowControl w:val="0"/>
        <w:spacing w:after="0"/>
        <w:ind w:left="113" w:right="-57" w:firstLine="360"/>
        <w:jc w:val="both"/>
        <w:rPr>
          <w:szCs w:val="24"/>
          <w:lang w:val="ru-RU"/>
        </w:rPr>
      </w:pPr>
      <w:r w:rsidRPr="003B6639">
        <w:rPr>
          <w:szCs w:val="24"/>
          <w:lang w:val="ru-RU"/>
        </w:rPr>
        <w:t>При этом со стороны жилой застройки предприятие должно быть ограждено полосой древесно-кустарниковых насаждений.</w:t>
      </w:r>
    </w:p>
    <w:p w:rsidR="000218A4" w:rsidRDefault="003B6639">
      <w:pPr>
        <w:jc w:val="both"/>
        <w:outlineLvl w:val="0"/>
        <w:rPr>
          <w:b/>
          <w:bCs/>
          <w:caps/>
          <w:color w:val="365F91"/>
          <w:szCs w:val="24"/>
        </w:rPr>
      </w:pPr>
      <w:r>
        <w:rPr>
          <w:b/>
          <w:bCs/>
          <w:caps/>
          <w:color w:val="365F91"/>
          <w:szCs w:val="24"/>
        </w:rPr>
        <w:t>Проектные предложения</w:t>
      </w:r>
    </w:p>
    <w:p w:rsidR="000218A4" w:rsidRPr="003B6639" w:rsidRDefault="003B6639">
      <w:pPr>
        <w:pStyle w:val="aff9"/>
        <w:widowControl w:val="0"/>
        <w:spacing w:after="0"/>
        <w:ind w:left="113" w:right="-57" w:firstLine="360"/>
        <w:jc w:val="both"/>
        <w:rPr>
          <w:szCs w:val="24"/>
          <w:lang w:val="ru-RU"/>
        </w:rPr>
      </w:pPr>
      <w:r w:rsidRPr="003B6639">
        <w:rPr>
          <w:szCs w:val="24"/>
          <w:lang w:val="ru-RU"/>
        </w:rPr>
        <w:t>Проектом Генплана рекомендуется:</w:t>
      </w:r>
    </w:p>
    <w:p w:rsidR="000218A4" w:rsidRPr="003B6639" w:rsidRDefault="003B6639">
      <w:pPr>
        <w:pStyle w:val="aff9"/>
        <w:widowControl w:val="0"/>
        <w:spacing w:after="0"/>
        <w:ind w:left="113" w:right="-57" w:firstLine="360"/>
        <w:jc w:val="both"/>
        <w:rPr>
          <w:szCs w:val="24"/>
          <w:lang w:val="ru-RU"/>
        </w:rPr>
      </w:pPr>
      <w:r w:rsidRPr="003B6639">
        <w:rPr>
          <w:szCs w:val="24"/>
          <w:lang w:val="ru-RU"/>
        </w:rPr>
        <w:t>- омоложение перестойных насаждений;</w:t>
      </w:r>
    </w:p>
    <w:p w:rsidR="000218A4" w:rsidRPr="003B6639" w:rsidRDefault="003B6639">
      <w:pPr>
        <w:pStyle w:val="aff9"/>
        <w:widowControl w:val="0"/>
        <w:spacing w:after="0"/>
        <w:ind w:left="113" w:right="-57" w:firstLine="360"/>
        <w:jc w:val="both"/>
        <w:rPr>
          <w:szCs w:val="24"/>
          <w:lang w:val="ru-RU"/>
        </w:rPr>
      </w:pPr>
      <w:r w:rsidRPr="003B6639">
        <w:rPr>
          <w:szCs w:val="24"/>
          <w:lang w:val="ru-RU"/>
        </w:rPr>
        <w:lastRenderedPageBreak/>
        <w:t>- санитарная уборка перестойных насаждений для больных древостоев – очагов опасной инфекции;</w:t>
      </w:r>
    </w:p>
    <w:p w:rsidR="000218A4" w:rsidRPr="003B6639" w:rsidRDefault="003B6639">
      <w:pPr>
        <w:pStyle w:val="aff9"/>
        <w:widowControl w:val="0"/>
        <w:spacing w:after="0"/>
        <w:ind w:left="113" w:right="-57" w:firstLine="360"/>
        <w:jc w:val="both"/>
        <w:rPr>
          <w:szCs w:val="24"/>
          <w:lang w:val="ru-RU"/>
        </w:rPr>
      </w:pPr>
      <w:r w:rsidRPr="003B6639">
        <w:rPr>
          <w:szCs w:val="24"/>
          <w:lang w:val="ru-RU"/>
        </w:rPr>
        <w:t>- предъявление особых требований к подбору устойчивого ассортимента посадочного материала с первоначальной загущенной посадкой для создания защитного микроклимата и условий защищенного грунта;</w:t>
      </w:r>
    </w:p>
    <w:p w:rsidR="000218A4" w:rsidRPr="003B6639" w:rsidRDefault="003B6639">
      <w:pPr>
        <w:pStyle w:val="aff9"/>
        <w:widowControl w:val="0"/>
        <w:spacing w:after="0"/>
        <w:ind w:left="113" w:right="-57" w:firstLine="360"/>
        <w:jc w:val="both"/>
        <w:rPr>
          <w:szCs w:val="24"/>
          <w:lang w:val="ru-RU"/>
        </w:rPr>
      </w:pPr>
      <w:r w:rsidRPr="003B6639">
        <w:rPr>
          <w:szCs w:val="24"/>
          <w:lang w:val="ru-RU"/>
        </w:rPr>
        <w:t>- обеспечение максимальной приживаемости и выживаемости растений путем правильного подбора ассортимента растительности, тщательного ухода за посадками, надежной их охраны;</w:t>
      </w:r>
    </w:p>
    <w:p w:rsidR="000218A4" w:rsidRPr="003B6639" w:rsidRDefault="003B6639">
      <w:pPr>
        <w:pStyle w:val="aff9"/>
        <w:widowControl w:val="0"/>
        <w:spacing w:after="0"/>
        <w:ind w:left="113" w:right="-57" w:firstLine="360"/>
        <w:jc w:val="both"/>
        <w:rPr>
          <w:szCs w:val="24"/>
          <w:lang w:val="ru-RU"/>
        </w:rPr>
      </w:pPr>
      <w:r w:rsidRPr="003B6639">
        <w:rPr>
          <w:szCs w:val="24"/>
          <w:lang w:val="ru-RU"/>
        </w:rPr>
        <w:t>- применение новых методов озеленения, основанных на учете местной специфики;</w:t>
      </w:r>
    </w:p>
    <w:p w:rsidR="000218A4" w:rsidRPr="003B6639" w:rsidRDefault="003B6639">
      <w:pPr>
        <w:pStyle w:val="aff9"/>
        <w:widowControl w:val="0"/>
        <w:spacing w:after="0"/>
        <w:ind w:left="113" w:right="-57" w:firstLine="360"/>
        <w:jc w:val="both"/>
        <w:rPr>
          <w:szCs w:val="24"/>
          <w:lang w:val="ru-RU"/>
        </w:rPr>
      </w:pPr>
      <w:r w:rsidRPr="003B6639">
        <w:rPr>
          <w:szCs w:val="24"/>
          <w:lang w:val="ru-RU"/>
        </w:rPr>
        <w:t>- установка агрегатов по очистке производственных выбросов;</w:t>
      </w:r>
    </w:p>
    <w:p w:rsidR="000218A4" w:rsidRPr="003B6639" w:rsidRDefault="003B6639">
      <w:pPr>
        <w:pStyle w:val="aff9"/>
        <w:widowControl w:val="0"/>
        <w:spacing w:after="0"/>
        <w:ind w:left="113" w:right="-57" w:firstLine="360"/>
        <w:jc w:val="both"/>
        <w:rPr>
          <w:szCs w:val="24"/>
          <w:lang w:val="ru-RU"/>
        </w:rPr>
      </w:pPr>
      <w:r w:rsidRPr="003B6639">
        <w:rPr>
          <w:szCs w:val="24"/>
          <w:lang w:val="ru-RU"/>
        </w:rPr>
        <w:t>- подбор ассортимента пылеустойчивых и газоустойчивых деревьев, кустарников;</w:t>
      </w:r>
    </w:p>
    <w:p w:rsidR="000218A4" w:rsidRPr="003B6639" w:rsidRDefault="003B6639">
      <w:pPr>
        <w:pStyle w:val="aff9"/>
        <w:widowControl w:val="0"/>
        <w:spacing w:after="0"/>
        <w:ind w:left="113" w:right="-57" w:firstLine="360"/>
        <w:jc w:val="both"/>
        <w:rPr>
          <w:szCs w:val="24"/>
          <w:lang w:val="ru-RU"/>
        </w:rPr>
      </w:pPr>
      <w:r w:rsidRPr="003B6639">
        <w:rPr>
          <w:szCs w:val="24"/>
          <w:lang w:val="ru-RU"/>
        </w:rPr>
        <w:t>- проведение необходимых планировочных мероприятий в пределах санитарно-защитных зон.</w:t>
      </w:r>
    </w:p>
    <w:p w:rsidR="000218A4" w:rsidRDefault="000218A4">
      <w:pPr>
        <w:widowControl w:val="0"/>
        <w:ind w:left="113" w:right="-57" w:firstLine="360"/>
      </w:pPr>
    </w:p>
    <w:p w:rsidR="000218A4" w:rsidRDefault="003B6639">
      <w:pPr>
        <w:jc w:val="both"/>
        <w:outlineLvl w:val="0"/>
        <w:rPr>
          <w:b/>
          <w:bCs/>
          <w:caps/>
          <w:color w:val="365F91"/>
          <w:szCs w:val="24"/>
        </w:rPr>
      </w:pPr>
      <w:r>
        <w:rPr>
          <w:b/>
          <w:bCs/>
          <w:caps/>
          <w:color w:val="365F91"/>
          <w:szCs w:val="24"/>
        </w:rPr>
        <w:t>8.6  Оценка состояния и мероприятия по охране почв</w:t>
      </w:r>
      <w:bookmarkEnd w:id="188"/>
      <w:bookmarkEnd w:id="189"/>
      <w:bookmarkEnd w:id="190"/>
    </w:p>
    <w:p w:rsidR="000218A4" w:rsidRDefault="000218A4">
      <w:pPr>
        <w:jc w:val="both"/>
        <w:outlineLvl w:val="0"/>
        <w:rPr>
          <w:b/>
          <w:bCs/>
          <w:caps/>
          <w:color w:val="365F91"/>
          <w:szCs w:val="24"/>
        </w:rPr>
      </w:pPr>
    </w:p>
    <w:p w:rsidR="000218A4" w:rsidRDefault="003B6639">
      <w:pPr>
        <w:ind w:firstLine="709"/>
        <w:jc w:val="both"/>
        <w:rPr>
          <w:szCs w:val="28"/>
        </w:rPr>
      </w:pPr>
      <w:r>
        <w:rPr>
          <w:szCs w:val="28"/>
        </w:rPr>
        <w:t>Важнейшим для рациональной территориальной организации сельского хозяйства является учет природных условий и факторов, влияющих на эффективность использования земельных ресурсов, кормовой базы и сочетания и пропорции отраслей растениеводства и животноводства.</w:t>
      </w:r>
    </w:p>
    <w:p w:rsidR="000218A4" w:rsidRDefault="003B6639">
      <w:pPr>
        <w:ind w:firstLine="709"/>
        <w:jc w:val="both"/>
        <w:rPr>
          <w:szCs w:val="28"/>
        </w:rPr>
      </w:pPr>
      <w:r>
        <w:rPr>
          <w:szCs w:val="28"/>
        </w:rPr>
        <w:t>На большей части Мордовии имеются благоприятные условия для развития многоотраслевого растениеводства и мясомолочного скотоводства с широким набором дополнительных отраслей.</w:t>
      </w:r>
    </w:p>
    <w:p w:rsidR="000218A4" w:rsidRDefault="003B6639">
      <w:pPr>
        <w:ind w:firstLine="709"/>
        <w:jc w:val="both"/>
        <w:rPr>
          <w:szCs w:val="28"/>
        </w:rPr>
      </w:pPr>
      <w:r>
        <w:rPr>
          <w:szCs w:val="28"/>
        </w:rPr>
        <w:t>Таким образом, большая часть сельскохозяйственных земель Мордовии отличается высоким и средним потенциальным плодородием.</w:t>
      </w:r>
    </w:p>
    <w:p w:rsidR="000218A4" w:rsidRDefault="003B6639">
      <w:pPr>
        <w:ind w:firstLine="709"/>
        <w:jc w:val="both"/>
        <w:rPr>
          <w:szCs w:val="28"/>
        </w:rPr>
      </w:pPr>
      <w:r>
        <w:rPr>
          <w:szCs w:val="28"/>
        </w:rPr>
        <w:t>В целом почвы Мордовии отличаются не совсем благоприятными физико-химическими свойствами. Почти повсеместно сохраняется тенденция деградации почвенного покрова, отражающаяся на продуктивности земель.</w:t>
      </w:r>
    </w:p>
    <w:p w:rsidR="000218A4" w:rsidRDefault="003B6639">
      <w:pPr>
        <w:ind w:firstLine="709"/>
        <w:jc w:val="both"/>
        <w:rPr>
          <w:szCs w:val="28"/>
        </w:rPr>
      </w:pPr>
      <w:r>
        <w:rPr>
          <w:szCs w:val="28"/>
        </w:rPr>
        <w:t xml:space="preserve">Наиболее характерными негативными процессами являются: эрозия пахотных земель, переувлажнение и заболачивание земель, </w:t>
      </w:r>
      <w:proofErr w:type="spellStart"/>
      <w:r>
        <w:rPr>
          <w:szCs w:val="28"/>
        </w:rPr>
        <w:t>дегумификация</w:t>
      </w:r>
      <w:proofErr w:type="spellEnd"/>
      <w:r>
        <w:rPr>
          <w:szCs w:val="28"/>
        </w:rPr>
        <w:t xml:space="preserve"> почв, зарастание пашни и кормовых угодий кустарником и мелколесьем, деградация пастбищ, загрязнение земель химическими веществами и захламление отходами производства и потребления. Влияние этих негативных процессов приводит к образованию истощённых земель.</w:t>
      </w:r>
    </w:p>
    <w:p w:rsidR="000218A4" w:rsidRDefault="003B6639">
      <w:pPr>
        <w:ind w:firstLine="709"/>
        <w:jc w:val="both"/>
        <w:rPr>
          <w:szCs w:val="28"/>
        </w:rPr>
      </w:pPr>
      <w:r>
        <w:rPr>
          <w:szCs w:val="28"/>
        </w:rPr>
        <w:t>Для повышения плодородия почв, обеспечения положительного баланса питательных веществ, получения стабильных урожаев необходимо:</w:t>
      </w:r>
    </w:p>
    <w:p w:rsidR="000218A4" w:rsidRDefault="003B6639">
      <w:pPr>
        <w:ind w:firstLine="709"/>
        <w:jc w:val="both"/>
        <w:rPr>
          <w:szCs w:val="28"/>
        </w:rPr>
      </w:pPr>
      <w:r>
        <w:rPr>
          <w:szCs w:val="28"/>
        </w:rPr>
        <w:lastRenderedPageBreak/>
        <w:t>-</w:t>
      </w:r>
      <w:r>
        <w:rPr>
          <w:szCs w:val="28"/>
        </w:rPr>
        <w:tab/>
        <w:t>внесение минеральных и органических удобрений;</w:t>
      </w:r>
    </w:p>
    <w:p w:rsidR="000218A4" w:rsidRDefault="003B6639">
      <w:pPr>
        <w:ind w:firstLine="709"/>
        <w:jc w:val="both"/>
        <w:rPr>
          <w:spacing w:val="-8"/>
          <w:szCs w:val="28"/>
        </w:rPr>
      </w:pPr>
      <w:r>
        <w:rPr>
          <w:szCs w:val="28"/>
        </w:rPr>
        <w:t>-</w:t>
      </w:r>
      <w:r>
        <w:rPr>
          <w:szCs w:val="28"/>
        </w:rPr>
        <w:tab/>
      </w:r>
      <w:r>
        <w:rPr>
          <w:spacing w:val="-8"/>
          <w:szCs w:val="28"/>
        </w:rPr>
        <w:t>увеличение содержания подвижных форм питательных веществ в почвах;</w:t>
      </w:r>
    </w:p>
    <w:p w:rsidR="000218A4" w:rsidRDefault="003B6639">
      <w:pPr>
        <w:ind w:firstLine="709"/>
        <w:jc w:val="both"/>
        <w:rPr>
          <w:szCs w:val="28"/>
        </w:rPr>
      </w:pPr>
      <w:r>
        <w:rPr>
          <w:spacing w:val="-8"/>
          <w:szCs w:val="28"/>
        </w:rPr>
        <w:t>-</w:t>
      </w:r>
      <w:r>
        <w:rPr>
          <w:spacing w:val="-8"/>
          <w:szCs w:val="28"/>
        </w:rPr>
        <w:tab/>
      </w:r>
      <w:r>
        <w:rPr>
          <w:szCs w:val="28"/>
        </w:rPr>
        <w:t>уменьшение степени кислотности почв путём внесения известковых удобрений;</w:t>
      </w:r>
    </w:p>
    <w:p w:rsidR="000218A4" w:rsidRDefault="003B6639">
      <w:pPr>
        <w:ind w:firstLine="709"/>
        <w:jc w:val="both"/>
        <w:rPr>
          <w:szCs w:val="28"/>
        </w:rPr>
      </w:pPr>
      <w:r>
        <w:rPr>
          <w:szCs w:val="28"/>
        </w:rPr>
        <w:t>-</w:t>
      </w:r>
      <w:r>
        <w:rPr>
          <w:szCs w:val="28"/>
        </w:rPr>
        <w:tab/>
        <w:t>посев бобовых многолетних трав.</w:t>
      </w:r>
    </w:p>
    <w:p w:rsidR="000218A4" w:rsidRDefault="003B6639">
      <w:pPr>
        <w:ind w:firstLine="709"/>
        <w:jc w:val="both"/>
        <w:rPr>
          <w:szCs w:val="28"/>
        </w:rPr>
      </w:pPr>
      <w:r>
        <w:rPr>
          <w:szCs w:val="28"/>
        </w:rPr>
        <w:t>Одним из самых неблагоприятных факторов, влияющих на качество почв, является эрозия. Для прекращения действия эрозии почв необходимо заложить защитные лесные насаждения по оврагам и балкам.</w:t>
      </w:r>
    </w:p>
    <w:p w:rsidR="000218A4" w:rsidRDefault="003B6639">
      <w:pPr>
        <w:ind w:firstLine="709"/>
        <w:jc w:val="both"/>
        <w:rPr>
          <w:szCs w:val="28"/>
        </w:rPr>
      </w:pPr>
      <w:r>
        <w:rPr>
          <w:szCs w:val="28"/>
        </w:rPr>
        <w:t xml:space="preserve">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используются валы, ограждения, </w:t>
      </w:r>
      <w:proofErr w:type="spellStart"/>
      <w:r>
        <w:rPr>
          <w:szCs w:val="28"/>
        </w:rPr>
        <w:t>щелевание</w:t>
      </w:r>
      <w:proofErr w:type="spellEnd"/>
      <w:r>
        <w:rPr>
          <w:szCs w:val="28"/>
        </w:rPr>
        <w:t xml:space="preserve">, </w:t>
      </w:r>
      <w:proofErr w:type="spellStart"/>
      <w:r>
        <w:rPr>
          <w:szCs w:val="28"/>
        </w:rPr>
        <w:t>кротование</w:t>
      </w:r>
      <w:proofErr w:type="spellEnd"/>
      <w:r>
        <w:rPr>
          <w:szCs w:val="28"/>
        </w:rPr>
        <w:t>. Смытые и намытые почвы склонов и днищ оврагов, балок нуждаются в сохранении естественного растительного покрова из-за повышенной эрозионной опасности. Поэтому их целесообразнее использовать под сенокосы и пастбища с посевом многолетних трав.</w:t>
      </w:r>
    </w:p>
    <w:p w:rsidR="000218A4" w:rsidRDefault="003B6639">
      <w:pPr>
        <w:ind w:firstLine="709"/>
        <w:jc w:val="both"/>
        <w:rPr>
          <w:szCs w:val="28"/>
        </w:rPr>
      </w:pPr>
      <w:r>
        <w:rPr>
          <w:szCs w:val="28"/>
        </w:rPr>
        <w:t xml:space="preserve">Актуальной проблемой является зарастание продуктивных сельхозугодий кустарником и мелколесьем. В этой связи рекомендуется проводить мероприятия по приведению в порядок зарастающих пахотных земель, коренному улучшению лугов и пастбищ. Проведение </w:t>
      </w:r>
      <w:proofErr w:type="spellStart"/>
      <w:r>
        <w:rPr>
          <w:szCs w:val="28"/>
        </w:rPr>
        <w:t>культуртехнических</w:t>
      </w:r>
      <w:proofErr w:type="spellEnd"/>
      <w:r>
        <w:rPr>
          <w:szCs w:val="28"/>
        </w:rPr>
        <w:t xml:space="preserve"> работ улучшит кормовую базу для животноводства.</w:t>
      </w:r>
    </w:p>
    <w:p w:rsidR="000218A4" w:rsidRDefault="003B6639">
      <w:pPr>
        <w:ind w:firstLine="709"/>
        <w:jc w:val="both"/>
        <w:rPr>
          <w:szCs w:val="28"/>
        </w:rPr>
      </w:pPr>
      <w:r>
        <w:rPr>
          <w:szCs w:val="28"/>
        </w:rPr>
        <w:t xml:space="preserve">Проведенная оросительная и осушительная мелиорации, </w:t>
      </w:r>
      <w:proofErr w:type="spellStart"/>
      <w:r>
        <w:rPr>
          <w:szCs w:val="28"/>
        </w:rPr>
        <w:t>культуртехнические</w:t>
      </w:r>
      <w:proofErr w:type="spellEnd"/>
      <w:r>
        <w:rPr>
          <w:szCs w:val="28"/>
        </w:rPr>
        <w:t xml:space="preserve"> и противоэрозионные работы в комплексе с агрохимическими мероприятиями послужат одним из важнейших факторов обеспечения воспроизводства плодородия почв.</w:t>
      </w:r>
    </w:p>
    <w:p w:rsidR="000218A4" w:rsidRDefault="003B6639">
      <w:pPr>
        <w:ind w:firstLine="709"/>
        <w:jc w:val="both"/>
        <w:rPr>
          <w:szCs w:val="28"/>
        </w:rPr>
      </w:pPr>
      <w:r>
        <w:rPr>
          <w:szCs w:val="28"/>
        </w:rPr>
        <w:t xml:space="preserve">Положение района в бореальной умеренно холодной и центральной лесостепной и степной областях обусловливает сложную структуру его почвенного покрова. </w:t>
      </w:r>
    </w:p>
    <w:p w:rsidR="000218A4" w:rsidRDefault="003B6639">
      <w:pPr>
        <w:ind w:firstLine="709"/>
        <w:jc w:val="both"/>
        <w:rPr>
          <w:szCs w:val="28"/>
        </w:rPr>
      </w:pPr>
      <w:r>
        <w:rPr>
          <w:szCs w:val="28"/>
        </w:rPr>
        <w:t>На территории района в большем объёме присутствуют светло-серые лесные и серые лесные почвы (нормальная урожайность по зерновым – 21-23 балла) – западная и центральная части района.</w:t>
      </w:r>
    </w:p>
    <w:p w:rsidR="000218A4" w:rsidRDefault="003B6639">
      <w:pPr>
        <w:ind w:firstLine="709"/>
        <w:jc w:val="both"/>
        <w:rPr>
          <w:szCs w:val="28"/>
        </w:rPr>
      </w:pPr>
      <w:r>
        <w:rPr>
          <w:szCs w:val="28"/>
        </w:rPr>
        <w:t>Далее по общему объёму следуют плодородные чернозёмно-карбонатные, тёмно-серые лесные, аллювиальные и торфяно-</w:t>
      </w:r>
      <w:proofErr w:type="gramStart"/>
      <w:r>
        <w:rPr>
          <w:szCs w:val="28"/>
        </w:rPr>
        <w:t>болотные почвы</w:t>
      </w:r>
      <w:proofErr w:type="gramEnd"/>
      <w:r>
        <w:rPr>
          <w:szCs w:val="28"/>
        </w:rPr>
        <w:t xml:space="preserve"> (нормальная урожайность по зерновым – 27-29 баллов) – северо-западная и юго-западная части района. </w:t>
      </w:r>
    </w:p>
    <w:p w:rsidR="000218A4" w:rsidRDefault="003B6639">
      <w:pPr>
        <w:ind w:firstLine="709"/>
        <w:jc w:val="both"/>
        <w:rPr>
          <w:szCs w:val="28"/>
        </w:rPr>
      </w:pPr>
      <w:r>
        <w:rPr>
          <w:szCs w:val="28"/>
        </w:rPr>
        <w:t xml:space="preserve">Наиболее плодородные оподзоленные чернозёмы, выщелоченные и луговые почвы (более 30 баллов) располагаются, в основном, в восточной части района и, частично, в южной его части. </w:t>
      </w:r>
    </w:p>
    <w:p w:rsidR="000218A4" w:rsidRDefault="003B6639">
      <w:pPr>
        <w:jc w:val="both"/>
      </w:pPr>
      <w:r>
        <w:t>Гигиеническое и санитарное состояние почвы неудовлетворительное, что определяется продолжающимся загрязнением почвы за счет техногенных выбросов и бесконтрольного поступления токсических промышленных, сельскохозяйственных и бытовых отходов.</w:t>
      </w:r>
    </w:p>
    <w:p w:rsidR="000218A4" w:rsidRDefault="003B6639">
      <w:pPr>
        <w:jc w:val="both"/>
      </w:pPr>
      <w:r>
        <w:lastRenderedPageBreak/>
        <w:t>Лабораторные исследования почвы свидетельствуют о значительном загрязнении ее как по санитарно химическим, микробиологическим и гельминтологическим показателям. Наличие в поименных почвах солей тяжелых металлов в концентрации выше фоновых величин указывает на тенденцию накопления токсичных элементов в пахотном горизонте почвы и как следствие, отражается на качестве сельхозпродукции, выпахиваемой в поймах рек.</w:t>
      </w:r>
    </w:p>
    <w:p w:rsidR="000218A4" w:rsidRPr="003B6639" w:rsidRDefault="003B6639">
      <w:pPr>
        <w:pStyle w:val="aff9"/>
        <w:spacing w:after="0"/>
        <w:ind w:right="-1" w:firstLine="709"/>
        <w:jc w:val="both"/>
        <w:rPr>
          <w:szCs w:val="24"/>
          <w:lang w:val="ru-RU"/>
        </w:rPr>
      </w:pPr>
      <w:r w:rsidRPr="003B6639">
        <w:rPr>
          <w:szCs w:val="24"/>
          <w:lang w:val="ru-RU"/>
        </w:rPr>
        <w:t>На загрязнение почвы влияет обработка растений химическими средствами защиты от вредителей и сорняков. При охране почвенного покрова от дальнейшей денатурации и истощения необходимо учитывать уровень загрязнения почвы химическими веществами.</w:t>
      </w:r>
    </w:p>
    <w:p w:rsidR="000218A4" w:rsidRPr="003B6639" w:rsidRDefault="003B6639">
      <w:pPr>
        <w:pStyle w:val="aff9"/>
        <w:spacing w:after="0"/>
        <w:ind w:right="-1" w:firstLine="709"/>
        <w:jc w:val="both"/>
        <w:rPr>
          <w:szCs w:val="24"/>
          <w:lang w:val="ru-RU"/>
        </w:rPr>
      </w:pPr>
      <w:r w:rsidRPr="003B6639">
        <w:rPr>
          <w:szCs w:val="24"/>
          <w:lang w:val="ru-RU"/>
        </w:rPr>
        <w:t xml:space="preserve">В настоящее время, в </w:t>
      </w:r>
      <w:proofErr w:type="spellStart"/>
      <w:r>
        <w:rPr>
          <w:szCs w:val="24"/>
          <w:lang w:val="ru-RU"/>
        </w:rPr>
        <w:t>Кажлодском</w:t>
      </w:r>
      <w:proofErr w:type="spellEnd"/>
      <w:r w:rsidRPr="003B6639">
        <w:rPr>
          <w:szCs w:val="24"/>
          <w:lang w:val="ru-RU"/>
        </w:rPr>
        <w:t xml:space="preserve"> </w:t>
      </w:r>
      <w:proofErr w:type="gramStart"/>
      <w:r w:rsidRPr="003B6639">
        <w:rPr>
          <w:szCs w:val="24"/>
          <w:lang w:val="ru-RU"/>
        </w:rPr>
        <w:t>сельском</w:t>
      </w:r>
      <w:proofErr w:type="gramEnd"/>
      <w:r w:rsidRPr="003B6639">
        <w:rPr>
          <w:szCs w:val="24"/>
          <w:lang w:val="ru-RU"/>
        </w:rPr>
        <w:t xml:space="preserve"> поселение, исследование проб почвы на химическое и бактериологическое загрязнение не проводилось.</w:t>
      </w:r>
    </w:p>
    <w:p w:rsidR="000218A4" w:rsidRPr="003B6639" w:rsidRDefault="003B6639">
      <w:pPr>
        <w:pStyle w:val="aff9"/>
        <w:spacing w:after="300"/>
        <w:ind w:firstLine="709"/>
        <w:jc w:val="both"/>
        <w:rPr>
          <w:szCs w:val="24"/>
          <w:lang w:val="ru-RU"/>
        </w:rPr>
      </w:pPr>
      <w:r w:rsidRPr="003B6639">
        <w:rPr>
          <w:szCs w:val="24"/>
          <w:lang w:val="ru-RU"/>
        </w:rPr>
        <w:t xml:space="preserve">Согласно </w:t>
      </w:r>
      <w:proofErr w:type="spellStart"/>
      <w:r w:rsidRPr="003B6639">
        <w:rPr>
          <w:szCs w:val="24"/>
          <w:lang w:val="ru-RU"/>
        </w:rPr>
        <w:t>СанПиН</w:t>
      </w:r>
      <w:proofErr w:type="spellEnd"/>
      <w:r w:rsidRPr="003B6639">
        <w:rPr>
          <w:szCs w:val="24"/>
          <w:lang w:val="ru-RU"/>
        </w:rPr>
        <w:t xml:space="preserve"> 2.1.7.1287-03 «Санитарно-эпидемиологические требования к качеству почвы» на стадии выбора площадки необходимо провести обследование территории проектируемой застройки по химическим, микробиологическим и </w:t>
      </w:r>
      <w:proofErr w:type="spellStart"/>
      <w:r w:rsidRPr="003B6639">
        <w:rPr>
          <w:szCs w:val="24"/>
          <w:lang w:val="ru-RU"/>
        </w:rPr>
        <w:t>паразитологическим</w:t>
      </w:r>
      <w:proofErr w:type="spellEnd"/>
      <w:r w:rsidRPr="003B6639">
        <w:rPr>
          <w:szCs w:val="24"/>
          <w:lang w:val="ru-RU"/>
        </w:rPr>
        <w:t xml:space="preserve"> показателям. Отбор проб должен проводиться из инженерно-геологических скважин.</w:t>
      </w:r>
    </w:p>
    <w:p w:rsidR="000218A4" w:rsidRDefault="003B6639">
      <w:pPr>
        <w:jc w:val="both"/>
        <w:outlineLvl w:val="0"/>
        <w:rPr>
          <w:b/>
          <w:bCs/>
          <w:smallCaps/>
          <w:color w:val="365F91"/>
          <w:szCs w:val="24"/>
        </w:rPr>
      </w:pPr>
      <w:r>
        <w:rPr>
          <w:b/>
          <w:bCs/>
          <w:smallCaps/>
          <w:color w:val="365F91"/>
          <w:szCs w:val="24"/>
        </w:rPr>
        <w:t>Проектные предложения</w:t>
      </w:r>
    </w:p>
    <w:p w:rsidR="000218A4" w:rsidRDefault="003B6639">
      <w:pPr>
        <w:tabs>
          <w:tab w:val="left" w:pos="360"/>
        </w:tabs>
        <w:ind w:firstLine="709"/>
        <w:jc w:val="both"/>
      </w:pPr>
      <w:r>
        <w:t>- Все почвы, использующиеся в сельском хозяйстве, на территории муниципального образования нуждаются во внесении органических и минеральных удобрений, известковании, посеве бобовых многолетних трав.</w:t>
      </w:r>
    </w:p>
    <w:p w:rsidR="000218A4" w:rsidRDefault="003B6639">
      <w:pPr>
        <w:tabs>
          <w:tab w:val="left" w:pos="360"/>
        </w:tabs>
        <w:ind w:firstLine="709"/>
        <w:jc w:val="both"/>
        <w:rPr>
          <w:rFonts w:eastAsia="MS Mincho"/>
        </w:rPr>
      </w:pPr>
      <w:r>
        <w:rPr>
          <w:rFonts w:eastAsia="MS Mincho"/>
        </w:rPr>
        <w:t xml:space="preserve">- 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используются валы ограждения, </w:t>
      </w:r>
      <w:proofErr w:type="spellStart"/>
      <w:r>
        <w:rPr>
          <w:rFonts w:eastAsia="MS Mincho"/>
        </w:rPr>
        <w:t>щелевание</w:t>
      </w:r>
      <w:proofErr w:type="spellEnd"/>
      <w:r>
        <w:rPr>
          <w:rFonts w:eastAsia="MS Mincho"/>
        </w:rPr>
        <w:t xml:space="preserve">, </w:t>
      </w:r>
      <w:proofErr w:type="spellStart"/>
      <w:r>
        <w:rPr>
          <w:rFonts w:eastAsia="MS Mincho"/>
        </w:rPr>
        <w:t>кротование</w:t>
      </w:r>
      <w:proofErr w:type="spellEnd"/>
      <w:r>
        <w:rPr>
          <w:rFonts w:eastAsia="MS Mincho"/>
        </w:rPr>
        <w:t xml:space="preserve">. </w:t>
      </w:r>
      <w:proofErr w:type="gramStart"/>
      <w:r>
        <w:rPr>
          <w:rFonts w:eastAsia="MS Mincho"/>
        </w:rPr>
        <w:t>Смытые и намытые почвы склонов и днищ оврагов, балок нуждаются в сохранении естественного растительного покрова из за повышенной эрозионной опасности.</w:t>
      </w:r>
      <w:proofErr w:type="gramEnd"/>
      <w:r>
        <w:rPr>
          <w:rFonts w:eastAsia="MS Mincho"/>
        </w:rPr>
        <w:t xml:space="preserve"> Поэтому их целесообразнее использовать под сенокосы и пастбища с посевом многолетних трав.</w:t>
      </w:r>
    </w:p>
    <w:p w:rsidR="000218A4" w:rsidRDefault="003B6639">
      <w:pPr>
        <w:tabs>
          <w:tab w:val="left" w:pos="360"/>
        </w:tabs>
        <w:ind w:firstLine="709"/>
        <w:jc w:val="both"/>
        <w:rPr>
          <w:rFonts w:eastAsia="MS Mincho"/>
        </w:rPr>
      </w:pPr>
      <w:r>
        <w:rPr>
          <w:rFonts w:eastAsia="MS Mincho"/>
        </w:rPr>
        <w:t>- Необходим комплекс мероприятий по оздоровлению почв. Основными профилактическими мероприятиями на почвах, загрязненными тяжелыми металлами являются:</w:t>
      </w:r>
    </w:p>
    <w:p w:rsidR="000218A4" w:rsidRPr="003B6639" w:rsidRDefault="003B6639">
      <w:pPr>
        <w:pStyle w:val="S5"/>
        <w:numPr>
          <w:ilvl w:val="0"/>
          <w:numId w:val="0"/>
        </w:numPr>
        <w:tabs>
          <w:tab w:val="clear" w:pos="992"/>
        </w:tabs>
        <w:spacing w:line="360" w:lineRule="auto"/>
        <w:ind w:firstLine="709"/>
        <w:rPr>
          <w:lang w:val="ru-RU"/>
        </w:rPr>
      </w:pPr>
      <w:r w:rsidRPr="003B6639">
        <w:rPr>
          <w:lang w:val="ru-RU"/>
        </w:rPr>
        <w:t>- улучшение агрофизических свойств почв повышением доз органических и фосфорных удобрений;</w:t>
      </w:r>
    </w:p>
    <w:p w:rsidR="000218A4" w:rsidRPr="003B6639" w:rsidRDefault="003B6639">
      <w:pPr>
        <w:pStyle w:val="S5"/>
        <w:numPr>
          <w:ilvl w:val="0"/>
          <w:numId w:val="0"/>
        </w:numPr>
        <w:tabs>
          <w:tab w:val="clear" w:pos="992"/>
        </w:tabs>
        <w:spacing w:line="360" w:lineRule="auto"/>
        <w:ind w:firstLine="709"/>
        <w:rPr>
          <w:lang w:val="ru-RU"/>
        </w:rPr>
      </w:pPr>
      <w:r w:rsidRPr="003B6639">
        <w:rPr>
          <w:lang w:val="ru-RU"/>
        </w:rPr>
        <w:t>- возделывание культур, отличающихся пониженным накоплением тяжелых металлов (бахчевые, картофель, томаты и др.); возделывание технических культур;</w:t>
      </w:r>
    </w:p>
    <w:p w:rsidR="000218A4" w:rsidRPr="003B6639" w:rsidRDefault="003B6639">
      <w:pPr>
        <w:pStyle w:val="S5"/>
        <w:numPr>
          <w:ilvl w:val="0"/>
          <w:numId w:val="0"/>
        </w:numPr>
        <w:tabs>
          <w:tab w:val="clear" w:pos="992"/>
        </w:tabs>
        <w:spacing w:line="360" w:lineRule="auto"/>
        <w:ind w:firstLine="709"/>
        <w:rPr>
          <w:lang w:val="ru-RU"/>
        </w:rPr>
      </w:pPr>
      <w:r w:rsidRPr="003B6639">
        <w:rPr>
          <w:lang w:val="ru-RU"/>
        </w:rPr>
        <w:t xml:space="preserve">- замена почвенного слоя в особенно загрязненных участках населенных пунктов, обработка почв </w:t>
      </w:r>
      <w:proofErr w:type="spellStart"/>
      <w:r w:rsidRPr="003B6639">
        <w:rPr>
          <w:lang w:val="ru-RU"/>
        </w:rPr>
        <w:t>гуматами</w:t>
      </w:r>
      <w:proofErr w:type="spellEnd"/>
      <w:r w:rsidRPr="003B6639">
        <w:rPr>
          <w:lang w:val="ru-RU"/>
        </w:rPr>
        <w:t xml:space="preserve"> (производные разложения органических веществ почвы) связывающих тяжелые металлы и переводящие их в соединения недоступные для растений, стимуляцию </w:t>
      </w:r>
      <w:r w:rsidRPr="003B6639">
        <w:rPr>
          <w:lang w:val="ru-RU"/>
        </w:rPr>
        <w:lastRenderedPageBreak/>
        <w:t xml:space="preserve">почвообразовательных процессов с помощью специальных комплексов микроорганизмов – </w:t>
      </w:r>
      <w:proofErr w:type="spellStart"/>
      <w:r w:rsidRPr="003B6639">
        <w:rPr>
          <w:lang w:val="ru-RU"/>
        </w:rPr>
        <w:t>гумусообразователей</w:t>
      </w:r>
      <w:proofErr w:type="spellEnd"/>
      <w:r w:rsidRPr="003B6639">
        <w:rPr>
          <w:lang w:val="ru-RU"/>
        </w:rPr>
        <w:t xml:space="preserve"> и пр.;</w:t>
      </w:r>
    </w:p>
    <w:p w:rsidR="000218A4" w:rsidRPr="003B6639" w:rsidRDefault="003B6639">
      <w:pPr>
        <w:pStyle w:val="S5"/>
        <w:numPr>
          <w:ilvl w:val="0"/>
          <w:numId w:val="0"/>
        </w:numPr>
        <w:tabs>
          <w:tab w:val="clear" w:pos="992"/>
        </w:tabs>
        <w:spacing w:line="360" w:lineRule="auto"/>
        <w:ind w:firstLine="709"/>
        <w:rPr>
          <w:lang w:val="ru-RU"/>
        </w:rPr>
      </w:pPr>
      <w:r w:rsidRPr="003B6639">
        <w:rPr>
          <w:lang w:val="ru-RU"/>
        </w:rPr>
        <w:t>- для сокращения содержания пыли необходимо увеличение количества и плотности зеленых насаждений.</w:t>
      </w:r>
    </w:p>
    <w:p w:rsidR="000218A4" w:rsidRDefault="003B6639">
      <w:pPr>
        <w:tabs>
          <w:tab w:val="left" w:pos="360"/>
        </w:tabs>
        <w:ind w:firstLine="709"/>
        <w:jc w:val="both"/>
        <w:rPr>
          <w:rFonts w:eastAsia="MS Mincho"/>
        </w:rPr>
      </w:pPr>
      <w:r>
        <w:rPr>
          <w:rFonts w:eastAsia="MS Mincho"/>
        </w:rPr>
        <w:t xml:space="preserve">- Необходима разъяснительная (просветительская) работа среди населения. Используя средства массовой информации, следует рассказать жителям района о необходимости обработки почв, загрязненных тяжелыми металлами, для предотвращения концентрации этих </w:t>
      </w:r>
      <w:proofErr w:type="spellStart"/>
      <w:r>
        <w:rPr>
          <w:rFonts w:eastAsia="MS Mincho"/>
        </w:rPr>
        <w:t>токсикантов</w:t>
      </w:r>
      <w:proofErr w:type="spellEnd"/>
      <w:r>
        <w:rPr>
          <w:rFonts w:eastAsia="MS Mincho"/>
        </w:rPr>
        <w:t xml:space="preserve"> в зелени, овощах и фруктах, выращенных на загрязненных участках. Для </w:t>
      </w:r>
      <w:proofErr w:type="spellStart"/>
      <w:r>
        <w:rPr>
          <w:rFonts w:eastAsia="MS Mincho"/>
        </w:rPr>
        <w:t>детоксикации</w:t>
      </w:r>
      <w:proofErr w:type="spellEnd"/>
      <w:r>
        <w:rPr>
          <w:rFonts w:eastAsia="MS Mincho"/>
        </w:rPr>
        <w:t xml:space="preserve"> почвы дачных и садовых участков можно использовать любые методы, способствующие увеличению гумусового слоя (внесение органических удобрений, применение эффективных микроорганизмов, </w:t>
      </w:r>
      <w:proofErr w:type="spellStart"/>
      <w:r>
        <w:rPr>
          <w:rFonts w:eastAsia="MS Mincho"/>
        </w:rPr>
        <w:t>биогумуса</w:t>
      </w:r>
      <w:proofErr w:type="spellEnd"/>
      <w:r>
        <w:rPr>
          <w:rFonts w:eastAsia="MS Mincho"/>
        </w:rPr>
        <w:t xml:space="preserve"> и др.).</w:t>
      </w:r>
    </w:p>
    <w:p w:rsidR="000218A4" w:rsidRDefault="003B6639">
      <w:r>
        <w:t>- Для обеспечения охраны и рационального использования</w:t>
      </w:r>
      <w:r>
        <w:rPr>
          <w:spacing w:val="-2"/>
        </w:rPr>
        <w:t xml:space="preserve"> </w:t>
      </w:r>
      <w:r>
        <w:t xml:space="preserve">почвы необходимо предусмотреть комплекс мероприятий по ее рекультивации. Рекультивации подлежат земли, нарушенные и (или) загрязненные </w:t>
      </w:r>
      <w:proofErr w:type="gramStart"/>
      <w:r>
        <w:t>при</w:t>
      </w:r>
      <w:proofErr w:type="gramEnd"/>
      <w:r>
        <w:t>:</w:t>
      </w:r>
    </w:p>
    <w:p w:rsidR="000218A4" w:rsidRPr="003B6639" w:rsidRDefault="003B6639">
      <w:pPr>
        <w:pStyle w:val="S5"/>
        <w:numPr>
          <w:ilvl w:val="0"/>
          <w:numId w:val="0"/>
        </w:numPr>
        <w:tabs>
          <w:tab w:val="clear" w:pos="992"/>
        </w:tabs>
        <w:spacing w:line="360" w:lineRule="auto"/>
        <w:ind w:left="709" w:firstLine="709"/>
        <w:rPr>
          <w:rFonts w:eastAsia="MS Mincho"/>
          <w:lang w:val="ru-RU"/>
        </w:rPr>
      </w:pPr>
      <w:r w:rsidRPr="003B6639">
        <w:rPr>
          <w:rFonts w:eastAsia="MS Mincho"/>
          <w:lang w:val="ru-RU"/>
        </w:rPr>
        <w:t>- разработке месторождений полезных ископаемых;</w:t>
      </w:r>
    </w:p>
    <w:p w:rsidR="000218A4" w:rsidRDefault="003B6639">
      <w:pPr>
        <w:ind w:left="709"/>
      </w:pPr>
      <w:r>
        <w:t>- прокладке трубопроводов различного назначения;</w:t>
      </w:r>
    </w:p>
    <w:p w:rsidR="000218A4" w:rsidRDefault="003B6639">
      <w:pPr>
        <w:ind w:left="709"/>
        <w:jc w:val="both"/>
      </w:pPr>
      <w:r>
        <w:t xml:space="preserve">- складирование и захоронение промышленных, бытовых биологических и пр. отходов, ядохимикатов; </w:t>
      </w:r>
    </w:p>
    <w:p w:rsidR="000218A4" w:rsidRDefault="003B6639">
      <w:pPr>
        <w:ind w:left="709"/>
        <w:jc w:val="both"/>
      </w:pPr>
      <w:r>
        <w:t>- ликвидации последствий загрязнения земель.</w:t>
      </w:r>
    </w:p>
    <w:p w:rsidR="000218A4" w:rsidRDefault="003B6639">
      <w:pPr>
        <w:jc w:val="both"/>
      </w:pPr>
      <w:proofErr w:type="gramStart"/>
      <w:r>
        <w:t xml:space="preserve">- Порядок выдачи разрешений на проведение внутрихозяйственных работ, связанных с нарушением почвенного покрова, а также приемку и передачу </w:t>
      </w:r>
      <w:proofErr w:type="spellStart"/>
      <w:r>
        <w:t>рекультивированных</w:t>
      </w:r>
      <w:proofErr w:type="spellEnd"/>
      <w:r>
        <w:t xml:space="preserve"> земель, необходимо осуществлять в соответствии с требованиями приказа Минприроды РФ и Роскомзема от 22 декабря 1995 года № 525/67 «Об утверждении Основных положений о рекультивации земель, снятии, сохранении и рациональном использовании плодородного слоя почвы»</w:t>
      </w:r>
      <w:proofErr w:type="gramEnd"/>
    </w:p>
    <w:p w:rsidR="000218A4" w:rsidRPr="003B6639" w:rsidRDefault="003B6639">
      <w:pPr>
        <w:pStyle w:val="aff9"/>
        <w:spacing w:after="0"/>
        <w:ind w:right="-1" w:firstLine="709"/>
        <w:jc w:val="both"/>
        <w:rPr>
          <w:szCs w:val="24"/>
          <w:lang w:val="ru-RU"/>
        </w:rPr>
      </w:pPr>
      <w:r w:rsidRPr="003B6639">
        <w:rPr>
          <w:szCs w:val="24"/>
          <w:lang w:val="ru-RU"/>
        </w:rPr>
        <w:t>- Организация и ведение мониторинга по изучению состояния загрязнения почв поселения в санитарно-гигиеническом и эпидемиологическом отношении, а также иловых придонных отложений водоемов. Иметь периодические результаты статистической обработки заболевания населения.</w:t>
      </w:r>
    </w:p>
    <w:p w:rsidR="000218A4" w:rsidRPr="003B6639" w:rsidRDefault="003B6639">
      <w:pPr>
        <w:pStyle w:val="aff9"/>
        <w:spacing w:after="0"/>
        <w:ind w:right="-1" w:firstLine="709"/>
        <w:jc w:val="both"/>
        <w:rPr>
          <w:szCs w:val="24"/>
          <w:lang w:val="ru-RU"/>
        </w:rPr>
      </w:pPr>
      <w:r w:rsidRPr="003B6639">
        <w:rPr>
          <w:szCs w:val="24"/>
          <w:lang w:val="ru-RU"/>
        </w:rPr>
        <w:t xml:space="preserve">- В зонах повышенного риска, на стадии выбора участка и разработки проектной документации, проведение исследования почвы послойно на различных глубинах. При необходимости доведение качества почвы до требований </w:t>
      </w:r>
      <w:proofErr w:type="spellStart"/>
      <w:r w:rsidRPr="003B6639">
        <w:rPr>
          <w:szCs w:val="24"/>
          <w:lang w:val="ru-RU"/>
        </w:rPr>
        <w:t>СанПиН</w:t>
      </w:r>
      <w:proofErr w:type="spellEnd"/>
      <w:r w:rsidRPr="003B6639">
        <w:rPr>
          <w:szCs w:val="24"/>
          <w:lang w:val="ru-RU"/>
        </w:rPr>
        <w:t xml:space="preserve"> 2.1.7.1287-03 «Санитарно-эпидемиологические требования к качеству почвы» с их реализацией на стадии строительства.</w:t>
      </w:r>
    </w:p>
    <w:p w:rsidR="000218A4" w:rsidRPr="003B6639" w:rsidRDefault="003B6639">
      <w:pPr>
        <w:pStyle w:val="aff9"/>
        <w:spacing w:after="0"/>
        <w:ind w:right="-1" w:firstLine="709"/>
        <w:jc w:val="both"/>
        <w:rPr>
          <w:szCs w:val="24"/>
          <w:lang w:val="ru-RU"/>
        </w:rPr>
      </w:pPr>
      <w:r w:rsidRPr="003B6639">
        <w:rPr>
          <w:szCs w:val="24"/>
          <w:lang w:val="ru-RU"/>
        </w:rPr>
        <w:lastRenderedPageBreak/>
        <w:t>- Проведение мероприятий по организации рельефа, сбору поверхностных вод в сеть дождевой канализации.</w:t>
      </w:r>
    </w:p>
    <w:p w:rsidR="000218A4" w:rsidRPr="003B6639" w:rsidRDefault="003B6639">
      <w:pPr>
        <w:pStyle w:val="aff9"/>
        <w:spacing w:after="0"/>
        <w:ind w:right="-1" w:firstLine="709"/>
        <w:jc w:val="both"/>
        <w:rPr>
          <w:szCs w:val="24"/>
          <w:lang w:val="ru-RU"/>
        </w:rPr>
      </w:pPr>
      <w:r w:rsidRPr="003B6639">
        <w:rPr>
          <w:szCs w:val="24"/>
          <w:lang w:val="ru-RU"/>
        </w:rPr>
        <w:t>- Проведение работ по инженерной подготовке территории.</w:t>
      </w:r>
    </w:p>
    <w:p w:rsidR="000218A4" w:rsidRPr="003B6639" w:rsidRDefault="003B6639">
      <w:pPr>
        <w:pStyle w:val="aff9"/>
        <w:spacing w:after="0"/>
        <w:ind w:right="-1" w:firstLine="709"/>
        <w:jc w:val="both"/>
        <w:rPr>
          <w:szCs w:val="24"/>
          <w:lang w:val="ru-RU"/>
        </w:rPr>
      </w:pPr>
      <w:r w:rsidRPr="003B6639">
        <w:rPr>
          <w:szCs w:val="24"/>
          <w:lang w:val="ru-RU"/>
        </w:rPr>
        <w:t>- Благоустройство и озеленение территорий в границах проектирования. При благоустройстве территории предусмотреть рекультивацию земли с подсыпкой чистого грунта.</w:t>
      </w:r>
    </w:p>
    <w:p w:rsidR="000218A4" w:rsidRPr="003B6639" w:rsidRDefault="003B6639">
      <w:pPr>
        <w:pStyle w:val="aff9"/>
        <w:spacing w:after="0"/>
        <w:ind w:right="-1" w:firstLine="709"/>
        <w:jc w:val="both"/>
        <w:rPr>
          <w:szCs w:val="24"/>
          <w:lang w:val="ru-RU"/>
        </w:rPr>
      </w:pPr>
      <w:r w:rsidRPr="003B6639">
        <w:rPr>
          <w:szCs w:val="24"/>
          <w:lang w:val="ru-RU"/>
        </w:rPr>
        <w:t>- В качестве подсыпаемых грунтов на площади, свободной от застройки на территории детского сада, спортивных, игровых, детских площадок жилой застройки, площадок отдыха использовать привезенную плодородную почву</w:t>
      </w:r>
    </w:p>
    <w:p w:rsidR="000218A4" w:rsidRPr="003B6639" w:rsidRDefault="003B6639">
      <w:pPr>
        <w:pStyle w:val="aff9"/>
        <w:spacing w:after="0"/>
        <w:ind w:right="-1" w:firstLine="709"/>
        <w:jc w:val="both"/>
        <w:rPr>
          <w:szCs w:val="24"/>
          <w:lang w:val="ru-RU"/>
        </w:rPr>
      </w:pPr>
      <w:r w:rsidRPr="003B6639">
        <w:rPr>
          <w:szCs w:val="24"/>
          <w:lang w:val="ru-RU"/>
        </w:rPr>
        <w:t>- Завоз песка для детских площадок осуществлять с карьеров, прошедших сертификацию.</w:t>
      </w:r>
    </w:p>
    <w:p w:rsidR="000218A4" w:rsidRPr="003B6639" w:rsidRDefault="003B6639">
      <w:pPr>
        <w:pStyle w:val="aff9"/>
        <w:spacing w:after="0"/>
        <w:ind w:right="-1" w:firstLine="709"/>
        <w:jc w:val="both"/>
        <w:rPr>
          <w:szCs w:val="24"/>
          <w:lang w:val="ru-RU"/>
        </w:rPr>
      </w:pPr>
      <w:r w:rsidRPr="003B6639">
        <w:rPr>
          <w:szCs w:val="24"/>
          <w:lang w:val="ru-RU"/>
        </w:rPr>
        <w:t xml:space="preserve">- Обеспечить соблюдение санитарных норм ведения коммунального хозяйства поселения, чтобы избежать наложения </w:t>
      </w:r>
      <w:proofErr w:type="spellStart"/>
      <w:r w:rsidRPr="003B6639">
        <w:rPr>
          <w:szCs w:val="24"/>
          <w:lang w:val="ru-RU"/>
        </w:rPr>
        <w:t>поллютантов</w:t>
      </w:r>
      <w:proofErr w:type="spellEnd"/>
      <w:r w:rsidRPr="003B6639">
        <w:rPr>
          <w:szCs w:val="24"/>
          <w:lang w:val="ru-RU"/>
        </w:rPr>
        <w:t xml:space="preserve"> промышленного и бытового происхождения. С этой целью:</w:t>
      </w:r>
    </w:p>
    <w:p w:rsidR="000218A4" w:rsidRPr="003B6639" w:rsidRDefault="003B6639">
      <w:pPr>
        <w:pStyle w:val="aff9"/>
        <w:spacing w:after="0"/>
        <w:ind w:right="-1" w:firstLine="709"/>
        <w:jc w:val="both"/>
        <w:rPr>
          <w:szCs w:val="24"/>
          <w:lang w:val="ru-RU"/>
        </w:rPr>
      </w:pPr>
      <w:r w:rsidRPr="003B6639">
        <w:rPr>
          <w:szCs w:val="24"/>
          <w:lang w:val="ru-RU"/>
        </w:rPr>
        <w:t xml:space="preserve">- запретить сжигание травы, листьев, мусора и авторезины; </w:t>
      </w:r>
    </w:p>
    <w:p w:rsidR="000218A4" w:rsidRPr="003B6639" w:rsidRDefault="003B6639">
      <w:pPr>
        <w:pStyle w:val="aff9"/>
        <w:spacing w:after="0"/>
        <w:ind w:right="-1" w:firstLine="709"/>
        <w:jc w:val="both"/>
        <w:rPr>
          <w:szCs w:val="24"/>
          <w:lang w:val="ru-RU"/>
        </w:rPr>
      </w:pPr>
      <w:r w:rsidRPr="003B6639">
        <w:rPr>
          <w:szCs w:val="24"/>
          <w:lang w:val="ru-RU"/>
        </w:rPr>
        <w:t>- запретить мойку автотранспорта в неустановленных местах;</w:t>
      </w:r>
    </w:p>
    <w:p w:rsidR="000218A4" w:rsidRPr="003B6639" w:rsidRDefault="003B6639">
      <w:pPr>
        <w:pStyle w:val="aff9"/>
        <w:spacing w:after="0"/>
        <w:ind w:right="-1" w:firstLine="709"/>
        <w:jc w:val="both"/>
        <w:rPr>
          <w:szCs w:val="24"/>
          <w:lang w:val="ru-RU"/>
        </w:rPr>
      </w:pPr>
      <w:r w:rsidRPr="003B6639">
        <w:rPr>
          <w:szCs w:val="24"/>
          <w:lang w:val="ru-RU"/>
        </w:rPr>
        <w:t>- запретить складирование бытового и промышленного мусора на несанкционированных</w:t>
      </w:r>
      <w:r w:rsidRPr="003B6639">
        <w:rPr>
          <w:color w:val="E36C0A"/>
          <w:szCs w:val="24"/>
          <w:lang w:val="ru-RU"/>
        </w:rPr>
        <w:t xml:space="preserve"> </w:t>
      </w:r>
      <w:r w:rsidRPr="003B6639">
        <w:rPr>
          <w:szCs w:val="24"/>
          <w:lang w:val="ru-RU"/>
        </w:rPr>
        <w:t>свалках;</w:t>
      </w:r>
    </w:p>
    <w:p w:rsidR="000218A4" w:rsidRPr="003B6639" w:rsidRDefault="003B6639">
      <w:pPr>
        <w:pStyle w:val="aff9"/>
        <w:spacing w:after="0"/>
        <w:ind w:right="-1" w:firstLine="709"/>
        <w:jc w:val="both"/>
        <w:rPr>
          <w:szCs w:val="24"/>
          <w:lang w:val="ru-RU"/>
        </w:rPr>
      </w:pPr>
      <w:r w:rsidRPr="003B6639">
        <w:rPr>
          <w:szCs w:val="24"/>
          <w:lang w:val="ru-RU"/>
        </w:rPr>
        <w:t>- обеспечить организацию отвода дождевых вод;</w:t>
      </w:r>
    </w:p>
    <w:p w:rsidR="000218A4" w:rsidRPr="003B6639" w:rsidRDefault="003B6639">
      <w:pPr>
        <w:pStyle w:val="aff9"/>
        <w:spacing w:after="0"/>
        <w:ind w:right="-1" w:firstLine="709"/>
        <w:jc w:val="both"/>
        <w:rPr>
          <w:szCs w:val="24"/>
          <w:lang w:val="ru-RU"/>
        </w:rPr>
      </w:pPr>
      <w:r w:rsidRPr="003B6639">
        <w:rPr>
          <w:szCs w:val="24"/>
          <w:lang w:val="ru-RU"/>
        </w:rPr>
        <w:t>- обеспечить экстренное устранение выхода на поверхность канализационных стоков при авариях.</w:t>
      </w:r>
    </w:p>
    <w:p w:rsidR="000218A4" w:rsidRPr="003B6639" w:rsidRDefault="003B6639">
      <w:pPr>
        <w:pStyle w:val="aff9"/>
        <w:spacing w:after="0"/>
        <w:ind w:right="-1" w:firstLine="709"/>
        <w:jc w:val="both"/>
        <w:rPr>
          <w:szCs w:val="24"/>
          <w:lang w:val="ru-RU"/>
        </w:rPr>
      </w:pPr>
      <w:r w:rsidRPr="003B6639">
        <w:rPr>
          <w:szCs w:val="24"/>
          <w:lang w:val="ru-RU"/>
        </w:rPr>
        <w:t>- Увеличение количества зеленых насаждений, отдавая предпочтение хвойным породам, кора которых поглощает наибольшее количество тяжелых металлов.</w:t>
      </w:r>
    </w:p>
    <w:p w:rsidR="000218A4" w:rsidRDefault="003B6639">
      <w:pPr>
        <w:ind w:right="-1" w:firstLine="709"/>
        <w:jc w:val="both"/>
        <w:rPr>
          <w:szCs w:val="24"/>
        </w:rPr>
      </w:pPr>
      <w:r>
        <w:rPr>
          <w:szCs w:val="24"/>
        </w:rPr>
        <w:t>- Практиковать полив поверхности крон деревьев и асфальтовых покрытий обычной или</w:t>
      </w:r>
      <w:r>
        <w:rPr>
          <w:color w:val="E36C0A"/>
          <w:szCs w:val="24"/>
        </w:rPr>
        <w:t xml:space="preserve"> </w:t>
      </w:r>
      <w:r>
        <w:rPr>
          <w:szCs w:val="24"/>
        </w:rPr>
        <w:t>подкисленной водой, при которой возрастает активность поглощения корой свинца.</w:t>
      </w:r>
    </w:p>
    <w:p w:rsidR="000218A4" w:rsidRDefault="000218A4">
      <w:pPr>
        <w:rPr>
          <w:lang w:eastAsia="en-US"/>
        </w:rPr>
      </w:pPr>
    </w:p>
    <w:p w:rsidR="000218A4" w:rsidRDefault="000218A4">
      <w:pPr>
        <w:rPr>
          <w:lang w:eastAsia="en-US"/>
        </w:rPr>
      </w:pPr>
    </w:p>
    <w:p w:rsidR="000218A4" w:rsidRDefault="000218A4">
      <w:pPr>
        <w:rPr>
          <w:lang w:eastAsia="en-US"/>
        </w:rPr>
      </w:pPr>
    </w:p>
    <w:p w:rsidR="000218A4" w:rsidRDefault="003B6639">
      <w:pPr>
        <w:jc w:val="both"/>
        <w:outlineLvl w:val="0"/>
        <w:rPr>
          <w:b/>
          <w:bCs/>
          <w:caps/>
          <w:color w:val="365F91"/>
          <w:szCs w:val="24"/>
        </w:rPr>
      </w:pPr>
      <w:r>
        <w:rPr>
          <w:b/>
          <w:bCs/>
          <w:caps/>
          <w:color w:val="365F91"/>
          <w:szCs w:val="24"/>
        </w:rPr>
        <w:t>8.7  Оценка влияния физических факторов на окружающую среду</w:t>
      </w:r>
    </w:p>
    <w:p w:rsidR="000218A4" w:rsidRDefault="000218A4">
      <w:pPr>
        <w:jc w:val="both"/>
        <w:outlineLvl w:val="0"/>
        <w:rPr>
          <w:b/>
          <w:bCs/>
          <w:caps/>
          <w:color w:val="365F91"/>
          <w:szCs w:val="24"/>
        </w:rPr>
      </w:pPr>
    </w:p>
    <w:p w:rsidR="000218A4" w:rsidRDefault="003B6639">
      <w:pPr>
        <w:widowControl w:val="0"/>
        <w:ind w:left="113" w:right="-57" w:firstLine="360"/>
      </w:pPr>
      <w:r>
        <w:t>К физическим факторам воздействия на окружающую среду относятся шум, электромагнитные излучения, радиация, вибрация и др.</w:t>
      </w:r>
    </w:p>
    <w:p w:rsidR="000218A4" w:rsidRDefault="000218A4">
      <w:pPr>
        <w:jc w:val="both"/>
        <w:outlineLvl w:val="0"/>
        <w:rPr>
          <w:b/>
          <w:bCs/>
          <w:caps/>
          <w:color w:val="365F91"/>
          <w:szCs w:val="24"/>
        </w:rPr>
      </w:pPr>
    </w:p>
    <w:p w:rsidR="000218A4" w:rsidRDefault="003B6639">
      <w:pPr>
        <w:jc w:val="both"/>
        <w:outlineLvl w:val="0"/>
        <w:rPr>
          <w:b/>
          <w:bCs/>
          <w:caps/>
          <w:color w:val="365F91"/>
          <w:szCs w:val="24"/>
        </w:rPr>
      </w:pPr>
      <w:r>
        <w:rPr>
          <w:b/>
          <w:bCs/>
          <w:caps/>
          <w:color w:val="365F91"/>
          <w:szCs w:val="24"/>
        </w:rPr>
        <w:t>8.7.1 Шум</w:t>
      </w:r>
    </w:p>
    <w:p w:rsidR="000218A4" w:rsidRDefault="003B6639">
      <w:pPr>
        <w:ind w:right="-1" w:firstLine="709"/>
        <w:jc w:val="both"/>
        <w:rPr>
          <w:szCs w:val="24"/>
        </w:rPr>
      </w:pPr>
      <w:proofErr w:type="gramStart"/>
      <w:r>
        <w:rPr>
          <w:szCs w:val="24"/>
        </w:rP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w:t>
      </w:r>
      <w:r>
        <w:rPr>
          <w:szCs w:val="24"/>
        </w:rPr>
        <w:lastRenderedPageBreak/>
        <w:t xml:space="preserve">превышать 55 </w:t>
      </w:r>
      <w:proofErr w:type="spellStart"/>
      <w:r>
        <w:rPr>
          <w:szCs w:val="24"/>
        </w:rPr>
        <w:t>дБА</w:t>
      </w:r>
      <w:proofErr w:type="spellEnd"/>
      <w:r>
        <w:rPr>
          <w:szCs w:val="24"/>
        </w:rPr>
        <w:t xml:space="preserve"> в дневное время суток, 45 </w:t>
      </w:r>
      <w:proofErr w:type="spellStart"/>
      <w:r>
        <w:rPr>
          <w:szCs w:val="24"/>
        </w:rPr>
        <w:t>дБА</w:t>
      </w:r>
      <w:proofErr w:type="spellEnd"/>
      <w:r>
        <w:rPr>
          <w:szCs w:val="24"/>
        </w:rPr>
        <w:t xml:space="preserve"> в ночное время суток (СН 2.2.4/2.1.8.562-96 «Допустимые уровни шума на рабочих местах, в помещениях жилых, общественных зданий и на территории жилой застройки»).</w:t>
      </w:r>
      <w:proofErr w:type="gramEnd"/>
      <w:r>
        <w:rPr>
          <w:szCs w:val="24"/>
        </w:rPr>
        <w:t xml:space="preserve">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0218A4" w:rsidRDefault="003B6639">
      <w:pPr>
        <w:ind w:right="-1" w:firstLine="709"/>
        <w:jc w:val="both"/>
        <w:rPr>
          <w:szCs w:val="24"/>
        </w:rPr>
      </w:pPr>
      <w:r>
        <w:rPr>
          <w:szCs w:val="24"/>
        </w:rPr>
        <w:t xml:space="preserve">Основными источниками внешнего шума на территории Кажлодского  сельского поселения являются автомобильный транспорт и </w:t>
      </w:r>
      <w:proofErr w:type="spellStart"/>
      <w:r>
        <w:rPr>
          <w:szCs w:val="24"/>
        </w:rPr>
        <w:t>электроподстанции</w:t>
      </w:r>
      <w:proofErr w:type="spellEnd"/>
      <w:r>
        <w:rPr>
          <w:szCs w:val="24"/>
        </w:rPr>
        <w:t>.</w:t>
      </w:r>
    </w:p>
    <w:p w:rsidR="000218A4" w:rsidRDefault="003B6639">
      <w:pPr>
        <w:ind w:right="-1" w:firstLine="709"/>
        <w:jc w:val="both"/>
        <w:rPr>
          <w:szCs w:val="24"/>
        </w:rPr>
      </w:pPr>
      <w:r>
        <w:rPr>
          <w:szCs w:val="24"/>
        </w:rPr>
        <w:t xml:space="preserve">Для уменьшения шумового воздействия от </w:t>
      </w:r>
      <w:proofErr w:type="spellStart"/>
      <w:r>
        <w:rPr>
          <w:szCs w:val="24"/>
        </w:rPr>
        <w:t>электроподстанций</w:t>
      </w:r>
      <w:proofErr w:type="spellEnd"/>
      <w:r>
        <w:rPr>
          <w:szCs w:val="24"/>
        </w:rPr>
        <w:t xml:space="preserve">, расположенных близко к жилой застройке, проектом предлагается проведение </w:t>
      </w:r>
      <w:proofErr w:type="spellStart"/>
      <w:r>
        <w:rPr>
          <w:szCs w:val="24"/>
        </w:rPr>
        <w:t>шумозащитных</w:t>
      </w:r>
      <w:proofErr w:type="spellEnd"/>
      <w:r>
        <w:rPr>
          <w:szCs w:val="24"/>
        </w:rPr>
        <w:t xml:space="preserve">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0218A4" w:rsidRDefault="003B6639">
      <w:pPr>
        <w:ind w:firstLine="709"/>
        <w:jc w:val="both"/>
        <w:rPr>
          <w:szCs w:val="24"/>
        </w:rPr>
      </w:pPr>
      <w:r>
        <w:rPr>
          <w:szCs w:val="24"/>
        </w:rPr>
        <w:t>Исследование шумовой нагрузки на население не проводилось. Шумовая карта не разработана.</w:t>
      </w:r>
    </w:p>
    <w:p w:rsidR="000218A4" w:rsidRDefault="003B6639">
      <w:pPr>
        <w:jc w:val="both"/>
        <w:outlineLvl w:val="0"/>
        <w:rPr>
          <w:b/>
          <w:bCs/>
          <w:smallCaps/>
          <w:color w:val="365F91"/>
          <w:szCs w:val="24"/>
        </w:rPr>
      </w:pPr>
      <w:r>
        <w:rPr>
          <w:b/>
          <w:bCs/>
          <w:smallCaps/>
          <w:color w:val="365F91"/>
          <w:szCs w:val="24"/>
        </w:rPr>
        <w:t>Проектные предложения</w:t>
      </w:r>
    </w:p>
    <w:p w:rsidR="000218A4" w:rsidRDefault="003B6639">
      <w:pPr>
        <w:ind w:right="-1" w:firstLine="709"/>
        <w:jc w:val="both"/>
        <w:rPr>
          <w:szCs w:val="24"/>
        </w:rPr>
      </w:pPr>
      <w:r>
        <w:rPr>
          <w:szCs w:val="24"/>
        </w:rPr>
        <w:t>С целью снижения шумового воздействия от автотранспорта и оптимизации его движения проектом предлагается:</w:t>
      </w:r>
    </w:p>
    <w:p w:rsidR="000218A4" w:rsidRDefault="003B6639">
      <w:pPr>
        <w:ind w:right="-1" w:firstLine="709"/>
        <w:jc w:val="both"/>
        <w:rPr>
          <w:szCs w:val="24"/>
        </w:rPr>
      </w:pPr>
      <w:r>
        <w:rPr>
          <w:szCs w:val="24"/>
        </w:rPr>
        <w:t>- содержание дорожного покрытия в надлежащем состоянии и его своевременный ремонт; улучшение качества дорожного покрытия;</w:t>
      </w:r>
    </w:p>
    <w:p w:rsidR="000218A4" w:rsidRDefault="003B6639">
      <w:pPr>
        <w:ind w:right="-1" w:firstLine="709"/>
        <w:jc w:val="both"/>
        <w:rPr>
          <w:szCs w:val="24"/>
        </w:rPr>
      </w:pPr>
      <w:r>
        <w:rPr>
          <w:szCs w:val="24"/>
        </w:rPr>
        <w:t xml:space="preserve">- проведение конструктивных </w:t>
      </w:r>
      <w:proofErr w:type="spellStart"/>
      <w:r>
        <w:rPr>
          <w:szCs w:val="24"/>
        </w:rPr>
        <w:t>шумозащитных</w:t>
      </w:r>
      <w:proofErr w:type="spellEnd"/>
      <w:r>
        <w:rPr>
          <w:szCs w:val="24"/>
        </w:rPr>
        <w:t xml:space="preserve"> мероприятий в жилых домах, находящихся в зоне акустического дискомфорта;</w:t>
      </w:r>
    </w:p>
    <w:p w:rsidR="000218A4" w:rsidRDefault="003B6639">
      <w:pPr>
        <w:ind w:right="-1" w:firstLine="709"/>
        <w:jc w:val="both"/>
        <w:rPr>
          <w:szCs w:val="24"/>
        </w:rPr>
      </w:pPr>
      <w:r>
        <w:rPr>
          <w:szCs w:val="24"/>
        </w:rPr>
        <w:t xml:space="preserve">- устройство </w:t>
      </w:r>
      <w:proofErr w:type="spellStart"/>
      <w:r>
        <w:rPr>
          <w:szCs w:val="24"/>
        </w:rPr>
        <w:t>шумозащитных</w:t>
      </w:r>
      <w:proofErr w:type="spellEnd"/>
      <w:r>
        <w:rPr>
          <w:szCs w:val="24"/>
        </w:rPr>
        <w:t xml:space="preserve"> полос озеленения вдоль дорог, шириной не менее 10м;</w:t>
      </w:r>
    </w:p>
    <w:p w:rsidR="000218A4" w:rsidRDefault="003B6639">
      <w:pPr>
        <w:ind w:right="-1" w:firstLine="709"/>
        <w:jc w:val="both"/>
        <w:rPr>
          <w:szCs w:val="24"/>
        </w:rPr>
      </w:pPr>
      <w:r>
        <w:rPr>
          <w:szCs w:val="24"/>
        </w:rPr>
        <w:t xml:space="preserve">- строительство </w:t>
      </w:r>
      <w:proofErr w:type="spellStart"/>
      <w:r>
        <w:rPr>
          <w:szCs w:val="24"/>
        </w:rPr>
        <w:t>шумозащитных</w:t>
      </w:r>
      <w:proofErr w:type="spellEnd"/>
      <w:r>
        <w:rPr>
          <w:szCs w:val="24"/>
        </w:rPr>
        <w:t xml:space="preserve"> зданий на линии застройки магистральных улиц; </w:t>
      </w:r>
    </w:p>
    <w:p w:rsidR="000218A4" w:rsidRDefault="003B6639">
      <w:pPr>
        <w:ind w:firstLine="709"/>
        <w:jc w:val="both"/>
        <w:rPr>
          <w:szCs w:val="24"/>
        </w:rPr>
      </w:pPr>
      <w:r>
        <w:rPr>
          <w:szCs w:val="24"/>
        </w:rPr>
        <w:t>- применение экранирующей застройки нежилого назначения.</w:t>
      </w:r>
    </w:p>
    <w:p w:rsidR="000218A4" w:rsidRDefault="003B6639">
      <w:pPr>
        <w:jc w:val="both"/>
        <w:outlineLvl w:val="0"/>
        <w:rPr>
          <w:b/>
          <w:bCs/>
          <w:caps/>
          <w:color w:val="365F91"/>
          <w:szCs w:val="24"/>
        </w:rPr>
      </w:pPr>
      <w:r>
        <w:rPr>
          <w:b/>
          <w:bCs/>
          <w:caps/>
          <w:color w:val="365F91"/>
          <w:szCs w:val="24"/>
        </w:rPr>
        <w:t>8.7.2  Источники электромагнитных излучений</w:t>
      </w:r>
    </w:p>
    <w:p w:rsidR="000218A4" w:rsidRDefault="000218A4">
      <w:pPr>
        <w:jc w:val="both"/>
        <w:outlineLvl w:val="0"/>
        <w:rPr>
          <w:b/>
          <w:bCs/>
          <w:caps/>
          <w:color w:val="365F91"/>
          <w:szCs w:val="24"/>
        </w:rPr>
      </w:pPr>
    </w:p>
    <w:p w:rsidR="000218A4" w:rsidRDefault="003B6639">
      <w:pPr>
        <w:widowControl w:val="0"/>
        <w:ind w:left="113" w:right="-57" w:firstLine="357"/>
        <w:jc w:val="both"/>
        <w:rPr>
          <w:szCs w:val="24"/>
        </w:rPr>
      </w:pPr>
      <w:r>
        <w:rPr>
          <w:szCs w:val="24"/>
        </w:rPr>
        <w:t xml:space="preserve">Источниками электромагнитных излучений (ЭМИ), оказывающими влияние на окружающую среду, являются линии электропередач, радио- и </w:t>
      </w:r>
      <w:proofErr w:type="gramStart"/>
      <w:r>
        <w:rPr>
          <w:szCs w:val="24"/>
        </w:rPr>
        <w:t>телевизионная</w:t>
      </w:r>
      <w:proofErr w:type="gramEnd"/>
      <w:r>
        <w:rPr>
          <w:szCs w:val="24"/>
        </w:rPr>
        <w:t xml:space="preserve"> станции, системы сотовой и спутниковой связи.</w:t>
      </w:r>
    </w:p>
    <w:p w:rsidR="000218A4" w:rsidRDefault="003B6639">
      <w:pPr>
        <w:widowControl w:val="0"/>
        <w:ind w:left="113" w:right="-57" w:firstLine="360"/>
        <w:jc w:val="both"/>
        <w:rPr>
          <w:szCs w:val="24"/>
        </w:rPr>
      </w:pPr>
      <w:r>
        <w:rPr>
          <w:szCs w:val="24"/>
        </w:rPr>
        <w:t xml:space="preserve">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зависит от класса напряжения ЛЭП. В целях </w:t>
      </w:r>
      <w:r>
        <w:rPr>
          <w:szCs w:val="24"/>
        </w:rPr>
        <w:lastRenderedPageBreak/>
        <w:t>защиты населения от воздействия ЭМП вдоль трассы высоковольтной линии устанавливается санитарно-защитная зона, размер которой зависит от класса напряженности ЛЭП.</w:t>
      </w:r>
    </w:p>
    <w:p w:rsidR="000218A4" w:rsidRDefault="003B6639">
      <w:pPr>
        <w:widowControl w:val="0"/>
        <w:ind w:left="113" w:right="-57" w:firstLine="360"/>
        <w:jc w:val="both"/>
        <w:rPr>
          <w:szCs w:val="24"/>
        </w:rPr>
      </w:pPr>
      <w:r>
        <w:rPr>
          <w:szCs w:val="24"/>
        </w:rPr>
        <w:t xml:space="preserve">В соответствии с </w:t>
      </w:r>
      <w:proofErr w:type="spellStart"/>
      <w:r>
        <w:rPr>
          <w:szCs w:val="24"/>
        </w:rPr>
        <w:t>СанПиН</w:t>
      </w:r>
      <w:proofErr w:type="spellEnd"/>
      <w:r>
        <w:rPr>
          <w:szCs w:val="24"/>
        </w:rPr>
        <w:t xml:space="preserve"> 2.2.1/2.1.1.1200-03 санитарно-защитная зона устанавливается для </w:t>
      </w:r>
      <w:proofErr w:type="gramStart"/>
      <w:r>
        <w:rPr>
          <w:szCs w:val="24"/>
        </w:rPr>
        <w:t>ВЛ</w:t>
      </w:r>
      <w:proofErr w:type="gramEnd"/>
      <w:r>
        <w:rPr>
          <w:szCs w:val="24"/>
        </w:rPr>
        <w:t xml:space="preserve"> 330 кВ и выше. В Генплане принят санитарный разрыв по обе стороны от </w:t>
      </w:r>
      <w:proofErr w:type="gramStart"/>
      <w:r>
        <w:rPr>
          <w:szCs w:val="24"/>
        </w:rPr>
        <w:t>ВЛ</w:t>
      </w:r>
      <w:proofErr w:type="gramEnd"/>
      <w:r>
        <w:rPr>
          <w:szCs w:val="24"/>
        </w:rPr>
        <w:t xml:space="preserve"> напряжением 10 кВ размером 10 м, напряжением 35 кВ размером 15 м и напряжением 110 кВ – 20 м.</w:t>
      </w:r>
    </w:p>
    <w:p w:rsidR="000218A4" w:rsidRDefault="003B6639">
      <w:pPr>
        <w:widowControl w:val="0"/>
        <w:ind w:left="113" w:right="-57" w:firstLine="360"/>
        <w:jc w:val="both"/>
        <w:rPr>
          <w:b/>
          <w:szCs w:val="24"/>
        </w:rPr>
      </w:pPr>
      <w:r>
        <w:rPr>
          <w:szCs w:val="24"/>
        </w:rPr>
        <w:t xml:space="preserve">Ведется постоянный </w:t>
      </w:r>
      <w:proofErr w:type="gramStart"/>
      <w:r>
        <w:rPr>
          <w:szCs w:val="24"/>
        </w:rPr>
        <w:t>контроль за</w:t>
      </w:r>
      <w:proofErr w:type="gramEnd"/>
      <w:r>
        <w:rPr>
          <w:szCs w:val="24"/>
        </w:rPr>
        <w:t xml:space="preserve"> уровнем электромагнитного излучения от базовых станций сотовой связи. При изучении интенсивности ЭМИ от базовых станций сотовой связи на территории жилой застройки превышения допустимых уровней не зарегистрировано. Санитарно-защитной зоны для данных объектов, как правило, не требуется</w:t>
      </w:r>
      <w:r>
        <w:rPr>
          <w:b/>
          <w:szCs w:val="24"/>
        </w:rPr>
        <w:t>.</w:t>
      </w:r>
    </w:p>
    <w:p w:rsidR="000218A4" w:rsidRDefault="000218A4">
      <w:pPr>
        <w:pStyle w:val="aff9"/>
        <w:widowControl w:val="0"/>
        <w:spacing w:after="0"/>
        <w:ind w:left="113" w:right="-57" w:firstLine="360"/>
        <w:rPr>
          <w:b/>
          <w:lang w:val="ru-RU"/>
        </w:rPr>
      </w:pPr>
    </w:p>
    <w:p w:rsidR="000218A4" w:rsidRDefault="000218A4">
      <w:pPr>
        <w:jc w:val="both"/>
        <w:outlineLvl w:val="0"/>
        <w:rPr>
          <w:b/>
          <w:bCs/>
          <w:caps/>
          <w:color w:val="365F91"/>
          <w:szCs w:val="24"/>
        </w:rPr>
      </w:pPr>
      <w:hyperlink w:anchor="_Toc253570929" w:history="1">
        <w:r w:rsidR="003B6639">
          <w:rPr>
            <w:b/>
            <w:bCs/>
            <w:caps/>
            <w:color w:val="365F91"/>
            <w:szCs w:val="24"/>
          </w:rPr>
          <w:t>8.8.Оценка</w:t>
        </w:r>
      </w:hyperlink>
      <w:r w:rsidR="003B6639">
        <w:rPr>
          <w:b/>
          <w:bCs/>
          <w:caps/>
          <w:color w:val="365F91"/>
          <w:szCs w:val="24"/>
        </w:rPr>
        <w:t xml:space="preserve"> размещения и эксплуатации специальных объектов</w:t>
      </w:r>
    </w:p>
    <w:p w:rsidR="000218A4" w:rsidRDefault="000218A4">
      <w:pPr>
        <w:jc w:val="both"/>
        <w:outlineLvl w:val="0"/>
        <w:rPr>
          <w:b/>
          <w:bCs/>
          <w:caps/>
          <w:color w:val="365F91"/>
          <w:szCs w:val="24"/>
        </w:rPr>
      </w:pPr>
    </w:p>
    <w:p w:rsidR="000218A4" w:rsidRDefault="003B6639">
      <w:pPr>
        <w:jc w:val="both"/>
        <w:outlineLvl w:val="0"/>
        <w:rPr>
          <w:b/>
          <w:bCs/>
          <w:smallCaps/>
          <w:color w:val="365F91"/>
          <w:szCs w:val="24"/>
        </w:rPr>
      </w:pPr>
      <w:r>
        <w:rPr>
          <w:b/>
          <w:bCs/>
          <w:smallCaps/>
          <w:color w:val="365F91"/>
          <w:szCs w:val="24"/>
        </w:rPr>
        <w:t xml:space="preserve">Кладбища </w:t>
      </w:r>
    </w:p>
    <w:p w:rsidR="000218A4" w:rsidRPr="003B6639" w:rsidRDefault="003B6639">
      <w:pPr>
        <w:pStyle w:val="aff9"/>
        <w:spacing w:after="0"/>
        <w:ind w:left="180" w:firstLine="360"/>
        <w:jc w:val="both"/>
        <w:rPr>
          <w:szCs w:val="28"/>
          <w:lang w:val="ru-RU"/>
        </w:rPr>
      </w:pPr>
      <w:r w:rsidRPr="003B6639">
        <w:rPr>
          <w:szCs w:val="28"/>
          <w:lang w:val="ru-RU"/>
        </w:rPr>
        <w:t xml:space="preserve">В настоящее время на территории Кажлодского  сельского поселения расположено </w:t>
      </w:r>
      <w:r>
        <w:rPr>
          <w:szCs w:val="28"/>
          <w:lang w:val="ru-RU"/>
        </w:rPr>
        <w:t>3</w:t>
      </w:r>
      <w:r w:rsidRPr="003B6639">
        <w:rPr>
          <w:szCs w:val="28"/>
          <w:lang w:val="ru-RU"/>
        </w:rPr>
        <w:t xml:space="preserve"> </w:t>
      </w:r>
      <w:proofErr w:type="gramStart"/>
      <w:r w:rsidRPr="003B6639">
        <w:rPr>
          <w:szCs w:val="28"/>
          <w:lang w:val="ru-RU"/>
        </w:rPr>
        <w:t>сельск</w:t>
      </w:r>
      <w:r>
        <w:rPr>
          <w:szCs w:val="28"/>
          <w:lang w:val="ru-RU"/>
        </w:rPr>
        <w:t>их</w:t>
      </w:r>
      <w:proofErr w:type="gramEnd"/>
      <w:r>
        <w:rPr>
          <w:szCs w:val="28"/>
          <w:lang w:val="ru-RU"/>
        </w:rPr>
        <w:t xml:space="preserve"> </w:t>
      </w:r>
      <w:r w:rsidRPr="003B6639">
        <w:rPr>
          <w:szCs w:val="28"/>
          <w:lang w:val="ru-RU"/>
        </w:rPr>
        <w:t>кладбищ</w:t>
      </w:r>
      <w:r>
        <w:rPr>
          <w:szCs w:val="28"/>
          <w:lang w:val="ru-RU"/>
        </w:rPr>
        <w:t>а</w:t>
      </w:r>
      <w:r w:rsidRPr="003B6639">
        <w:rPr>
          <w:szCs w:val="28"/>
          <w:lang w:val="ru-RU"/>
        </w:rPr>
        <w:t xml:space="preserve">. Санитарно-защитная зона, равная 50 метрам, соблюдается. </w:t>
      </w:r>
    </w:p>
    <w:p w:rsidR="000218A4" w:rsidRPr="003B6639" w:rsidRDefault="003B6639">
      <w:pPr>
        <w:pStyle w:val="aff9"/>
        <w:widowControl w:val="0"/>
        <w:spacing w:after="0"/>
        <w:ind w:left="113" w:right="-57" w:firstLine="360"/>
        <w:jc w:val="both"/>
        <w:rPr>
          <w:szCs w:val="28"/>
          <w:lang w:val="ru-RU"/>
        </w:rPr>
      </w:pPr>
      <w:r w:rsidRPr="003B6639">
        <w:rPr>
          <w:szCs w:val="28"/>
          <w:lang w:val="ru-RU"/>
        </w:rPr>
        <w:t xml:space="preserve">При устройстве новых участков кладбищ необходимо руководствоваться требованиями </w:t>
      </w:r>
      <w:proofErr w:type="spellStart"/>
      <w:r w:rsidRPr="003B6639">
        <w:rPr>
          <w:szCs w:val="28"/>
          <w:lang w:val="ru-RU"/>
        </w:rPr>
        <w:t>СанПиН</w:t>
      </w:r>
      <w:proofErr w:type="spellEnd"/>
      <w:r w:rsidRPr="003B6639">
        <w:rPr>
          <w:szCs w:val="28"/>
          <w:lang w:val="ru-RU"/>
        </w:rPr>
        <w:t xml:space="preserve"> 2.1.1279-03 «Гигиенические требования к размещению, устройству и содержанию кладбищ, зданий и сооружений похоронного назначения» и «Инструкции о порядке похорон и содержании кладбищ в Российской Федерации», МДС 13-2.2000.</w:t>
      </w:r>
    </w:p>
    <w:p w:rsidR="000218A4" w:rsidRDefault="003B6639">
      <w:pPr>
        <w:jc w:val="both"/>
        <w:outlineLvl w:val="0"/>
        <w:rPr>
          <w:b/>
          <w:bCs/>
          <w:smallCaps/>
          <w:color w:val="365F91"/>
          <w:szCs w:val="24"/>
        </w:rPr>
      </w:pPr>
      <w:r>
        <w:rPr>
          <w:b/>
          <w:bCs/>
          <w:smallCaps/>
          <w:color w:val="365F91"/>
          <w:szCs w:val="24"/>
        </w:rPr>
        <w:t>Скотомогильники</w:t>
      </w:r>
    </w:p>
    <w:p w:rsidR="000218A4" w:rsidRDefault="003B6639">
      <w:pPr>
        <w:ind w:firstLine="720"/>
        <w:jc w:val="both"/>
        <w:rPr>
          <w:color w:val="000000"/>
        </w:rPr>
      </w:pPr>
      <w:r>
        <w:rPr>
          <w:color w:val="000000"/>
          <w:szCs w:val="28"/>
        </w:rPr>
        <w:t>На территории Кажлодского  сельского поселения размещен 1 скотомогильник.</w:t>
      </w:r>
    </w:p>
    <w:p w:rsidR="000218A4" w:rsidRDefault="003B6639">
      <w:pPr>
        <w:ind w:firstLine="720"/>
        <w:jc w:val="both"/>
        <w:rPr>
          <w:color w:val="FF0000"/>
        </w:rPr>
      </w:pPr>
      <w:r>
        <w:rPr>
          <w:color w:val="000000"/>
        </w:rPr>
        <w:t xml:space="preserve">Территория скотомогильника должна быть </w:t>
      </w:r>
      <w:proofErr w:type="spellStart"/>
      <w:r>
        <w:rPr>
          <w:color w:val="000000"/>
        </w:rPr>
        <w:t>оканавлена</w:t>
      </w:r>
      <w:proofErr w:type="spellEnd"/>
      <w:r>
        <w:rPr>
          <w:color w:val="000000"/>
        </w:rPr>
        <w:t>, обвалована, огорожена, озеленена, оборудована шлагбаумом и указательными знаками. Ответственность за соблюдением санитарных норм и требований возлагается на собственника земли</w:t>
      </w:r>
      <w:r>
        <w:rPr>
          <w:color w:val="FF0000"/>
        </w:rPr>
        <w:t>.</w:t>
      </w:r>
    </w:p>
    <w:p w:rsidR="000218A4" w:rsidRDefault="000218A4">
      <w:pPr>
        <w:jc w:val="both"/>
        <w:outlineLvl w:val="0"/>
        <w:rPr>
          <w:b/>
          <w:bCs/>
          <w:caps/>
          <w:color w:val="365F91"/>
          <w:szCs w:val="24"/>
        </w:rPr>
      </w:pPr>
    </w:p>
    <w:p w:rsidR="000218A4" w:rsidRDefault="003B6639">
      <w:pPr>
        <w:jc w:val="both"/>
        <w:outlineLvl w:val="0"/>
        <w:rPr>
          <w:b/>
          <w:bCs/>
          <w:caps/>
          <w:color w:val="365F91"/>
          <w:szCs w:val="24"/>
        </w:rPr>
      </w:pPr>
      <w:r>
        <w:rPr>
          <w:b/>
          <w:bCs/>
          <w:caps/>
          <w:color w:val="365F91"/>
          <w:szCs w:val="24"/>
        </w:rPr>
        <w:t>8.9. Планируемые мероприятия по улучшению состояния окружающей среды</w:t>
      </w:r>
    </w:p>
    <w:p w:rsidR="000218A4" w:rsidRDefault="000218A4">
      <w:pPr>
        <w:jc w:val="both"/>
        <w:rPr>
          <w:b/>
        </w:rPr>
      </w:pPr>
    </w:p>
    <w:p w:rsidR="000218A4" w:rsidRDefault="003B6639">
      <w:pPr>
        <w:shd w:val="clear" w:color="auto" w:fill="FFFFFF"/>
        <w:ind w:left="180" w:right="-1" w:firstLine="360"/>
        <w:jc w:val="both"/>
      </w:pPr>
      <w:r>
        <w:t xml:space="preserve">Для снижения степени загрязнения окружающей среды в </w:t>
      </w:r>
      <w:proofErr w:type="spellStart"/>
      <w:r>
        <w:rPr>
          <w:szCs w:val="28"/>
        </w:rPr>
        <w:t>Кажлодском</w:t>
      </w:r>
      <w:proofErr w:type="spellEnd"/>
      <w:r>
        <w:rPr>
          <w:szCs w:val="28"/>
        </w:rPr>
        <w:t xml:space="preserve"> сельском</w:t>
      </w:r>
      <w:r>
        <w:t xml:space="preserve"> поселении необходимо выполнить следующие мероприятия:</w:t>
      </w:r>
    </w:p>
    <w:p w:rsidR="000218A4" w:rsidRDefault="003B6639">
      <w:pPr>
        <w:shd w:val="clear" w:color="auto" w:fill="FFFFFF"/>
        <w:ind w:left="180" w:right="-1" w:firstLine="360"/>
        <w:jc w:val="both"/>
      </w:pPr>
      <w:r>
        <w:t>- размещение зданий и сооружений согласно действующих санитарных, строительных и противопожарных норм;</w:t>
      </w:r>
    </w:p>
    <w:p w:rsidR="000218A4" w:rsidRDefault="003B6639">
      <w:pPr>
        <w:shd w:val="clear" w:color="auto" w:fill="FFFFFF"/>
        <w:ind w:left="180" w:right="-1" w:firstLine="360"/>
        <w:jc w:val="both"/>
      </w:pPr>
      <w:r>
        <w:t xml:space="preserve">- размещение гаражей и автостоянок в соответствии с требованиями </w:t>
      </w:r>
      <w:proofErr w:type="spellStart"/>
      <w:r>
        <w:t>СанПиН</w:t>
      </w:r>
      <w:proofErr w:type="spellEnd"/>
      <w:r>
        <w:t xml:space="preserve"> 2.2.1/2.1.1.1200-03 и </w:t>
      </w:r>
      <w:proofErr w:type="spellStart"/>
      <w:r>
        <w:t>СНиП</w:t>
      </w:r>
      <w:proofErr w:type="spellEnd"/>
      <w:r>
        <w:t xml:space="preserve"> 2.07.01-89* и МГСН 5.01-01;</w:t>
      </w:r>
    </w:p>
    <w:p w:rsidR="000218A4" w:rsidRDefault="003B6639">
      <w:pPr>
        <w:shd w:val="clear" w:color="auto" w:fill="FFFFFF"/>
        <w:ind w:left="180" w:right="-1" w:firstLine="360"/>
        <w:jc w:val="both"/>
      </w:pPr>
      <w:r>
        <w:lastRenderedPageBreak/>
        <w:t xml:space="preserve">- размещение отдельно стоящих торговых комплексов и центров, предприятий общественного питания в соответствии с требованиями </w:t>
      </w:r>
      <w:proofErr w:type="spellStart"/>
      <w:r>
        <w:t>СанПиН</w:t>
      </w:r>
      <w:proofErr w:type="spellEnd"/>
      <w:r>
        <w:t xml:space="preserve"> 2.2.1/2.1.1.1200-03 и </w:t>
      </w:r>
      <w:proofErr w:type="spellStart"/>
      <w:r>
        <w:t>СНиП</w:t>
      </w:r>
      <w:proofErr w:type="spellEnd"/>
      <w:r>
        <w:t xml:space="preserve"> 2.07.01-89*;</w:t>
      </w:r>
    </w:p>
    <w:p w:rsidR="000218A4" w:rsidRDefault="003B6639">
      <w:pPr>
        <w:shd w:val="clear" w:color="auto" w:fill="FFFFFF"/>
        <w:ind w:left="180" w:right="-1" w:firstLine="360"/>
        <w:jc w:val="both"/>
      </w:pPr>
      <w:r>
        <w:t xml:space="preserve">- организация и благоустройство СЗЗ согласно действующему санитарному законодательству, </w:t>
      </w:r>
      <w:proofErr w:type="spellStart"/>
      <w:r>
        <w:t>СНиП</w:t>
      </w:r>
      <w:proofErr w:type="spellEnd"/>
      <w:r>
        <w:t xml:space="preserve"> 2.07.01-89* «Планировка и застройка городских и сельских поселений»;</w:t>
      </w:r>
    </w:p>
    <w:p w:rsidR="000218A4" w:rsidRDefault="003B6639">
      <w:pPr>
        <w:shd w:val="clear" w:color="auto" w:fill="FFFFFF"/>
        <w:ind w:left="180" w:right="-1" w:firstLine="360"/>
        <w:jc w:val="both"/>
      </w:pPr>
      <w:r>
        <w:t>- систематическое выполнение бактериологических и химических анализов воды, подаваемой потребителю;</w:t>
      </w:r>
    </w:p>
    <w:p w:rsidR="000218A4" w:rsidRDefault="003B6639">
      <w:pPr>
        <w:shd w:val="clear" w:color="auto" w:fill="FFFFFF"/>
        <w:ind w:left="180" w:right="-1" w:firstLine="360"/>
        <w:jc w:val="both"/>
      </w:pPr>
      <w:r>
        <w:t xml:space="preserve">- проведение исследования почвы на территории проектируемой застройки по химическим, микробиологическим, </w:t>
      </w:r>
      <w:proofErr w:type="spellStart"/>
      <w:r>
        <w:t>паразитологическим</w:t>
      </w:r>
      <w:proofErr w:type="spellEnd"/>
      <w:r>
        <w:t xml:space="preserve"> показателям, согласно </w:t>
      </w:r>
      <w:proofErr w:type="spellStart"/>
      <w:r>
        <w:t>СанПиН</w:t>
      </w:r>
      <w:proofErr w:type="spellEnd"/>
      <w:r>
        <w:t xml:space="preserve"> 2.1.7.1287-03 «Санитарно-эпидемиологические требования к качеству почвы»;</w:t>
      </w:r>
    </w:p>
    <w:p w:rsidR="000218A4" w:rsidRDefault="003B6639">
      <w:pPr>
        <w:shd w:val="clear" w:color="auto" w:fill="FFFFFF"/>
        <w:ind w:left="180" w:right="-1" w:firstLine="360"/>
        <w:jc w:val="both"/>
      </w:pPr>
      <w:r>
        <w:t xml:space="preserve">- организация </w:t>
      </w:r>
      <w:proofErr w:type="gramStart"/>
      <w:r>
        <w:t>контроля за</w:t>
      </w:r>
      <w:proofErr w:type="gramEnd"/>
      <w:r>
        <w:t xml:space="preserve"> состоянием загрязнения почв в рамках реализации программ социально-гигиенического мониторинга;</w:t>
      </w:r>
    </w:p>
    <w:p w:rsidR="000218A4" w:rsidRDefault="003B6639">
      <w:pPr>
        <w:shd w:val="clear" w:color="auto" w:fill="FFFFFF"/>
        <w:ind w:left="180" w:right="-1" w:firstLine="360"/>
        <w:jc w:val="both"/>
      </w:pPr>
      <w:r>
        <w:t>- проведение работ по инженерной подготовке территории;</w:t>
      </w:r>
    </w:p>
    <w:p w:rsidR="000218A4" w:rsidRDefault="003B6639">
      <w:pPr>
        <w:shd w:val="clear" w:color="auto" w:fill="FFFFFF"/>
        <w:ind w:left="180" w:right="-1" w:firstLine="360"/>
        <w:jc w:val="both"/>
      </w:pPr>
      <w:r>
        <w:t>- организация рельефа, сбора поверхностных вод в сеть проектируемой дождевой канализации;</w:t>
      </w:r>
    </w:p>
    <w:p w:rsidR="000218A4" w:rsidRDefault="003B6639">
      <w:pPr>
        <w:shd w:val="clear" w:color="auto" w:fill="FFFFFF"/>
        <w:ind w:left="180" w:right="-1" w:firstLine="360"/>
        <w:jc w:val="both"/>
      </w:pPr>
      <w:r>
        <w:t>- организация мониторинга за загрязнением водоемов;</w:t>
      </w:r>
    </w:p>
    <w:p w:rsidR="000218A4" w:rsidRDefault="003B6639">
      <w:pPr>
        <w:shd w:val="clear" w:color="auto" w:fill="FFFFFF"/>
        <w:ind w:left="180" w:right="-1" w:firstLine="360"/>
        <w:jc w:val="both"/>
      </w:pPr>
      <w:r>
        <w:t xml:space="preserve">- организация </w:t>
      </w:r>
      <w:proofErr w:type="spellStart"/>
      <w:r>
        <w:t>водоохранных</w:t>
      </w:r>
      <w:proofErr w:type="spellEnd"/>
      <w:r>
        <w:t xml:space="preserve"> зон рек, ручьев;</w:t>
      </w:r>
    </w:p>
    <w:p w:rsidR="000218A4" w:rsidRDefault="003B6639">
      <w:pPr>
        <w:shd w:val="clear" w:color="auto" w:fill="FFFFFF"/>
        <w:ind w:left="180" w:right="-1" w:firstLine="360"/>
        <w:jc w:val="both"/>
      </w:pPr>
      <w:r>
        <w:t>- улучшение качества дорожного покрытия;</w:t>
      </w:r>
    </w:p>
    <w:p w:rsidR="000218A4" w:rsidRDefault="003B6639">
      <w:pPr>
        <w:shd w:val="clear" w:color="auto" w:fill="FFFFFF"/>
        <w:ind w:left="180" w:right="-1" w:firstLine="360"/>
        <w:jc w:val="both"/>
      </w:pPr>
      <w:r>
        <w:t xml:space="preserve">- посадка вдоль дорог деревьев и кустарников </w:t>
      </w:r>
      <w:proofErr w:type="spellStart"/>
      <w:r>
        <w:t>шумозащитных</w:t>
      </w:r>
      <w:proofErr w:type="spellEnd"/>
      <w:r>
        <w:t xml:space="preserve"> и пылеулавливающих пород;</w:t>
      </w:r>
    </w:p>
    <w:p w:rsidR="000218A4" w:rsidRDefault="003B6639">
      <w:pPr>
        <w:shd w:val="clear" w:color="auto" w:fill="FFFFFF"/>
        <w:ind w:left="180" w:right="-1" w:firstLine="360"/>
        <w:jc w:val="both"/>
      </w:pPr>
      <w:r>
        <w:t xml:space="preserve">- проведение радиационных изысканий с определением концентрации газа радона и </w:t>
      </w:r>
      <w:proofErr w:type="spellStart"/>
      <w:proofErr w:type="gramStart"/>
      <w:r>
        <w:t>гамма-фона</w:t>
      </w:r>
      <w:proofErr w:type="spellEnd"/>
      <w:proofErr w:type="gramEnd"/>
      <w:r>
        <w:t xml:space="preserve"> при строительстве конкретных зданий и сооружений;</w:t>
      </w:r>
    </w:p>
    <w:p w:rsidR="000218A4" w:rsidRDefault="003B6639">
      <w:pPr>
        <w:shd w:val="clear" w:color="auto" w:fill="FFFFFF"/>
        <w:ind w:left="180" w:right="-1" w:firstLine="360"/>
        <w:jc w:val="both"/>
      </w:pPr>
      <w:r>
        <w:t xml:space="preserve">- организация санитарной очистки территории согласно </w:t>
      </w:r>
      <w:proofErr w:type="spellStart"/>
      <w:r>
        <w:t>СНиП</w:t>
      </w:r>
      <w:proofErr w:type="spellEnd"/>
      <w:r>
        <w:t xml:space="preserve"> 2.07.01-89* и СН 42-128-4690-88.</w:t>
      </w:r>
    </w:p>
    <w:p w:rsidR="000218A4" w:rsidRDefault="000218A4">
      <w:pPr>
        <w:jc w:val="both"/>
        <w:outlineLvl w:val="0"/>
        <w:rPr>
          <w:b/>
          <w:bCs/>
          <w:caps/>
          <w:color w:val="365F91"/>
          <w:szCs w:val="24"/>
        </w:rPr>
      </w:pPr>
    </w:p>
    <w:p w:rsidR="000218A4" w:rsidRDefault="003B6639">
      <w:pPr>
        <w:jc w:val="both"/>
        <w:outlineLvl w:val="0"/>
        <w:rPr>
          <w:b/>
          <w:bCs/>
          <w:caps/>
          <w:color w:val="365F91"/>
          <w:szCs w:val="24"/>
        </w:rPr>
      </w:pPr>
      <w:r>
        <w:rPr>
          <w:b/>
          <w:bCs/>
          <w:caps/>
          <w:color w:val="365F91"/>
          <w:szCs w:val="24"/>
        </w:rPr>
        <w:t>8.10 Формирование природно-экологического каркаса</w:t>
      </w:r>
    </w:p>
    <w:p w:rsidR="000218A4" w:rsidRDefault="000218A4">
      <w:pPr>
        <w:jc w:val="both"/>
        <w:outlineLvl w:val="0"/>
        <w:rPr>
          <w:b/>
          <w:bCs/>
          <w:caps/>
          <w:color w:val="365F91"/>
          <w:szCs w:val="24"/>
        </w:rPr>
      </w:pPr>
    </w:p>
    <w:p w:rsidR="000218A4" w:rsidRDefault="003B6639">
      <w:pPr>
        <w:jc w:val="both"/>
      </w:pPr>
      <w:r>
        <w:t xml:space="preserve">Проектируемая территория требует продуманного планировочного вмешательства для обеспечения ее дальнейшего устойчивого развития, формирования и поддержания благоприятных экологических условий проживания и отдыха населения. Наряду с реализацией планировочных, организационных и технологических мер должны быть зарезервированы значительные по площади пространства, как для организации массового отдыха, так и для сохранения и воспроизводства важнейших природных ресурсов. В то же время необходимо развитие зон хозяйственного назначения и селитебных зон. Обеспечить их рациональное </w:t>
      </w:r>
      <w:r>
        <w:lastRenderedPageBreak/>
        <w:t>соотношение призван применяемый в качестве одного из ведущих в настоящем проекте принцип экологической ориентации в градостроительной организации территории района.</w:t>
      </w:r>
    </w:p>
    <w:p w:rsidR="000218A4" w:rsidRDefault="003B6639">
      <w:pPr>
        <w:jc w:val="both"/>
      </w:pPr>
      <w:r>
        <w:t xml:space="preserve">Результаты комплексной оценки и выявленные зоны с особыми условиями использования территорий положены в основу концепции планировочной организации </w:t>
      </w:r>
      <w:r>
        <w:rPr>
          <w:szCs w:val="28"/>
        </w:rPr>
        <w:t>сельского</w:t>
      </w:r>
      <w:r>
        <w:t xml:space="preserve"> поселения. Одновременно основные направления совершенствования расселения, территориальной структуры производства, социальной, транспортной и инженерной инфраструктур учитывают также и необходимость формирования природно-экологического каркаса территории. Это особенно важно для территорий, испытывающих пресс относительно интенсивной сельскохозяйственной деятельности.</w:t>
      </w:r>
    </w:p>
    <w:p w:rsidR="000218A4" w:rsidRDefault="003B6639">
      <w:pPr>
        <w:jc w:val="both"/>
      </w:pPr>
      <w:r>
        <w:t>Природно-экологический каркас – это совокупность территорий с преобладанием растительности и (или) водных объектов, выполняющих преимущественно природоохранные, рекреационные, оздоровительные и ландшафтно-образующие функции.</w:t>
      </w:r>
    </w:p>
    <w:p w:rsidR="000218A4" w:rsidRDefault="003B6639">
      <w:pPr>
        <w:jc w:val="both"/>
      </w:pPr>
      <w:r>
        <w:t>В состав экологического каркаса включаются:</w:t>
      </w:r>
    </w:p>
    <w:p w:rsidR="000218A4" w:rsidRDefault="003B6639">
      <w:pPr>
        <w:jc w:val="both"/>
      </w:pPr>
      <w:r>
        <w:t>лесные участки;</w:t>
      </w:r>
    </w:p>
    <w:p w:rsidR="000218A4" w:rsidRDefault="003B6639">
      <w:pPr>
        <w:jc w:val="both"/>
      </w:pPr>
      <w:proofErr w:type="spellStart"/>
      <w:r>
        <w:t>особоохраняемые</w:t>
      </w:r>
      <w:proofErr w:type="spellEnd"/>
      <w:r>
        <w:t xml:space="preserve"> природные территории;</w:t>
      </w:r>
    </w:p>
    <w:p w:rsidR="000218A4" w:rsidRDefault="003B6639">
      <w:pPr>
        <w:jc w:val="both"/>
      </w:pPr>
      <w:r>
        <w:t>реки и ручьи, а также овражно-балочные системы;</w:t>
      </w:r>
    </w:p>
    <w:p w:rsidR="000218A4" w:rsidRDefault="003B6639">
      <w:pPr>
        <w:jc w:val="both"/>
      </w:pPr>
      <w:r>
        <w:t>долинные комплексы;</w:t>
      </w:r>
    </w:p>
    <w:p w:rsidR="000218A4" w:rsidRDefault="003B6639">
      <w:pPr>
        <w:jc w:val="both"/>
      </w:pPr>
      <w:r>
        <w:t>пойменные луга;</w:t>
      </w:r>
    </w:p>
    <w:p w:rsidR="000218A4" w:rsidRDefault="003B6639">
      <w:pPr>
        <w:jc w:val="both"/>
      </w:pPr>
      <w:r>
        <w:t>питомники растений;</w:t>
      </w:r>
    </w:p>
    <w:p w:rsidR="000218A4" w:rsidRDefault="003B6639">
      <w:pPr>
        <w:jc w:val="both"/>
      </w:pPr>
      <w:r>
        <w:t>посадки вдоль дорог;</w:t>
      </w:r>
    </w:p>
    <w:p w:rsidR="000218A4" w:rsidRDefault="003B6639">
      <w:pPr>
        <w:jc w:val="both"/>
      </w:pPr>
      <w:r>
        <w:t>зелёные насаждения общего пользования (парки, сады, скверы, бульвары, уличное озеленение);</w:t>
      </w:r>
    </w:p>
    <w:p w:rsidR="000218A4" w:rsidRDefault="003B6639">
      <w:pPr>
        <w:jc w:val="both"/>
      </w:pPr>
      <w:r>
        <w:t>зелёные насаждения ограниченного пользования (</w:t>
      </w:r>
      <w:proofErr w:type="spellStart"/>
      <w:r>
        <w:t>микрорайонное</w:t>
      </w:r>
      <w:proofErr w:type="spellEnd"/>
      <w:r>
        <w:t xml:space="preserve"> озеленение, озеленение территорий учреждений);</w:t>
      </w:r>
    </w:p>
    <w:p w:rsidR="000218A4" w:rsidRDefault="003B6639">
      <w:pPr>
        <w:jc w:val="both"/>
      </w:pPr>
      <w:r>
        <w:t>зелёные насаждения специального назначения (озеленение СЗЗ);</w:t>
      </w:r>
    </w:p>
    <w:p w:rsidR="000218A4" w:rsidRDefault="003B6639">
      <w:pPr>
        <w:jc w:val="both"/>
      </w:pPr>
      <w:r>
        <w:t>кладбища.</w:t>
      </w:r>
    </w:p>
    <w:p w:rsidR="000218A4" w:rsidRDefault="003B6639">
      <w:pPr>
        <w:jc w:val="both"/>
      </w:pPr>
      <w:r>
        <w:t xml:space="preserve">Природно-экологический каркас территории </w:t>
      </w:r>
      <w:r>
        <w:rPr>
          <w:szCs w:val="28"/>
        </w:rPr>
        <w:t>сельского</w:t>
      </w:r>
      <w:r>
        <w:t xml:space="preserve"> поселения призван ввести и закрепить более жесткие (по сравнению с действительным характером природопользования) режимы использования включенных в него территорий, обеспечить непрерывность природного пространства с помощью формирования миграционных экологических коридоров, что придаст природному комплексу области свойства системы, то есть образования, способного к </w:t>
      </w:r>
      <w:proofErr w:type="spellStart"/>
      <w:r>
        <w:t>саморегуляции</w:t>
      </w:r>
      <w:proofErr w:type="spellEnd"/>
      <w:r>
        <w:t xml:space="preserve"> за счет внутренних связей. Такая система, обладающая наибольшей экологической устойчивостью, т. е. условиями для </w:t>
      </w:r>
      <w:proofErr w:type="spellStart"/>
      <w:r>
        <w:t>лесовозобновления</w:t>
      </w:r>
      <w:proofErr w:type="spellEnd"/>
      <w:r>
        <w:t xml:space="preserve">, разнообразием биогеоценозов, повышенной мозаичностью ландшафтов, большим «эффектом опушки», </w:t>
      </w:r>
      <w:r>
        <w:lastRenderedPageBreak/>
        <w:t>обеспечивает возможность для миграции животных, сохранения информационных свойств и генетического фонда.</w:t>
      </w:r>
    </w:p>
    <w:p w:rsidR="000218A4" w:rsidRDefault="003B6639">
      <w:pPr>
        <w:jc w:val="both"/>
      </w:pPr>
      <w:r>
        <w:t>Основным направлением формирования природно-экологического каркаса является непрерывная система естественной и искусственно культивируемой растительности.</w:t>
      </w:r>
    </w:p>
    <w:p w:rsidR="000218A4" w:rsidRDefault="003B6639">
      <w:pPr>
        <w:jc w:val="both"/>
      </w:pPr>
      <w:r>
        <w:t xml:space="preserve">Кроме сохранения зелёного фонда и увеличения площади зелёных насаждений всех категорий необходимо из широтных и </w:t>
      </w:r>
      <w:proofErr w:type="spellStart"/>
      <w:r>
        <w:t>меридиальных</w:t>
      </w:r>
      <w:proofErr w:type="spellEnd"/>
      <w:r>
        <w:t xml:space="preserve"> его осей выносить экологически вредные объекты.</w:t>
      </w:r>
    </w:p>
    <w:p w:rsidR="000218A4" w:rsidRDefault="003B6639">
      <w:pPr>
        <w:jc w:val="both"/>
      </w:pPr>
      <w:r>
        <w:t>В основе принципов выделения элементов природно-экологического каркаса территории лежит представление о ней как о целостной территориальной градостроительной системе, которая на мез</w:t>
      </w:r>
      <w:proofErr w:type="gramStart"/>
      <w:r>
        <w:t>о-</w:t>
      </w:r>
      <w:proofErr w:type="gramEnd"/>
      <w:r>
        <w:t xml:space="preserve"> и </w:t>
      </w:r>
      <w:proofErr w:type="spellStart"/>
      <w:r>
        <w:t>макроуровнях</w:t>
      </w:r>
      <w:proofErr w:type="spellEnd"/>
      <w:r>
        <w:t xml:space="preserve"> воспринимается как составная часть более крупной и сложной структуры, объединяющей территории Республики Мордовия и прилегающих к ней республике и областей в составе европейской территории России и </w:t>
      </w:r>
      <w:proofErr w:type="spellStart"/>
      <w:r>
        <w:t>Евро-Азиатского</w:t>
      </w:r>
      <w:proofErr w:type="spellEnd"/>
      <w:r>
        <w:t xml:space="preserve"> природного коридора.</w:t>
      </w:r>
    </w:p>
    <w:p w:rsidR="000218A4" w:rsidRDefault="003B6639">
      <w:pPr>
        <w:jc w:val="both"/>
      </w:pPr>
      <w:r>
        <w:t xml:space="preserve">В соответствии с предназначением в теле формируемого экологического каркаса выделяются следующие элементы его функционально-планировочной структуры: </w:t>
      </w:r>
      <w:proofErr w:type="spellStart"/>
      <w:r>
        <w:t>средообразующие</w:t>
      </w:r>
      <w:proofErr w:type="spellEnd"/>
      <w:r>
        <w:t xml:space="preserve"> ядра (узлы); буферные (охранные) зоны природных ресурсов, значимых для расселения (жизнеобеспечения) и рекреации; миграционные экологические коридоры; ареалы природно-экологической стабилизации и реставрации.</w:t>
      </w:r>
    </w:p>
    <w:p w:rsidR="000218A4" w:rsidRDefault="003B6639">
      <w:pPr>
        <w:jc w:val="both"/>
      </w:pPr>
      <w:r>
        <w:t xml:space="preserve">Наиболее важные участки природных территорий, обладающие самостоятельной природоохранной ценностью (наибольшим </w:t>
      </w:r>
      <w:proofErr w:type="spellStart"/>
      <w:r>
        <w:t>биоразнообразием</w:t>
      </w:r>
      <w:proofErr w:type="spellEnd"/>
      <w:r>
        <w:t>), называются ключевыми территориями. Ключевые территории, которые играют решающую роль в поддержании экологического равновесия, определяются как ядра или узлы экологического каркаса.</w:t>
      </w:r>
    </w:p>
    <w:p w:rsidR="000218A4" w:rsidRDefault="003B6639">
      <w:pPr>
        <w:jc w:val="both"/>
      </w:pPr>
      <w:r>
        <w:t>Для обозначения участков, благодаря которым обеспечиваются связи между ключевыми территориями, употребляется термин «транзитные территории», или «транзитные коридоры». Реки и ручьи играют огромную роль в переносе информации, являясь транзитными территориями особого рода.</w:t>
      </w:r>
    </w:p>
    <w:p w:rsidR="000218A4" w:rsidRDefault="003B6639">
      <w:pPr>
        <w:jc w:val="both"/>
      </w:pPr>
      <w:r>
        <w:t>Участки экологического каркаса, где на основе существующих фрагментов следует провести мероприятия по восстановлению природных территорий, называются участками экологической реставрации.</w:t>
      </w:r>
    </w:p>
    <w:p w:rsidR="000218A4" w:rsidRDefault="003B6639">
      <w:pPr>
        <w:jc w:val="both"/>
      </w:pPr>
      <w:r>
        <w:t>Выполнено внутреннее режимное зонирование территории природно-экологического каркаса на местном уровне по строгости режима охраны и ограничений природопользования – 3 группы элементов.</w:t>
      </w:r>
    </w:p>
    <w:p w:rsidR="000218A4" w:rsidRDefault="003B6639">
      <w:pPr>
        <w:jc w:val="both"/>
      </w:pPr>
      <w:r>
        <w:t xml:space="preserve">К элементам природно-экологического каркаса (ПЭК) первой группы отнесены ядра (узлы) природно-экологического каркаса – значительные по площади природные территории, выполняющие </w:t>
      </w:r>
      <w:proofErr w:type="spellStart"/>
      <w:r>
        <w:t>средообразующие</w:t>
      </w:r>
      <w:proofErr w:type="spellEnd"/>
      <w:r>
        <w:t xml:space="preserve">, водорегулирующие, </w:t>
      </w:r>
      <w:proofErr w:type="spellStart"/>
      <w:r>
        <w:t>водоаккумулирующие</w:t>
      </w:r>
      <w:proofErr w:type="spellEnd"/>
      <w:r>
        <w:t xml:space="preserve">, природоохранные </w:t>
      </w:r>
      <w:r>
        <w:lastRenderedPageBreak/>
        <w:t>функции (функции сохранения экологического равновесия), имеющие самый строгий режим охраны и ограничений природопользования. Сюда же отнесены территории зон санитарной охраны I и II пояса источников хозяйственно-питьевого водоснабжения (зоны запрета, ограничений).</w:t>
      </w:r>
    </w:p>
    <w:p w:rsidR="000218A4" w:rsidRDefault="003B6639">
      <w:pPr>
        <w:jc w:val="both"/>
      </w:pPr>
      <w:proofErr w:type="gramStart"/>
      <w:r>
        <w:t>К элементам ПЭК второй группы отнесены площадные и линейные элементы – миграционные экологические коридоры, представляющие собой участки, связывающие ядра каркаса в единое природное пространство – водотоки, поймы и надпойменные террасы рек и ручьев, связывающие ландшафты в единую природную систему, выполняющие транзитные (</w:t>
      </w:r>
      <w:proofErr w:type="spellStart"/>
      <w:r>
        <w:t>водообмен</w:t>
      </w:r>
      <w:proofErr w:type="spellEnd"/>
      <w:r>
        <w:t xml:space="preserve"> поверхностных и подземных вод, латеральный перенос вещества, миграция животных, рыб и микроорганизмов), водорегулирующие и </w:t>
      </w:r>
      <w:proofErr w:type="spellStart"/>
      <w:r>
        <w:t>водоаккумулирующие</w:t>
      </w:r>
      <w:proofErr w:type="spellEnd"/>
      <w:r>
        <w:t xml:space="preserve"> функции.</w:t>
      </w:r>
      <w:proofErr w:type="gramEnd"/>
      <w:r>
        <w:t xml:space="preserve"> Большое значение для формирования единой сети миграционных экологических русел имеет расчистка и экологическая реабилитация рек и водотоков, организация их </w:t>
      </w:r>
      <w:proofErr w:type="spellStart"/>
      <w:r>
        <w:t>водоохранных</w:t>
      </w:r>
      <w:proofErr w:type="spellEnd"/>
      <w:r>
        <w:t xml:space="preserve"> зон, озеленение (</w:t>
      </w:r>
      <w:proofErr w:type="spellStart"/>
      <w:r>
        <w:t>залужение</w:t>
      </w:r>
      <w:proofErr w:type="spellEnd"/>
      <w:r>
        <w:t>) прибрежных защитных полос. К линейным элементам формируемого природно-экологического каркаса территории также относятся небольшие по площади участки лесов, лесополосы, защитные лесопосадки вдоль автомобильных дорог, трубопроводов, линий электропередачи и других инженерных коммуникаций.</w:t>
      </w:r>
    </w:p>
    <w:p w:rsidR="000218A4" w:rsidRDefault="003B6639">
      <w:pPr>
        <w:jc w:val="both"/>
      </w:pPr>
      <w:r>
        <w:t xml:space="preserve">К элементам ПЭК третьей группы отнесены воссоздаваемые элементы (лесополосы, лесопосадки, </w:t>
      </w:r>
      <w:proofErr w:type="spellStart"/>
      <w:r>
        <w:t>рекультивируемые</w:t>
      </w:r>
      <w:proofErr w:type="spellEnd"/>
      <w:r>
        <w:t xml:space="preserve"> территории и территории, выводимые из хозяйственного оборота), прежде всего, в зонах формирования и питания местного поверхностного стока.</w:t>
      </w:r>
    </w:p>
    <w:p w:rsidR="000218A4" w:rsidRDefault="003B6639">
      <w:pPr>
        <w:jc w:val="both"/>
      </w:pPr>
      <w:r>
        <w:t>К резервным территориям природно-экологического каркаса следует отнести участки земель, перевод  которых в категорию экологических коридоров местного уровня (после изменения свойств и режима содержания переводимой территории) будет способствовать пространственному объединению (соединению) площадных либо линейных элементов каркаса для обеспечения его непрерывности, устойчивости внутрисистемных связей и биоэнергетического обмена.</w:t>
      </w:r>
    </w:p>
    <w:p w:rsidR="000218A4" w:rsidRDefault="003B6639">
      <w:pPr>
        <w:jc w:val="both"/>
      </w:pPr>
      <w:r>
        <w:t>Рекреационное использование территорий, отнесенных к экологическому каркасу, должно регламентироваться в интересах сохранения природных комплексов.</w:t>
      </w:r>
    </w:p>
    <w:p w:rsidR="000218A4" w:rsidRDefault="003B6639">
      <w:pPr>
        <w:jc w:val="both"/>
      </w:pPr>
      <w:r>
        <w:t xml:space="preserve">Система экологического каркаса в совокупности с открытыми природными ландшафтами обеспечивает его территориальное единство. Для поддержания экологического равновесия и улучшения санитарных и экологических параметров окружающей среды на отдельных территориях </w:t>
      </w:r>
      <w:r>
        <w:rPr>
          <w:szCs w:val="28"/>
        </w:rPr>
        <w:t>сельского</w:t>
      </w:r>
      <w:r>
        <w:t xml:space="preserve"> поселения требуется реализация комплекса мер планировочного и организационного характера: резервирование участков особо охраняемых природных территорий и элементов природно-экологического каркаса (до вынесения решений об их организации) с запрещением несанкционированных видов деятельности в их границах; </w:t>
      </w:r>
      <w:proofErr w:type="gramStart"/>
      <w:r>
        <w:t xml:space="preserve">соблюдение </w:t>
      </w:r>
      <w:r>
        <w:lastRenderedPageBreak/>
        <w:t xml:space="preserve">установленных санитарных режимов в границах зон санитарной охраны хозяйственно-питьевых водозаборов, </w:t>
      </w:r>
      <w:proofErr w:type="spellStart"/>
      <w:r>
        <w:t>водоохранных</w:t>
      </w:r>
      <w:proofErr w:type="spellEnd"/>
      <w:r>
        <w:t xml:space="preserve"> зон и прибрежных защитных полос водотоков и водоемов; контроль состояния компонентов окружающей среды; перебазирование либо перепрофилирование экологически опасных объектов, расположенных в селитебных зонах населенных пунктов; организация и озеленение санитарно-защитных зон; отселение проживающих в санитарно-защитных зонах; совершенствование градостроительной (социальной, транспортной, инженерной, рекреационной, экологической и др.) инфраструктуры территории.</w:t>
      </w:r>
      <w:proofErr w:type="gramEnd"/>
    </w:p>
    <w:p w:rsidR="000218A4" w:rsidRDefault="003B6639">
      <w:pPr>
        <w:jc w:val="both"/>
      </w:pPr>
      <w:r>
        <w:t xml:space="preserve">Предлагаемая настоящим проектом природно-экологическая инфраструктура предусматривает трансграничную интеграцию в систему природных и рекреационных территорий европейской части России, органично вписываясь в нее по основной </w:t>
      </w:r>
      <w:proofErr w:type="spellStart"/>
      <w:r>
        <w:t>геоэкологической</w:t>
      </w:r>
      <w:proofErr w:type="spellEnd"/>
      <w:r>
        <w:t xml:space="preserve"> оси, называемой </w:t>
      </w:r>
      <w:proofErr w:type="spellStart"/>
      <w:r>
        <w:t>Евро-Азиатским</w:t>
      </w:r>
      <w:proofErr w:type="spellEnd"/>
      <w:r>
        <w:t xml:space="preserve"> природным коридором.</w:t>
      </w:r>
    </w:p>
    <w:p w:rsidR="000218A4" w:rsidRDefault="000218A4">
      <w:pPr>
        <w:jc w:val="both"/>
        <w:outlineLvl w:val="0"/>
        <w:rPr>
          <w:b/>
          <w:bCs/>
          <w:caps/>
          <w:color w:val="365F91"/>
          <w:szCs w:val="24"/>
        </w:rPr>
      </w:pPr>
    </w:p>
    <w:p w:rsidR="000218A4" w:rsidRPr="003B6639" w:rsidRDefault="000218A4">
      <w:pPr>
        <w:pStyle w:val="aff9"/>
        <w:rPr>
          <w:bCs/>
          <w:color w:val="000000"/>
          <w:highlight w:val="yellow"/>
          <w:lang w:val="ru-RU"/>
        </w:rPr>
      </w:pPr>
    </w:p>
    <w:p w:rsidR="000218A4" w:rsidRDefault="003B6639">
      <w:pPr>
        <w:jc w:val="both"/>
        <w:outlineLvl w:val="0"/>
        <w:rPr>
          <w:b/>
          <w:bCs/>
          <w:caps/>
          <w:color w:val="365F91"/>
          <w:szCs w:val="24"/>
        </w:rPr>
      </w:pPr>
      <w:r>
        <w:rPr>
          <w:b/>
        </w:rPr>
        <w:br w:type="page" w:clear="all"/>
      </w:r>
      <w:r>
        <w:rPr>
          <w:b/>
          <w:bCs/>
          <w:caps/>
          <w:color w:val="365F91"/>
          <w:szCs w:val="24"/>
        </w:rPr>
        <w:lastRenderedPageBreak/>
        <w:t>РАЗДЕЛ 3. ОБОСНОВАНИЕ ВАРИАНТОВ РЕШЕНИЯ ЗАДАЧ ТЕРРИТОРИАЛЬНОГО ПЛАНИРОВАНИЯ И РАЗМЕЩЕНИЯ ОБЪЕКТОВ МЕСТНОГО ЗНАЧЕНИЯ ПОСЕЛЕНИЯ</w:t>
      </w:r>
    </w:p>
    <w:p w:rsidR="000218A4" w:rsidRDefault="003B6639">
      <w:pPr>
        <w:jc w:val="both"/>
        <w:outlineLvl w:val="0"/>
        <w:rPr>
          <w:b/>
          <w:bCs/>
          <w:caps/>
          <w:color w:val="365F91"/>
          <w:szCs w:val="24"/>
        </w:rPr>
      </w:pPr>
      <w:r>
        <w:rPr>
          <w:b/>
          <w:bCs/>
          <w:caps/>
          <w:color w:val="365F91"/>
          <w:szCs w:val="24"/>
        </w:rPr>
        <w:t>Глава 9. Цели и задачи территориального планирования</w:t>
      </w:r>
    </w:p>
    <w:p w:rsidR="000218A4" w:rsidRDefault="000218A4">
      <w:pPr>
        <w:jc w:val="both"/>
        <w:outlineLvl w:val="0"/>
        <w:rPr>
          <w:b/>
          <w:bCs/>
          <w:caps/>
          <w:color w:val="365F91"/>
          <w:szCs w:val="24"/>
        </w:rPr>
      </w:pPr>
    </w:p>
    <w:p w:rsidR="000218A4" w:rsidRDefault="003B6639">
      <w:pPr>
        <w:pStyle w:val="23"/>
      </w:pPr>
      <w:r>
        <w:t>Цели территориального планирования</w:t>
      </w:r>
    </w:p>
    <w:p w:rsidR="000218A4" w:rsidRDefault="003B6639">
      <w:pPr>
        <w:ind w:left="181" w:firstLine="357"/>
        <w:jc w:val="both"/>
      </w:pPr>
      <w:r>
        <w:t xml:space="preserve">В результате проведенного анализа состояния территории, выявленных проблем и с учетом принятых планов и программ социально-экономического развития республики Мордовия, Торбеевского муниципального района и </w:t>
      </w:r>
      <w:r>
        <w:rPr>
          <w:szCs w:val="28"/>
        </w:rPr>
        <w:t>Кажлодского  сельского поселения</w:t>
      </w:r>
      <w:r>
        <w:t xml:space="preserve"> определены главные цели подготовки генерального плана </w:t>
      </w:r>
      <w:r>
        <w:rPr>
          <w:szCs w:val="28"/>
        </w:rPr>
        <w:t>Кажлодского  сельского поселения</w:t>
      </w:r>
      <w:r>
        <w:t xml:space="preserve"> Торбеевского муниципального района Республики Мордовия:</w:t>
      </w:r>
    </w:p>
    <w:p w:rsidR="000218A4" w:rsidRDefault="003B6639">
      <w:pPr>
        <w:ind w:left="180" w:firstLine="360"/>
        <w:jc w:val="both"/>
      </w:pPr>
      <w:r>
        <w:t xml:space="preserve">1) создание документа территориального планирования </w:t>
      </w:r>
      <w:r>
        <w:rPr>
          <w:szCs w:val="28"/>
        </w:rPr>
        <w:t>Кажлодского  сельского поселения</w:t>
      </w:r>
      <w:r>
        <w:t>, представляющего видение будущего социально-экономического и пространственного состояния территории поселения на период 15 лет;</w:t>
      </w:r>
    </w:p>
    <w:p w:rsidR="000218A4" w:rsidRDefault="003B6639">
      <w:pPr>
        <w:ind w:left="180" w:firstLine="360"/>
        <w:jc w:val="both"/>
      </w:pPr>
      <w:r>
        <w:t>2) обеспечение условий планирования социальной, экономической, градостроительной деятельности с учетом ее пространственной локализации;</w:t>
      </w:r>
    </w:p>
    <w:p w:rsidR="000218A4" w:rsidRDefault="003B6639">
      <w:pPr>
        <w:ind w:left="180" w:firstLine="360"/>
        <w:jc w:val="both"/>
      </w:pPr>
      <w:r>
        <w:t>3) создание оптимальных условий для вложения инвестиций всех уровней и форм собственности в развитие и освоение новых территорий, сохранение, реконструкцию и преобразования существующей застройки, развитие и совершенствование социальной и инженерно-транспортной инфраструктур;</w:t>
      </w:r>
    </w:p>
    <w:p w:rsidR="000218A4" w:rsidRDefault="003B6639">
      <w:pPr>
        <w:ind w:left="180" w:firstLine="360"/>
        <w:jc w:val="both"/>
      </w:pPr>
      <w:r>
        <w:t xml:space="preserve">4) обеспечение условий для размежевания полномочий и обязанностей между различными уровнями публичной власти (федеральной, региональной, районной и местной поселковой) в области территориального планирования на территории </w:t>
      </w:r>
      <w:r>
        <w:rPr>
          <w:szCs w:val="28"/>
        </w:rPr>
        <w:t>Кажлодского  сельского поселения</w:t>
      </w:r>
      <w:r>
        <w:t>;</w:t>
      </w:r>
    </w:p>
    <w:p w:rsidR="000218A4" w:rsidRDefault="003B6639">
      <w:pPr>
        <w:ind w:left="180" w:firstLine="360"/>
        <w:jc w:val="both"/>
      </w:pPr>
      <w:r>
        <w:t>5) учет федеральных, региональных и муниципальных интересов (в том числе, сопредельных муниципальных образований), интересов юридических и физических лиц в совершенствовании и развитии градостроительства поселения;</w:t>
      </w:r>
    </w:p>
    <w:p w:rsidR="000218A4" w:rsidRDefault="003B6639">
      <w:pPr>
        <w:ind w:left="180" w:firstLine="360"/>
        <w:jc w:val="both"/>
      </w:pPr>
      <w:r>
        <w:t xml:space="preserve">6) создание условий, позволяющих субъектам планирования - органам местного самоуправления </w:t>
      </w:r>
      <w:r>
        <w:rPr>
          <w:szCs w:val="28"/>
        </w:rPr>
        <w:t>Кажлодского  сельского поселения</w:t>
      </w:r>
      <w:r>
        <w:t xml:space="preserve"> существенно повысить эффективность имеющихся ресурсов с целью достижения первостепенных (актуальных), среднесрочных и долгосрочных (прогнозных) результатов;</w:t>
      </w:r>
    </w:p>
    <w:p w:rsidR="000218A4" w:rsidRDefault="003B6639">
      <w:pPr>
        <w:ind w:left="180" w:firstLine="360"/>
        <w:jc w:val="both"/>
      </w:pPr>
      <w:r>
        <w:t>7) разработка оптимальной, с социальной точки зрения, траектории движения к запланированному состоянию территории поселения;</w:t>
      </w:r>
    </w:p>
    <w:p w:rsidR="000218A4" w:rsidRDefault="003B6639">
      <w:pPr>
        <w:ind w:left="180" w:firstLine="360"/>
        <w:jc w:val="both"/>
      </w:pPr>
      <w:r>
        <w:t>8) определение того, какие действия можно, а какие нельзя делать сегодня с позиций достижения будущего состояния в целях обеспечения устойчивого развития территорий;</w:t>
      </w:r>
    </w:p>
    <w:p w:rsidR="000218A4" w:rsidRDefault="003B6639">
      <w:pPr>
        <w:ind w:left="180" w:firstLine="360"/>
        <w:jc w:val="both"/>
      </w:pPr>
      <w:r>
        <w:lastRenderedPageBreak/>
        <w:t>9) подготовка оснований по изменению градостроительного устройства муниципального образования в целях оптимизации системы местного самоуправления, налогообложения и бюджетов, с учетом планируемых изменений планировочной организации территории, полномочий и обязанностей разных уровней государственной власти и местного самоуправления установленные законодательством;</w:t>
      </w:r>
    </w:p>
    <w:p w:rsidR="000218A4" w:rsidRDefault="003B6639">
      <w:pPr>
        <w:ind w:left="180" w:firstLine="360"/>
        <w:jc w:val="both"/>
      </w:pPr>
      <w:r>
        <w:t>10) подготовка оснований для принятия решений о резервировании и изъятии земельных участков для государственных и муниципальных (районных и поселковых) нужд.</w:t>
      </w:r>
    </w:p>
    <w:p w:rsidR="000218A4" w:rsidRDefault="003B6639">
      <w:pPr>
        <w:jc w:val="both"/>
        <w:outlineLvl w:val="0"/>
        <w:rPr>
          <w:b/>
          <w:bCs/>
          <w:smallCaps/>
          <w:color w:val="365F91"/>
          <w:szCs w:val="24"/>
        </w:rPr>
      </w:pPr>
      <w:r>
        <w:rPr>
          <w:b/>
          <w:bCs/>
          <w:smallCaps/>
          <w:color w:val="365F91"/>
          <w:szCs w:val="24"/>
        </w:rPr>
        <w:t>Задачи территориального планирования</w:t>
      </w:r>
    </w:p>
    <w:p w:rsidR="000218A4" w:rsidRDefault="003B6639">
      <w:pPr>
        <w:ind w:left="180" w:firstLine="360"/>
        <w:jc w:val="both"/>
      </w:pPr>
      <w:r>
        <w:t>Для достижения указанных целей определены следующие задачи:</w:t>
      </w:r>
    </w:p>
    <w:p w:rsidR="000218A4" w:rsidRDefault="003B6639">
      <w:pPr>
        <w:numPr>
          <w:ilvl w:val="0"/>
          <w:numId w:val="7"/>
        </w:numPr>
        <w:tabs>
          <w:tab w:val="left" w:pos="851"/>
        </w:tabs>
        <w:ind w:left="180" w:firstLine="360"/>
        <w:jc w:val="both"/>
      </w:pPr>
      <w:r>
        <w:t xml:space="preserve"> выявление территорий наиболее активной хозяйственной, инвестиционной и градостроительной деятельности и формирования новых точек роста, главным образом за счет создания новых и модернизации существующих предприятий, развития транспортной и инженерной инфраструктур, выявления конкурентных преимуществ территории: выгодном местоположении, природно-ресурсном и социально-экономическом потенциале, богатом природном и географическом положении, наличии свободных земельных ресурсов;</w:t>
      </w:r>
    </w:p>
    <w:p w:rsidR="000218A4" w:rsidRDefault="003B6639">
      <w:pPr>
        <w:numPr>
          <w:ilvl w:val="0"/>
          <w:numId w:val="7"/>
        </w:numPr>
        <w:tabs>
          <w:tab w:val="left" w:pos="851"/>
        </w:tabs>
        <w:ind w:left="180" w:firstLine="360"/>
        <w:jc w:val="both"/>
      </w:pPr>
      <w:r>
        <w:t>оптимизация планировочной структуры и функционального зонирования, совершенствование системы расселения и социального обслуживания;</w:t>
      </w:r>
    </w:p>
    <w:p w:rsidR="000218A4" w:rsidRDefault="003B6639">
      <w:pPr>
        <w:numPr>
          <w:ilvl w:val="0"/>
          <w:numId w:val="7"/>
        </w:numPr>
        <w:tabs>
          <w:tab w:val="left" w:pos="851"/>
        </w:tabs>
        <w:ind w:left="180" w:firstLine="360"/>
        <w:jc w:val="both"/>
      </w:pPr>
      <w:r>
        <w:t>изменение функционального назначения территорий, занимаемых объектами и предприятиями, не соответствующими экономическим, экологическим санитарно-гигиеническим и градостроительным условиям развития территорий;</w:t>
      </w:r>
    </w:p>
    <w:p w:rsidR="000218A4" w:rsidRDefault="003B6639">
      <w:pPr>
        <w:numPr>
          <w:ilvl w:val="0"/>
          <w:numId w:val="7"/>
        </w:numPr>
        <w:tabs>
          <w:tab w:val="left" w:pos="851"/>
        </w:tabs>
        <w:ind w:left="180" w:firstLine="360"/>
        <w:jc w:val="both"/>
      </w:pPr>
      <w:r>
        <w:t>подготовка предложений по развитию транспортной и инженерной инфраструктур, в том числе, в целях развития незастроенных территорий и повышения их инвестиционной привлекательности;</w:t>
      </w:r>
    </w:p>
    <w:p w:rsidR="000218A4" w:rsidRDefault="003B6639">
      <w:pPr>
        <w:numPr>
          <w:ilvl w:val="0"/>
          <w:numId w:val="7"/>
        </w:numPr>
        <w:tabs>
          <w:tab w:val="left" w:pos="851"/>
        </w:tabs>
        <w:ind w:left="180" w:firstLine="360"/>
        <w:jc w:val="both"/>
      </w:pPr>
      <w:r>
        <w:t>подготовка перечня мероприятий, обеспечивающих улучшение экологической ситуации и обеспечение безопасного проживания населения, охрану объектов капитального строительства от последствий чрезвычайных ситуаций природного и техногенного характера;</w:t>
      </w:r>
    </w:p>
    <w:p w:rsidR="000218A4" w:rsidRDefault="003B6639">
      <w:pPr>
        <w:numPr>
          <w:ilvl w:val="0"/>
          <w:numId w:val="7"/>
        </w:numPr>
        <w:tabs>
          <w:tab w:val="left" w:pos="851"/>
        </w:tabs>
        <w:ind w:left="180" w:firstLine="360"/>
        <w:jc w:val="both"/>
      </w:pPr>
      <w:r>
        <w:t xml:space="preserve">определение </w:t>
      </w:r>
      <w:proofErr w:type="gramStart"/>
      <w:r>
        <w:t>границ зон планируемого размещения объектов капитального строительства местного значения</w:t>
      </w:r>
      <w:proofErr w:type="gramEnd"/>
      <w:r>
        <w:t>;</w:t>
      </w:r>
    </w:p>
    <w:p w:rsidR="000218A4" w:rsidRDefault="003B6639">
      <w:pPr>
        <w:numPr>
          <w:ilvl w:val="0"/>
          <w:numId w:val="7"/>
        </w:numPr>
        <w:tabs>
          <w:tab w:val="left" w:pos="851"/>
        </w:tabs>
        <w:ind w:left="180" w:firstLine="360"/>
        <w:jc w:val="both"/>
      </w:pPr>
      <w:r>
        <w:t>подготовка предложений, адресуемых органам власти Республики Мордовия и Торбеевского муниципального района по размещению объектов капитального строительства областного и районного значения;</w:t>
      </w:r>
    </w:p>
    <w:p w:rsidR="000218A4" w:rsidRDefault="003B6639">
      <w:pPr>
        <w:numPr>
          <w:ilvl w:val="0"/>
          <w:numId w:val="7"/>
        </w:numPr>
        <w:tabs>
          <w:tab w:val="left" w:pos="851"/>
        </w:tabs>
        <w:ind w:left="180" w:firstLine="360"/>
        <w:jc w:val="both"/>
      </w:pPr>
      <w:r>
        <w:t>подготовка предложений по изменению границ земель населенных пунктов, земель лесного фонда, земель сельскохозяйственного назначения;</w:t>
      </w:r>
    </w:p>
    <w:p w:rsidR="000218A4" w:rsidRDefault="003B6639">
      <w:pPr>
        <w:ind w:left="180" w:firstLine="360"/>
        <w:jc w:val="both"/>
      </w:pPr>
      <w:r>
        <w:lastRenderedPageBreak/>
        <w:t>9) повышение эффективности использования и качества ранее освоенных территорий населенных пунктов, путем достройки недостроенных кварталов, комплексной их реконструкции;</w:t>
      </w:r>
    </w:p>
    <w:p w:rsidR="000218A4" w:rsidRDefault="003B6639">
      <w:pPr>
        <w:ind w:left="180" w:firstLine="360"/>
        <w:jc w:val="both"/>
      </w:pPr>
      <w:r>
        <w:t>10) сохранение исторического облика застройки населенных пунктов, ландшафтных природных территорий, исторического и архитектурно-пространственного своеобразия;</w:t>
      </w:r>
    </w:p>
    <w:p w:rsidR="000218A4" w:rsidRDefault="003B6639">
      <w:pPr>
        <w:ind w:left="180" w:firstLine="360"/>
        <w:jc w:val="both"/>
      </w:pPr>
      <w:r>
        <w:t xml:space="preserve">11) оптимизация размещения сети учреждений обслуживания с учетом обеспеченности жителей объектами обслуживания, соответствующей </w:t>
      </w:r>
      <w:proofErr w:type="spellStart"/>
      <w:r>
        <w:t>среднеобластному</w:t>
      </w:r>
      <w:proofErr w:type="spellEnd"/>
      <w:r>
        <w:t xml:space="preserve"> уровню, в том числе социально гарантированному уровню обслуживания по каждому виду;</w:t>
      </w:r>
    </w:p>
    <w:p w:rsidR="000218A4" w:rsidRDefault="003B6639">
      <w:pPr>
        <w:ind w:left="180" w:firstLine="360"/>
        <w:jc w:val="both"/>
      </w:pPr>
      <w:r>
        <w:t>12) формирование системы общественных центров  в зонах новой жилой застройки;</w:t>
      </w:r>
    </w:p>
    <w:p w:rsidR="000218A4" w:rsidRDefault="003B6639">
      <w:pPr>
        <w:ind w:left="180" w:firstLine="360"/>
        <w:jc w:val="both"/>
      </w:pPr>
      <w:r>
        <w:t>13) обеспечение устойчивых и безопасных транспортных связей путем реконструкции существующей улично-дорожной сети, строительства новых поселковых улиц и дорог, объездных автомобильных дорог, транспортных развязок, железнодорожных переездов;</w:t>
      </w:r>
    </w:p>
    <w:p w:rsidR="000218A4" w:rsidRDefault="003B6639">
      <w:pPr>
        <w:ind w:left="180" w:firstLine="360"/>
        <w:jc w:val="both"/>
      </w:pPr>
      <w:r>
        <w:t>14) развитие общественного транспорта;</w:t>
      </w:r>
    </w:p>
    <w:p w:rsidR="000218A4" w:rsidRDefault="003B6639">
      <w:pPr>
        <w:ind w:left="180" w:firstLine="360"/>
        <w:jc w:val="both"/>
      </w:pPr>
      <w:r>
        <w:t>15) оптимизация системы водоснабжения для обеспечения качества и количества питьевой воды с учетом необходимости гарантированного водоснабжения объектов нового строительства;</w:t>
      </w:r>
    </w:p>
    <w:p w:rsidR="000218A4" w:rsidRDefault="003B6639">
      <w:pPr>
        <w:ind w:left="180" w:firstLine="360"/>
        <w:jc w:val="both"/>
      </w:pPr>
      <w:r>
        <w:t>16) реконструкция существующих и строительство новых водопроводных сетей;</w:t>
      </w:r>
    </w:p>
    <w:p w:rsidR="000218A4" w:rsidRDefault="003B6639">
      <w:pPr>
        <w:ind w:left="180" w:firstLine="360"/>
        <w:jc w:val="both"/>
      </w:pPr>
      <w:r>
        <w:t xml:space="preserve">17) прекращение сброса неочищенных дождевых вод в реки, ручьи и другие водотоки на территории </w:t>
      </w:r>
      <w:r>
        <w:rPr>
          <w:szCs w:val="28"/>
        </w:rPr>
        <w:t>сельского</w:t>
      </w:r>
      <w:r>
        <w:t xml:space="preserve"> поселения;</w:t>
      </w:r>
    </w:p>
    <w:p w:rsidR="000218A4" w:rsidRDefault="003B6639">
      <w:pPr>
        <w:ind w:left="180" w:firstLine="360"/>
        <w:jc w:val="both"/>
      </w:pPr>
      <w:r>
        <w:t>18) строительство очистных канализационных сооружений;</w:t>
      </w:r>
    </w:p>
    <w:p w:rsidR="000218A4" w:rsidRDefault="003B6639">
      <w:pPr>
        <w:ind w:left="180" w:firstLine="360"/>
        <w:jc w:val="both"/>
      </w:pPr>
      <w:r>
        <w:t>19) повышение мощности и надежности систем электроснабжения;</w:t>
      </w:r>
    </w:p>
    <w:p w:rsidR="000218A4" w:rsidRDefault="003B6639">
      <w:pPr>
        <w:ind w:left="180" w:firstLine="360"/>
        <w:jc w:val="both"/>
      </w:pPr>
      <w:r>
        <w:t>20) реконструкция существующих и строительство новых источников электроснабжения;</w:t>
      </w:r>
    </w:p>
    <w:p w:rsidR="000218A4" w:rsidRDefault="003B6639">
      <w:pPr>
        <w:ind w:left="180" w:firstLine="360"/>
        <w:jc w:val="both"/>
      </w:pPr>
      <w:r>
        <w:t>21) развитие системы газоснабжения населенных пунктов;</w:t>
      </w:r>
    </w:p>
    <w:p w:rsidR="000218A4" w:rsidRDefault="003B6639">
      <w:pPr>
        <w:ind w:left="180" w:firstLine="360"/>
        <w:jc w:val="both"/>
      </w:pPr>
      <w:r>
        <w:t>22) модернизация систем связи и информатизации;</w:t>
      </w:r>
    </w:p>
    <w:p w:rsidR="000218A4" w:rsidRDefault="003B6639">
      <w:pPr>
        <w:ind w:left="180" w:firstLine="360"/>
        <w:jc w:val="both"/>
      </w:pPr>
      <w:r>
        <w:t>23) совершенствование сбора и утилизации хозяйственно-бытовых и промышленных отходов;</w:t>
      </w:r>
    </w:p>
    <w:p w:rsidR="000218A4" w:rsidRDefault="003B6639">
      <w:pPr>
        <w:ind w:left="180" w:firstLine="360"/>
        <w:jc w:val="both"/>
      </w:pPr>
      <w:r>
        <w:t>24) сокращение вредных выбросов в атмосферу, загрязнения почв и шумового воздействия от всех источников на жилую среду;</w:t>
      </w:r>
    </w:p>
    <w:p w:rsidR="000218A4" w:rsidRDefault="003B6639">
      <w:pPr>
        <w:ind w:left="180" w:firstLine="360"/>
        <w:jc w:val="both"/>
      </w:pPr>
      <w:r>
        <w:t>25) выделение зон отдыха общего пользования: парки, скверы, бульвары, лесопарковые зоны, пляжи и других территорий для спорта, отдыха и рекреации, выделение природного каркаса.</w:t>
      </w:r>
    </w:p>
    <w:p w:rsidR="000218A4" w:rsidRDefault="000218A4">
      <w:pPr>
        <w:ind w:firstLine="0"/>
        <w:jc w:val="both"/>
      </w:pPr>
    </w:p>
    <w:p w:rsidR="000218A4" w:rsidRDefault="000218A4">
      <w:pPr>
        <w:ind w:firstLine="0"/>
        <w:jc w:val="both"/>
      </w:pPr>
    </w:p>
    <w:p w:rsidR="000218A4" w:rsidRDefault="000218A4">
      <w:pPr>
        <w:ind w:firstLine="0"/>
        <w:jc w:val="both"/>
      </w:pPr>
    </w:p>
    <w:p w:rsidR="000218A4" w:rsidRDefault="003B6639">
      <w:pPr>
        <w:jc w:val="both"/>
        <w:outlineLvl w:val="0"/>
        <w:rPr>
          <w:b/>
          <w:bCs/>
          <w:caps/>
          <w:color w:val="365F91"/>
          <w:szCs w:val="24"/>
        </w:rPr>
      </w:pPr>
      <w:r>
        <w:rPr>
          <w:b/>
          <w:bCs/>
          <w:caps/>
          <w:color w:val="365F91"/>
          <w:szCs w:val="24"/>
        </w:rPr>
        <w:lastRenderedPageBreak/>
        <w:t xml:space="preserve">Глава 10. Обоснование вариантов решения задач территориального планирования </w:t>
      </w:r>
    </w:p>
    <w:p w:rsidR="000218A4" w:rsidRDefault="003B6639">
      <w:pPr>
        <w:jc w:val="both"/>
        <w:outlineLvl w:val="0"/>
        <w:rPr>
          <w:b/>
          <w:bCs/>
          <w:smallCaps/>
          <w:color w:val="365F91"/>
          <w:szCs w:val="24"/>
        </w:rPr>
      </w:pPr>
      <w:r>
        <w:rPr>
          <w:b/>
          <w:bCs/>
          <w:smallCaps/>
          <w:color w:val="365F91"/>
          <w:szCs w:val="24"/>
        </w:rPr>
        <w:t>Обоснование вариантов решения задач территориального планирования</w:t>
      </w:r>
    </w:p>
    <w:p w:rsidR="000218A4" w:rsidRDefault="003B6639">
      <w:pPr>
        <w:pStyle w:val="23"/>
        <w:ind w:left="180" w:firstLine="360"/>
      </w:pPr>
      <w:r>
        <w:t xml:space="preserve">Главный принцип решения задач генерального плана – комплексность при организации деятельности и взаимодействии различных уровней публичной власти, осуществляющих градостроительную деятельность на территории </w:t>
      </w:r>
      <w:r>
        <w:rPr>
          <w:szCs w:val="28"/>
        </w:rPr>
        <w:t>Кажлодского  сельского поселения</w:t>
      </w:r>
      <w:r>
        <w:t>.</w:t>
      </w:r>
    </w:p>
    <w:p w:rsidR="000218A4" w:rsidRDefault="003B6639">
      <w:pPr>
        <w:pStyle w:val="23"/>
        <w:ind w:left="180" w:firstLine="360"/>
      </w:pPr>
      <w:r>
        <w:t>Решение задач основано на непересекающихся полномочиях и принципах:</w:t>
      </w:r>
    </w:p>
    <w:p w:rsidR="000218A4" w:rsidRDefault="003B6639">
      <w:pPr>
        <w:pStyle w:val="23"/>
        <w:ind w:left="180" w:firstLine="360"/>
      </w:pPr>
      <w:r>
        <w:t xml:space="preserve">а) независимости нижестоящих уровней власти от бездеятельности вышестоящих уровней публичной власти в сфере территориального планирования; </w:t>
      </w:r>
    </w:p>
    <w:p w:rsidR="000218A4" w:rsidRDefault="003B6639">
      <w:pPr>
        <w:pStyle w:val="23"/>
        <w:ind w:left="180" w:firstLine="360"/>
      </w:pPr>
      <w:r>
        <w:t>б) формализации процедур согласования документов территориального планирования по субъектам, предметам и срокам согласования.</w:t>
      </w:r>
    </w:p>
    <w:p w:rsidR="000218A4" w:rsidRDefault="003B6639">
      <w:pPr>
        <w:pStyle w:val="23"/>
        <w:ind w:left="180" w:firstLine="360"/>
      </w:pPr>
      <w:r>
        <w:t xml:space="preserve">Любое решение в области территориального планирования принимается в контексте правовых норм, фактов и обстоятельств. Таким «контекстом – рамками» для территориального планирования является федеральный и региональный каркас территории, который органы местного самоуправления </w:t>
      </w:r>
      <w:r>
        <w:rPr>
          <w:szCs w:val="28"/>
        </w:rPr>
        <w:t>Кажлодского  сельского поселения</w:t>
      </w:r>
      <w:r>
        <w:t xml:space="preserve"> должны принимать как данность, учитывать и не посягать на него и который включает два компонента: территории и объекты. Выделение федерального, регионального и районного каркаса – одна из задач схемы территориального планирования поселения, которая решена на основании действующих нормативных документов, документов кадастрового учета.</w:t>
      </w:r>
    </w:p>
    <w:p w:rsidR="000218A4" w:rsidRDefault="003B6639">
      <w:pPr>
        <w:pStyle w:val="23"/>
        <w:ind w:left="180" w:firstLine="360"/>
      </w:pPr>
      <w:r>
        <w:t xml:space="preserve">Вместе с тем, для решения некоторых задач, в схеме территориального планирования сформулированы предложения, адресуемые органам власти республики Мордовия, </w:t>
      </w:r>
      <w:proofErr w:type="spellStart"/>
      <w:r>
        <w:t>Торбеевскому</w:t>
      </w:r>
      <w:proofErr w:type="spellEnd"/>
      <w:r>
        <w:t xml:space="preserve"> муниципальному району и сопредельным муниципальным образованиям в отношении изменения административных границ, границ категорий земель, территорий и зон планируемого размещения объектов капитального строительства федерального, регионального и районного значения.</w:t>
      </w:r>
    </w:p>
    <w:p w:rsidR="000218A4" w:rsidRDefault="003B6639">
      <w:pPr>
        <w:pStyle w:val="23"/>
        <w:ind w:left="180" w:firstLine="360"/>
      </w:pPr>
      <w:r>
        <w:t>Генеральный план содержит предложения по совместным действиям органов публичной власти разного уровня и сопредельных муниципальных образований для реализации отдельных положений проекта.</w:t>
      </w:r>
    </w:p>
    <w:p w:rsidR="000218A4" w:rsidRDefault="003B6639">
      <w:pPr>
        <w:pStyle w:val="23"/>
        <w:ind w:left="180" w:firstLine="360"/>
      </w:pPr>
      <w:r>
        <w:t>Наибольшей эффективности при реализации решений генерального плана, принимаемым на уровне поселкового управления можно достичь при направлении средств на подготовку условий для привлечения инвестиций, в частности, в подготовку земельных участков для предоставления их частным инвесторам для строительства (как производственного, так и жилищно-гражданского).</w:t>
      </w:r>
    </w:p>
    <w:p w:rsidR="000218A4" w:rsidRDefault="003B6639">
      <w:pPr>
        <w:pStyle w:val="23"/>
        <w:ind w:left="180" w:firstLine="360"/>
      </w:pPr>
      <w:r>
        <w:lastRenderedPageBreak/>
        <w:t>Вторым направлением является повышение привлекательности для проживания населенных пунктов за счет улучшения экологической обстановки и санитарно-гигиенических условий, благоустройства и улучшения социального обслуживания.</w:t>
      </w:r>
    </w:p>
    <w:p w:rsidR="000218A4" w:rsidRDefault="003B6639">
      <w:pPr>
        <w:pStyle w:val="23"/>
        <w:ind w:left="180" w:firstLine="360"/>
      </w:pPr>
      <w:r>
        <w:t>Третье направление – размещение на существующих производственных площадках в границах населенных пунктов новых, более эффективных видов производственной и иной хозяйственной деятельности, посредством введения правового зонирования.</w:t>
      </w:r>
    </w:p>
    <w:p w:rsidR="000218A4" w:rsidRDefault="000218A4">
      <w:pPr>
        <w:jc w:val="both"/>
        <w:outlineLvl w:val="0"/>
        <w:rPr>
          <w:b/>
          <w:bCs/>
          <w:smallCaps/>
          <w:color w:val="365F91"/>
          <w:szCs w:val="24"/>
        </w:rPr>
      </w:pPr>
    </w:p>
    <w:p w:rsidR="000218A4" w:rsidRDefault="003B6639">
      <w:pPr>
        <w:jc w:val="both"/>
        <w:outlineLvl w:val="0"/>
        <w:rPr>
          <w:b/>
          <w:bCs/>
          <w:smallCaps/>
          <w:color w:val="365F91"/>
          <w:szCs w:val="24"/>
        </w:rPr>
      </w:pPr>
      <w:r>
        <w:rPr>
          <w:b/>
          <w:bCs/>
          <w:smallCaps/>
          <w:color w:val="365F91"/>
          <w:szCs w:val="24"/>
        </w:rPr>
        <w:t>Социальное и культурно-бытовое обслуживание</w:t>
      </w:r>
    </w:p>
    <w:p w:rsidR="000218A4" w:rsidRDefault="003B6639">
      <w:pPr>
        <w:ind w:left="180" w:firstLine="360"/>
        <w:jc w:val="both"/>
        <w:rPr>
          <w:b/>
          <w:lang w:eastAsia="en-US"/>
        </w:rPr>
      </w:pPr>
      <w:r>
        <w:rPr>
          <w:lang w:eastAsia="en-US"/>
        </w:rPr>
        <w:t xml:space="preserve">Исходя из существующего положения и выполненных расчетов, решение задач обеспечения территории объектами социального и культурно-бытового обслуживания на первом этапе реализации генерального плана предполагает, в основном, выполнение мероприятий, заложенных программами социально-экономического развития Торбеевского района и </w:t>
      </w:r>
      <w:r>
        <w:rPr>
          <w:szCs w:val="28"/>
        </w:rPr>
        <w:t>Кажлодского  сельского поселения</w:t>
      </w:r>
      <w:r>
        <w:rPr>
          <w:lang w:eastAsia="en-US"/>
        </w:rPr>
        <w:t>, а также сохранение, реконструкцию и модернизацию существующих объектов.</w:t>
      </w:r>
    </w:p>
    <w:p w:rsidR="000218A4" w:rsidRDefault="003B6639">
      <w:pPr>
        <w:pStyle w:val="aff9"/>
        <w:spacing w:after="0"/>
        <w:ind w:left="180" w:firstLine="360"/>
        <w:jc w:val="both"/>
        <w:rPr>
          <w:lang w:val="ru-RU"/>
        </w:rPr>
      </w:pPr>
      <w:r w:rsidRPr="003B6639">
        <w:rPr>
          <w:lang w:val="ru-RU"/>
        </w:rPr>
        <w:t>На перспективу, при реальном увеличении населения и выполнении объемов строительстве нового жилищного фонда, потребность в объектах социального и культурно-бытового обслуживания будет обеспечиваться за счет строительства на территориях, в соответствии с планируемым функциональным зонированием</w:t>
      </w:r>
      <w:r>
        <w:rPr>
          <w:lang w:val="ru-RU"/>
        </w:rPr>
        <w:t>.</w:t>
      </w:r>
      <w:r w:rsidRPr="003B6639">
        <w:rPr>
          <w:lang w:val="ru-RU"/>
        </w:rPr>
        <w:t xml:space="preserve"> </w:t>
      </w:r>
    </w:p>
    <w:p w:rsidR="000218A4" w:rsidRDefault="000218A4">
      <w:pPr>
        <w:pStyle w:val="aff9"/>
        <w:spacing w:after="0"/>
        <w:ind w:left="180" w:firstLine="360"/>
        <w:jc w:val="both"/>
        <w:rPr>
          <w:lang w:val="ru-RU"/>
        </w:rPr>
      </w:pPr>
    </w:p>
    <w:p w:rsidR="000218A4" w:rsidRDefault="003B6639">
      <w:pPr>
        <w:jc w:val="both"/>
        <w:outlineLvl w:val="0"/>
        <w:rPr>
          <w:b/>
          <w:bCs/>
          <w:caps/>
          <w:color w:val="365F91"/>
          <w:szCs w:val="24"/>
        </w:rPr>
      </w:pPr>
      <w:r>
        <w:rPr>
          <w:b/>
          <w:bCs/>
          <w:smallCaps/>
          <w:color w:val="365F91"/>
          <w:szCs w:val="24"/>
        </w:rPr>
        <w:t>промышленность, малое предпринимательство</w:t>
      </w:r>
      <w:r>
        <w:rPr>
          <w:b/>
          <w:bCs/>
          <w:caps/>
          <w:color w:val="365F91"/>
          <w:szCs w:val="24"/>
        </w:rPr>
        <w:t>.</w:t>
      </w:r>
    </w:p>
    <w:p w:rsidR="000218A4" w:rsidRDefault="003B6639">
      <w:pPr>
        <w:ind w:left="180" w:firstLine="360"/>
        <w:jc w:val="both"/>
        <w:rPr>
          <w:lang w:eastAsia="en-US"/>
        </w:rPr>
      </w:pPr>
      <w:r>
        <w:rPr>
          <w:lang w:eastAsia="en-US"/>
        </w:rPr>
        <w:t>Проектом генплана планируется сохранение большинства существующих и выделение новых площадок на свободных от застройки участках для размещения производственных предприятий и объектов малого предпринимательства.</w:t>
      </w:r>
    </w:p>
    <w:p w:rsidR="000218A4" w:rsidRDefault="003B6639">
      <w:pPr>
        <w:ind w:left="180" w:firstLine="360"/>
        <w:jc w:val="both"/>
        <w:rPr>
          <w:lang w:eastAsia="en-US"/>
        </w:rPr>
      </w:pPr>
      <w:r>
        <w:rPr>
          <w:lang w:eastAsia="en-US"/>
        </w:rPr>
        <w:t>Площадки, располагаются вдоль основных планировочных связей, на участках, наиболее привлекательных для ведения производственной и иной хозяйственной деятельности.</w:t>
      </w:r>
    </w:p>
    <w:p w:rsidR="000218A4" w:rsidRDefault="003B6639">
      <w:pPr>
        <w:ind w:left="180" w:firstLine="360"/>
        <w:jc w:val="both"/>
        <w:rPr>
          <w:lang w:eastAsia="en-US"/>
        </w:rPr>
      </w:pPr>
      <w:r>
        <w:rPr>
          <w:lang w:eastAsia="en-US"/>
        </w:rPr>
        <w:t>Площадки дифференцированы по классу санитарной вредности, что важно для принятия решения по выбору вида хозяйственной деятельности на том или ином земельном участке. На территориях разрешается размещение предприятий 1 и 5 класса вредности с санитарно-защитными зонами 1000 и 50 метров соответственно, не оказывающие влияние на жилую застройку. Большинство площадок удалено от жилой застройки, что делает их привлекательными для размещения различных производственных мощностей.</w:t>
      </w:r>
    </w:p>
    <w:p w:rsidR="000218A4" w:rsidRDefault="000218A4">
      <w:pPr>
        <w:ind w:left="180" w:firstLine="360"/>
        <w:jc w:val="both"/>
        <w:rPr>
          <w:lang w:eastAsia="en-US"/>
        </w:rPr>
      </w:pPr>
    </w:p>
    <w:p w:rsidR="000218A4" w:rsidRDefault="000218A4">
      <w:pPr>
        <w:ind w:left="180" w:firstLine="360"/>
        <w:jc w:val="both"/>
        <w:rPr>
          <w:lang w:eastAsia="en-US"/>
        </w:rPr>
      </w:pPr>
    </w:p>
    <w:p w:rsidR="000218A4" w:rsidRDefault="000218A4">
      <w:pPr>
        <w:ind w:left="180" w:firstLine="360"/>
        <w:jc w:val="both"/>
        <w:rPr>
          <w:lang w:eastAsia="en-US"/>
        </w:rPr>
      </w:pPr>
    </w:p>
    <w:p w:rsidR="000218A4" w:rsidRDefault="003B6639">
      <w:pPr>
        <w:jc w:val="both"/>
        <w:outlineLvl w:val="0"/>
        <w:rPr>
          <w:b/>
          <w:bCs/>
          <w:smallCaps/>
          <w:color w:val="365F91"/>
          <w:szCs w:val="24"/>
        </w:rPr>
      </w:pPr>
      <w:r>
        <w:rPr>
          <w:b/>
          <w:bCs/>
          <w:smallCaps/>
          <w:color w:val="365F91"/>
          <w:szCs w:val="24"/>
        </w:rPr>
        <w:lastRenderedPageBreak/>
        <w:t>Транспортная инфраструктура и транспортное обслуживание</w:t>
      </w:r>
    </w:p>
    <w:p w:rsidR="000218A4" w:rsidRDefault="003B6639">
      <w:pPr>
        <w:ind w:left="180" w:firstLine="360"/>
        <w:jc w:val="both"/>
        <w:rPr>
          <w:lang w:eastAsia="en-US"/>
        </w:rPr>
      </w:pPr>
      <w:r>
        <w:rPr>
          <w:lang w:eastAsia="en-US"/>
        </w:rPr>
        <w:t>В населенных пунктах сохраняется существующая сеть улиц и дорог, которая дополняется новыми объектами транспортной инфраструктуры, в основном, на участках нового жилищного строительства.</w:t>
      </w:r>
    </w:p>
    <w:p w:rsidR="000218A4" w:rsidRDefault="003B6639">
      <w:pPr>
        <w:ind w:left="180" w:firstLine="360"/>
        <w:jc w:val="both"/>
        <w:rPr>
          <w:lang w:eastAsia="en-US"/>
        </w:rPr>
      </w:pPr>
      <w:r>
        <w:rPr>
          <w:lang w:eastAsia="en-US"/>
        </w:rPr>
        <w:t>Главными мероприятиями местного (поселкового) значения планируются работы по благоустройству и строительству улично-дорожной сети в границах населенных пунктов.</w:t>
      </w:r>
    </w:p>
    <w:p w:rsidR="000218A4" w:rsidRDefault="003B6639">
      <w:pPr>
        <w:ind w:left="180" w:firstLine="360"/>
        <w:jc w:val="both"/>
        <w:rPr>
          <w:lang w:eastAsia="en-US"/>
        </w:rPr>
      </w:pPr>
      <w:r>
        <w:rPr>
          <w:lang w:eastAsia="en-US"/>
        </w:rPr>
        <w:t xml:space="preserve">Проектом сформулированы предложения, адресуемые администрации Торбеевского муниципального района о строительстве автомобильных дорог между населенными пунктами, расположенными в границах </w:t>
      </w:r>
      <w:r>
        <w:rPr>
          <w:szCs w:val="28"/>
        </w:rPr>
        <w:t>Кажлодского  сельского поселения</w:t>
      </w:r>
      <w:r>
        <w:rPr>
          <w:lang w:eastAsia="en-US"/>
        </w:rPr>
        <w:t xml:space="preserve">, а также, соединяющих населенные пункты </w:t>
      </w:r>
      <w:r>
        <w:rPr>
          <w:szCs w:val="28"/>
        </w:rPr>
        <w:t>Кажлодского  сельского поселения</w:t>
      </w:r>
      <w:r>
        <w:rPr>
          <w:lang w:eastAsia="en-US"/>
        </w:rPr>
        <w:t xml:space="preserve"> с населенными пунктами, расположенными на территориях сопредельных муниципальных образований.</w:t>
      </w:r>
    </w:p>
    <w:p w:rsidR="000218A4" w:rsidRDefault="000218A4">
      <w:pPr>
        <w:jc w:val="both"/>
        <w:rPr>
          <w:lang w:eastAsia="en-US"/>
        </w:rPr>
      </w:pPr>
    </w:p>
    <w:p w:rsidR="000218A4" w:rsidRDefault="000218A4">
      <w:pPr>
        <w:jc w:val="both"/>
        <w:outlineLvl w:val="0"/>
        <w:rPr>
          <w:b/>
          <w:bCs/>
          <w:caps/>
          <w:color w:val="365F91"/>
          <w:szCs w:val="24"/>
        </w:rPr>
      </w:pPr>
      <w:hyperlink w:anchor="_Toc253570935" w:history="1">
        <w:r w:rsidR="003B6639">
          <w:rPr>
            <w:b/>
            <w:bCs/>
            <w:caps/>
            <w:color w:val="365F91"/>
            <w:szCs w:val="24"/>
          </w:rPr>
          <w:t xml:space="preserve">РАЗДЕЛ 4. </w:t>
        </w:r>
      </w:hyperlink>
      <w:r w:rsidR="003B6639">
        <w:rPr>
          <w:b/>
          <w:bCs/>
          <w:caps/>
          <w:color w:val="365F91"/>
          <w:szCs w:val="24"/>
        </w:rPr>
        <w:t xml:space="preserve"> ОЦЕНКА ВОЗМОЖНОГО ВЛИЯНИЯ ПЛАНИРУЕМЫХ ДЛЯ РАЗМЕЩЕНИЯ ОБЪЕКТОВ КАПИТАЛЬНОГО СТРОИТЕЛЬСТВА НА КОМПЛЕКСНОЕ РАЗВИТИЕ ТЕРРИТОРИИ</w:t>
      </w:r>
      <w:hyperlink w:anchor="_Toc253570936" w:history="1">
        <w:r w:rsidR="003B6639">
          <w:rPr>
            <w:b/>
            <w:bCs/>
            <w:caps/>
            <w:color w:val="365F91"/>
            <w:szCs w:val="24"/>
          </w:rPr>
          <w:t xml:space="preserve"> ПОСЕЛЕНИЯ</w:t>
        </w:r>
      </w:hyperlink>
    </w:p>
    <w:p w:rsidR="000218A4" w:rsidRDefault="000218A4">
      <w:pPr>
        <w:jc w:val="both"/>
      </w:pPr>
    </w:p>
    <w:p w:rsidR="000218A4" w:rsidRDefault="003B6639">
      <w:pPr>
        <w:jc w:val="both"/>
      </w:pPr>
      <w:r>
        <w:t>Для дальнейшего развития сельскохозяйственного производства сохраняются производственные зоны. Это будет способствовать развитию производства в сельском поселении,  ускорению процессов технического перевооружения производственных комплексов и в целом повышения качества производимой продукции.</w:t>
      </w:r>
    </w:p>
    <w:p w:rsidR="000218A4" w:rsidRDefault="003B6639">
      <w:pPr>
        <w:jc w:val="both"/>
      </w:pPr>
      <w:r>
        <w:t>Негативным фактором будет являться локальное загрязнение атмосферного воздуха и подземных вод.</w:t>
      </w:r>
    </w:p>
    <w:p w:rsidR="000218A4" w:rsidRDefault="003B6639">
      <w:pPr>
        <w:jc w:val="both"/>
      </w:pPr>
      <w:r>
        <w:t>Для предотвращения загрязнения воздушного бассейна предусматриваются следующие мероприятия:</w:t>
      </w:r>
    </w:p>
    <w:p w:rsidR="000218A4" w:rsidRDefault="003B6639">
      <w:pPr>
        <w:jc w:val="both"/>
      </w:pPr>
      <w:r>
        <w:t xml:space="preserve"> </w:t>
      </w:r>
      <w:proofErr w:type="gramStart"/>
      <w:r>
        <w:t>- максимальное озеленение санитарно-защитной зоны между селитебной и производственной территориями;</w:t>
      </w:r>
      <w:proofErr w:type="gramEnd"/>
    </w:p>
    <w:p w:rsidR="000218A4" w:rsidRDefault="003B6639">
      <w:pPr>
        <w:jc w:val="both"/>
      </w:pPr>
      <w:r>
        <w:t>- максимальное асфальтирование производственных площадок;</w:t>
      </w:r>
    </w:p>
    <w:p w:rsidR="000218A4" w:rsidRDefault="003B6639">
      <w:pPr>
        <w:jc w:val="both"/>
      </w:pPr>
      <w:r>
        <w:t xml:space="preserve"> - соблюдение технологии производства.</w:t>
      </w:r>
    </w:p>
    <w:p w:rsidR="000218A4" w:rsidRDefault="003B6639">
      <w:pPr>
        <w:jc w:val="both"/>
      </w:pPr>
      <w:r>
        <w:t xml:space="preserve">Важное социально-экономическое значение будет иметь это для жителей Кажлодского  сельского поселения. Уровень среднегодового дохода на душу населения в поселении характеризуется невысокими показателями относительно </w:t>
      </w:r>
      <w:proofErr w:type="spellStart"/>
      <w:r>
        <w:t>среднереспубликанских</w:t>
      </w:r>
      <w:proofErr w:type="spellEnd"/>
      <w:r>
        <w:t xml:space="preserve">. Поэтому у местного населения появляется потенциальная возможность найти хорошую высокооплачиваемую работу.  </w:t>
      </w:r>
    </w:p>
    <w:p w:rsidR="000218A4" w:rsidRDefault="003B6639">
      <w:pPr>
        <w:jc w:val="both"/>
      </w:pPr>
      <w:r>
        <w:lastRenderedPageBreak/>
        <w:t>Предполагается дальнейшее жилищное строительство. Земельные участки расположены вблизи имеющихся коммуникаций. Участки выбраны на свободной территории с учетом соблюдения санитарно-гигиенических условий проживания населения.</w:t>
      </w:r>
    </w:p>
    <w:p w:rsidR="000218A4" w:rsidRDefault="003B6639">
      <w:pPr>
        <w:jc w:val="both"/>
      </w:pPr>
      <w:r>
        <w:t xml:space="preserve">При строительстве произойдет вмешательство в геологическую структуру верхних слоев четвертичных отложений.  Влияние на геологическую среду состоит в том, что в процессе засыпки котлованов, траншей будет нарушена </w:t>
      </w:r>
      <w:proofErr w:type="spellStart"/>
      <w:r>
        <w:t>слойность</w:t>
      </w:r>
      <w:proofErr w:type="spellEnd"/>
      <w:r>
        <w:t xml:space="preserve"> грунтов в верхней части геологического разреза.</w:t>
      </w:r>
    </w:p>
    <w:p w:rsidR="000218A4" w:rsidRDefault="003B6639">
      <w:pPr>
        <w:jc w:val="both"/>
      </w:pPr>
      <w:r>
        <w:t>Учитывая, что проведение землеройных работ затронет только зону строительства можно сделать вывод, что воздействие строительства жилых и общественных зданий и их дальнейшая эксплуатация на состояние ПРП может быть оценено, как локальное и слабое.</w:t>
      </w:r>
    </w:p>
    <w:p w:rsidR="000218A4" w:rsidRDefault="003B6639">
      <w:pPr>
        <w:jc w:val="both"/>
      </w:pPr>
      <w:r>
        <w:t xml:space="preserve">Территория должна быть сдана облагороженной, полностью обеспеченной хозяйственно-бытовой и ливневой канализацией, зоны озеленения ограждены бордюрами, исключающими смыв грунта во время дождя на дорожные покрытия. Присутствие личного автотранспорта, не должно  оказывать существенного влияния на концентрации загрязняющих веществ в поверхностном стоке с территории, занимаемой жилой застройкой, так как должна быть произведена очистка поверхностных стоков на локальных очистных сооружениях.  В этом случае концентрации ливнестоков не будут источниками загрязнения поверхностных и подземных вод. </w:t>
      </w:r>
    </w:p>
    <w:p w:rsidR="000218A4" w:rsidRDefault="003B6639">
      <w:pPr>
        <w:jc w:val="both"/>
      </w:pPr>
      <w:r>
        <w:t xml:space="preserve">После прокладки инженерных сетей, планировочных работ и возведения жилых и общественных зданий, гаражей, жилых домов, гаражей боксового типа и т.д., проводится доброкачественная уборка территории, очистка участков, загрязненных горюче-смазочными материалами, благоустройство территории с восстановлением растительного покрова и дорожного покрытия. Застроенная территория сдается облагороженной (ливневая канализация, зоны озеленения, автостоянка машин, оборудованные места для отходов и т.п.). </w:t>
      </w:r>
    </w:p>
    <w:p w:rsidR="000218A4" w:rsidRDefault="003B6639">
      <w:pPr>
        <w:jc w:val="both"/>
      </w:pPr>
      <w:r>
        <w:t>В связи с этим, анализ возможного воздействия намечаемой хозяйственной деятельности на поверхностные воды,  в целом, позволяет говорить о его чисто локальном характере. При реализации соответствующих природоохранных мероприятий такое влияние будет незначительным.</w:t>
      </w:r>
    </w:p>
    <w:p w:rsidR="000218A4" w:rsidRDefault="000218A4">
      <w:pPr>
        <w:jc w:val="both"/>
      </w:pPr>
    </w:p>
    <w:p w:rsidR="000218A4" w:rsidRDefault="000218A4">
      <w:pPr>
        <w:jc w:val="both"/>
      </w:pPr>
    </w:p>
    <w:p w:rsidR="000218A4" w:rsidRDefault="000218A4">
      <w:pPr>
        <w:jc w:val="both"/>
      </w:pPr>
    </w:p>
    <w:p w:rsidR="000218A4" w:rsidRDefault="000218A4">
      <w:pPr>
        <w:jc w:val="both"/>
      </w:pPr>
    </w:p>
    <w:p w:rsidR="000218A4" w:rsidRDefault="000218A4">
      <w:pPr>
        <w:jc w:val="both"/>
      </w:pPr>
    </w:p>
    <w:p w:rsidR="000218A4" w:rsidRDefault="000218A4">
      <w:pPr>
        <w:jc w:val="both"/>
      </w:pPr>
    </w:p>
    <w:p w:rsidR="000218A4" w:rsidRDefault="000218A4">
      <w:pPr>
        <w:jc w:val="both"/>
      </w:pPr>
    </w:p>
    <w:p w:rsidR="000218A4" w:rsidRDefault="003B6639">
      <w:pPr>
        <w:jc w:val="both"/>
        <w:outlineLvl w:val="0"/>
        <w:rPr>
          <w:b/>
          <w:bCs/>
          <w:caps/>
          <w:color w:val="365F91"/>
          <w:szCs w:val="24"/>
        </w:rPr>
      </w:pPr>
      <w:r>
        <w:br w:type="page" w:clear="all"/>
      </w:r>
      <w:r>
        <w:rPr>
          <w:b/>
          <w:bCs/>
          <w:caps/>
          <w:color w:val="365F91"/>
          <w:szCs w:val="24"/>
        </w:rPr>
        <w:lastRenderedPageBreak/>
        <w:t>РАЗДЕЛ 5. СВЕДЕНИЯ О ВИДАХ, НАЗНАЧЕНИИ И НАИМЕНОВАНИЯХ ПЛАНИРУЕМЫХ ДЛЯ РАЗМЕЩЕНИЯ НА ТЕРРИТОРИЯХ ПОСЕЛЕНИЯ ОБЪЕКТОВ ФЕДЕРАЛЬНОГО И РЕГИОНАЛЬНОГО ЗНАЧЕНИЯ</w:t>
      </w:r>
    </w:p>
    <w:p w:rsidR="000218A4" w:rsidRDefault="000218A4">
      <w:pPr>
        <w:jc w:val="both"/>
        <w:rPr>
          <w:b/>
        </w:rPr>
      </w:pPr>
    </w:p>
    <w:p w:rsidR="000218A4" w:rsidRDefault="003B6639">
      <w:pPr>
        <w:jc w:val="both"/>
        <w:rPr>
          <w:b/>
        </w:rPr>
      </w:pPr>
      <w:r>
        <w:rPr>
          <w:b/>
        </w:rPr>
        <w:t>Схемой территориального планирования Российской Федерации не предусмотрено размещение объектов регионального и федерального значения на территории Кажлодского  сельского поселения Торбеевского района Республики Мордовия.</w:t>
      </w:r>
    </w:p>
    <w:p w:rsidR="000218A4" w:rsidRDefault="000218A4">
      <w:pPr>
        <w:jc w:val="both"/>
        <w:rPr>
          <w:b/>
        </w:rPr>
      </w:pPr>
    </w:p>
    <w:p w:rsidR="000218A4" w:rsidRDefault="003B6639">
      <w:pPr>
        <w:jc w:val="both"/>
        <w:rPr>
          <w:b/>
        </w:rPr>
      </w:pPr>
      <w:r>
        <w:rPr>
          <w:b/>
        </w:rPr>
        <w:t xml:space="preserve"> Схемой территориального планирования Республики Мордовия не предусмотрено размещение объектов регионального значения на территории Кажлодского  сельского поселения Торбеевского района</w:t>
      </w:r>
    </w:p>
    <w:p w:rsidR="000218A4" w:rsidRDefault="000218A4">
      <w:pPr>
        <w:jc w:val="both"/>
      </w:pPr>
    </w:p>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0218A4"/>
    <w:p w:rsidR="000218A4" w:rsidRDefault="003B6639">
      <w:pPr>
        <w:jc w:val="both"/>
        <w:outlineLvl w:val="0"/>
        <w:rPr>
          <w:b/>
          <w:bCs/>
          <w:caps/>
          <w:color w:val="365F91"/>
          <w:szCs w:val="24"/>
        </w:rPr>
      </w:pPr>
      <w:r>
        <w:rPr>
          <w:b/>
          <w:bCs/>
          <w:caps/>
          <w:color w:val="365F91"/>
          <w:szCs w:val="24"/>
        </w:rPr>
        <w:t>РАЗДЕЛ 6. сведения о видах, назначении и наименованиях планируемых для размещения на территории поселения, объектов местного значения муниципального района</w:t>
      </w:r>
    </w:p>
    <w:p w:rsidR="000218A4" w:rsidRDefault="000218A4">
      <w:pPr>
        <w:jc w:val="both"/>
      </w:pPr>
    </w:p>
    <w:p w:rsidR="000218A4" w:rsidRDefault="000218A4">
      <w:pPr>
        <w:jc w:val="both"/>
      </w:pPr>
    </w:p>
    <w:p w:rsidR="000218A4" w:rsidRDefault="003B6639">
      <w:pPr>
        <w:jc w:val="both"/>
        <w:rPr>
          <w:b/>
          <w:bCs/>
        </w:rPr>
      </w:pPr>
      <w:r>
        <w:rPr>
          <w:b/>
          <w:bCs/>
        </w:rPr>
        <w:t>Схемой территориального планирования Торбеевского муниципального района Республики Мордовия не предусмотрено размещение  объектов местного значения муниципального района на территории Кажлодского  сельского поселения.</w:t>
      </w:r>
    </w:p>
    <w:p w:rsidR="000218A4" w:rsidRDefault="000218A4">
      <w:pPr>
        <w:spacing w:line="259" w:lineRule="auto"/>
        <w:ind w:left="362" w:right="60" w:firstLine="0"/>
      </w:pPr>
    </w:p>
    <w:p w:rsidR="000218A4" w:rsidRDefault="003B6639">
      <w:pPr>
        <w:ind w:left="362" w:firstLine="0"/>
        <w:rPr>
          <w:b/>
          <w:bCs/>
          <w:caps/>
          <w:color w:val="365F91"/>
          <w:szCs w:val="24"/>
        </w:rPr>
      </w:pPr>
      <w:r>
        <w:br w:type="page" w:clear="all"/>
      </w:r>
      <w:r>
        <w:rPr>
          <w:b/>
          <w:bCs/>
          <w:caps/>
          <w:color w:val="365F91"/>
          <w:szCs w:val="24"/>
        </w:rPr>
        <w:lastRenderedPageBreak/>
        <w:t>Раздел 7. перечень и характеристика основных факторов риска возникновения чрезвычайных ситуаций природного и техногенного характера.</w:t>
      </w:r>
    </w:p>
    <w:p w:rsidR="000218A4" w:rsidRDefault="000218A4">
      <w:pPr>
        <w:jc w:val="both"/>
      </w:pPr>
    </w:p>
    <w:p w:rsidR="000218A4" w:rsidRDefault="003B6639">
      <w:pPr>
        <w:jc w:val="both"/>
      </w:pPr>
      <w:r>
        <w:t>Данная глава выполнена в соответствии с требованиями Градостроительного кодекса РФ 2004 года (в актуальной редакции),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на муниципальные образования района, паспортов безопасности предприятий района.</w:t>
      </w:r>
    </w:p>
    <w:p w:rsidR="000218A4" w:rsidRDefault="003B6639">
      <w:pPr>
        <w:jc w:val="both"/>
      </w:pPr>
      <w: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0218A4" w:rsidRDefault="003B6639">
      <w:pPr>
        <w:jc w:val="both"/>
      </w:pPr>
      <w:proofErr w:type="gramStart"/>
      <w: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w:t>
      </w:r>
      <w:proofErr w:type="gramEnd"/>
      <w:r>
        <w:t>, независимости и территориальной целостности от внутренних и внешних врагов".</w:t>
      </w:r>
    </w:p>
    <w:p w:rsidR="000218A4" w:rsidRDefault="003B6639">
      <w:pPr>
        <w:jc w:val="both"/>
      </w:pPr>
      <w: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0218A4" w:rsidRDefault="003B6639">
      <w:pPr>
        <w:jc w:val="both"/>
      </w:pPr>
      <w:r>
        <w:t>-</w:t>
      </w:r>
      <w:r>
        <w:tab/>
        <w:t>вероятностью возникновения техногенных аварий, катастроф, опасных природных явлений и возможным ущербом при этих событиях;</w:t>
      </w:r>
    </w:p>
    <w:p w:rsidR="000218A4" w:rsidRDefault="003B6639">
      <w:pPr>
        <w:jc w:val="both"/>
      </w:pPr>
      <w:r>
        <w:t>-</w:t>
      </w:r>
      <w:r>
        <w:tab/>
        <w:t xml:space="preserve">степенью негативного воздействия на человека и окружающую среду, вяло протекающих техногенных и природных процессов при сохранении на </w:t>
      </w:r>
      <w:proofErr w:type="spellStart"/>
      <w:r>
        <w:t>макроуровне</w:t>
      </w:r>
      <w:proofErr w:type="spellEnd"/>
      <w:r>
        <w:t xml:space="preserve"> равновесного состояния экосистем;</w:t>
      </w:r>
    </w:p>
    <w:p w:rsidR="000218A4" w:rsidRDefault="003B6639">
      <w:pPr>
        <w:jc w:val="both"/>
      </w:pPr>
      <w:r>
        <w:t>-</w:t>
      </w:r>
      <w:r>
        <w:tab/>
        <w:t>вероятностью перерастания экологической обстановки в катастрофическую обстановку и возникновением чрезвычайной ситуации.</w:t>
      </w:r>
    </w:p>
    <w:p w:rsidR="000218A4" w:rsidRDefault="003B6639">
      <w:pPr>
        <w:jc w:val="both"/>
      </w:pPr>
      <w:proofErr w:type="gramStart"/>
      <w:r>
        <w:lastRenderedPageBreak/>
        <w:t>На основании ФЗ «О защите населения и территорий от чрезвычайных ситуаций природного и техногенного характера» от 21 декабря 1994года № 68-ФЗ «чрезвычайная ситуация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w:t>
      </w:r>
      <w:proofErr w:type="gramEnd"/>
      <w:r>
        <w:t xml:space="preserve"> условий жизнедеятельности людей». </w:t>
      </w:r>
    </w:p>
    <w:p w:rsidR="000218A4" w:rsidRDefault="003B6639">
      <w:pPr>
        <w:jc w:val="both"/>
      </w:pPr>
      <w:r>
        <w:t>Чрезвычайная ситуация (ЧС) - состояние, при котором в результате возникновения источника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 Каждая ЧС имеет свою физическую сущность, свои, только ей присущие причины возникновения, движущие силы, характер и стадии развития, свои особенности воздействия на человека и среду его обитания. Основными понятиями и определениями  в данной области являются: риск возникновения и источник ЧС.</w:t>
      </w:r>
    </w:p>
    <w:p w:rsidR="000218A4" w:rsidRDefault="003B6639">
      <w:pPr>
        <w:jc w:val="both"/>
      </w:pPr>
      <w:proofErr w:type="gramStart"/>
      <w:r>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w:t>
      </w:r>
      <w:proofErr w:type="spellStart"/>
      <w:r>
        <w:t>неэкстремальных</w:t>
      </w:r>
      <w:proofErr w:type="spellEnd"/>
      <w:r>
        <w:t xml:space="preserve"> условиях, в последнем - риск возникновения чрезвычайной ситуации экологического характера.</w:t>
      </w:r>
      <w:proofErr w:type="gramEnd"/>
    </w:p>
    <w:p w:rsidR="000218A4" w:rsidRDefault="003B6639">
      <w:pPr>
        <w:jc w:val="both"/>
      </w:pPr>
      <w:r>
        <w:t>В соответствии с современными взглядами, риск обычно интерпретируется как вероятностная мера возникновения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0218A4" w:rsidRDefault="003B6639">
      <w:pPr>
        <w:jc w:val="both"/>
      </w:pPr>
      <w: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0218A4" w:rsidRDefault="003B6639">
      <w:pPr>
        <w:jc w:val="both"/>
      </w:pPr>
      <w:r>
        <w:t>Определение ЧС служит базовым при решении вопросов классификации ЧС по характеру возникновения - природного и техногенного характера:</w:t>
      </w:r>
    </w:p>
    <w:p w:rsidR="000218A4" w:rsidRDefault="003B6639">
      <w:pPr>
        <w:jc w:val="both"/>
      </w:pPr>
      <w:r>
        <w:t xml:space="preserve">         </w:t>
      </w:r>
      <w:proofErr w:type="gramStart"/>
      <w:r>
        <w:t xml:space="preserve">Техногенные - в результате производственных аварий  и катастроф на объектах, магистралях, сетях, взрывов на объектах, пожаров, определенной территории или акватории нарушаются нормальные условия жизни и деятельности людей, возникает загрязнения местности </w:t>
      </w:r>
      <w:r>
        <w:lastRenderedPageBreak/>
        <w:t>СДЯВ, ОВ, биологическими и радиоактивными веществами, угроза их жизни и здоровью, наносится ущерб имуществу населения, народному хозяйству и окружающей природной среде;</w:t>
      </w:r>
      <w:proofErr w:type="gramEnd"/>
    </w:p>
    <w:p w:rsidR="000218A4" w:rsidRDefault="003B6639">
      <w:pPr>
        <w:jc w:val="both"/>
      </w:pPr>
      <w:r>
        <w:t xml:space="preserve">         Природные - в результате опасных природных явлений: гидрометеорологических или </w:t>
      </w:r>
      <w:proofErr w:type="spellStart"/>
      <w:r>
        <w:t>гидрогеоморфологических</w:t>
      </w:r>
      <w:proofErr w:type="spellEnd"/>
      <w:r>
        <w:t xml:space="preserve">, которые еще называют стихийными бедствиями и могут повлечь за собой человеческие жертвы, нарушение условий  жизнедеятельности населения. </w:t>
      </w:r>
    </w:p>
    <w:p w:rsidR="000218A4" w:rsidRDefault="003B6639">
      <w:pPr>
        <w:jc w:val="both"/>
      </w:pPr>
      <w:r>
        <w:t xml:space="preserve">      Для территории Кажлодского  сельского поселения характерны как техногенные, так и природные  чрезвычайные ситуации.</w:t>
      </w:r>
    </w:p>
    <w:p w:rsidR="000218A4" w:rsidRDefault="003B6639">
      <w:pPr>
        <w:jc w:val="both"/>
      </w:pPr>
      <w:r>
        <w:t xml:space="preserve">      Для практических нужд общую классификацию ЧС строят по типам и видам лежащих в основе чрезвычайных событий. Она наиболее обобщающая, т.к. раскрывает сущность явлений, происходящих при чрезвычайных событиях. Важной является также классификация, построенная по масштабу распространения чрезвычайных событий.</w:t>
      </w:r>
    </w:p>
    <w:p w:rsidR="000218A4" w:rsidRDefault="003B6639">
      <w:pPr>
        <w:jc w:val="both"/>
        <w:rPr>
          <w:i/>
        </w:rPr>
      </w:pPr>
      <w:r>
        <w:t>  </w:t>
      </w:r>
      <w:r>
        <w:rPr>
          <w:i/>
        </w:rPr>
        <w:t>Основные понятия:</w:t>
      </w:r>
    </w:p>
    <w:p w:rsidR="000218A4" w:rsidRDefault="003B6639">
      <w:pPr>
        <w:jc w:val="both"/>
      </w:pPr>
      <w:r>
        <w:t xml:space="preserve">       </w:t>
      </w:r>
      <w:r>
        <w:rPr>
          <w:i/>
        </w:rPr>
        <w:t>Опасное природное явление</w:t>
      </w:r>
      <w:r>
        <w:t> - стихийное событие природного происхождения, которое по своей интенсивности, масштабу распространения или продолжительности может вызвать отрицательные последствия для жизнедеятельности людей, экономики и природной среды.</w:t>
      </w:r>
    </w:p>
    <w:p w:rsidR="000218A4" w:rsidRDefault="003B6639">
      <w:pPr>
        <w:jc w:val="both"/>
      </w:pPr>
      <w:r>
        <w:t> </w:t>
      </w:r>
      <w:r>
        <w:rPr>
          <w:i/>
        </w:rPr>
        <w:t>Стихийное бедствие</w:t>
      </w:r>
      <w:r>
        <w:t> - катастрофическое природное явление (или процесс), которое может вызвать многочисленные человеческие жертвы, значительный материальный ущерб и другие тяжелые последствия.</w:t>
      </w:r>
    </w:p>
    <w:p w:rsidR="000218A4" w:rsidRDefault="003B6639">
      <w:pPr>
        <w:jc w:val="both"/>
      </w:pPr>
      <w:r>
        <w:rPr>
          <w:i/>
        </w:rPr>
        <w:t>Зона чрезвычайной ситуации</w:t>
      </w:r>
      <w:r>
        <w:t xml:space="preserve"> - это территория, на которой сложилась чрезвычайная ситуация.           </w:t>
      </w:r>
    </w:p>
    <w:p w:rsidR="000218A4" w:rsidRDefault="003B6639">
      <w:pPr>
        <w:jc w:val="both"/>
      </w:pPr>
      <w:r>
        <w:rPr>
          <w:i/>
        </w:rPr>
        <w:t>Источник техногенной чрезвычайной ситуации</w:t>
      </w:r>
      <w:r>
        <w:t xml:space="preserve">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 (К опасным техногенным происшествиям относят аварии на промышленных объектах или на транспорте, пожары, взрывы или высвобождение различных видов энергии)</w:t>
      </w:r>
    </w:p>
    <w:p w:rsidR="000218A4" w:rsidRDefault="003B6639">
      <w:pPr>
        <w:jc w:val="both"/>
      </w:pPr>
      <w:r>
        <w:rPr>
          <w:i/>
        </w:rPr>
        <w:t xml:space="preserve">Авария </w:t>
      </w:r>
      <w:r>
        <w:t xml:space="preserve">- опасное техногенное происшествие, создающее на объекте, определенной территории или акватории угрозу жизни и здоровью людей и приводящее к разрушению зданий, сооружений, оборудования и транспортных средств, нарушению производственного или транспортного процесса, а также к нанесению ущерба окружающей природной среде. </w:t>
      </w:r>
    </w:p>
    <w:p w:rsidR="000218A4" w:rsidRDefault="003B6639">
      <w:pPr>
        <w:jc w:val="both"/>
      </w:pPr>
      <w:r>
        <w:t xml:space="preserve">Крупная авария, как </w:t>
      </w:r>
      <w:proofErr w:type="gramStart"/>
      <w:r>
        <w:t>правило</w:t>
      </w:r>
      <w:proofErr w:type="gramEnd"/>
      <w:r>
        <w:t xml:space="preserve"> с человеческими жертвами, является катастрофой.</w:t>
      </w:r>
    </w:p>
    <w:p w:rsidR="000218A4" w:rsidRDefault="003B6639">
      <w:pPr>
        <w:jc w:val="both"/>
      </w:pPr>
      <w:r>
        <w:rPr>
          <w:i/>
        </w:rPr>
        <w:t>Техногенная опасность</w:t>
      </w:r>
      <w:r>
        <w:t xml:space="preserve"> - состояние, внутренне присущее технической системе, промышленному или транспортному объекту, реализуемое в виде поражающих воздействий источника техногенной чрезвычайной ситуации на человека и окружающую среду при его </w:t>
      </w:r>
      <w:r>
        <w:lastRenderedPageBreak/>
        <w:t>возникновении, либо в виде прямого или косвенного ущерба для человека и окружающей среды в процессе нормальной эксплуатации этих объектов.</w:t>
      </w:r>
    </w:p>
    <w:p w:rsidR="000218A4" w:rsidRDefault="003B6639">
      <w:pPr>
        <w:jc w:val="both"/>
      </w:pPr>
      <w:r>
        <w:rPr>
          <w:i/>
        </w:rPr>
        <w:t>Поражающий фактор источника техногенной чрезвычайной ситуации</w:t>
      </w:r>
      <w:r>
        <w:t xml:space="preserve"> - составляющая опасного происшествия, характеризуемая физическими, химическими и биологическими действиями или проявлениями, которые определяются или выражаются соответствующими параметрами.</w:t>
      </w:r>
    </w:p>
    <w:p w:rsidR="000218A4" w:rsidRDefault="003B6639">
      <w:pPr>
        <w:jc w:val="both"/>
      </w:pPr>
      <w:r>
        <w:rPr>
          <w:i/>
        </w:rPr>
        <w:t>Поражающее воздействие источника техногенной чрезвычайной ситуации</w:t>
      </w:r>
      <w:r>
        <w:t xml:space="preserve"> - негативное влияние одного или совокупности поражающих факторов источника техногенной чрезвычайной ситуации на жизнь и здоровье людей, на сельскохозяйственных животных и растения, объекты народного хозяйства и окружающую природную среду.</w:t>
      </w:r>
    </w:p>
    <w:p w:rsidR="000218A4" w:rsidRDefault="003B6639">
      <w:pPr>
        <w:jc w:val="both"/>
      </w:pPr>
      <w:r>
        <w:rPr>
          <w:i/>
        </w:rPr>
        <w:t>Потенциально опасный объект</w:t>
      </w:r>
      <w:r>
        <w:t xml:space="preserve"> -  по ГОСТ </w:t>
      </w:r>
      <w:proofErr w:type="gramStart"/>
      <w:r>
        <w:t>Р</w:t>
      </w:r>
      <w:proofErr w:type="gramEnd"/>
      <w:r>
        <w:t xml:space="preserve"> 22.0.02.</w:t>
      </w:r>
    </w:p>
    <w:p w:rsidR="000218A4" w:rsidRDefault="003B6639">
      <w:pPr>
        <w:jc w:val="both"/>
      </w:pPr>
      <w:r>
        <w:t xml:space="preserve">        </w:t>
      </w:r>
      <w:r>
        <w:rPr>
          <w:i/>
        </w:rPr>
        <w:t>Химически опасный объект (ХОО)</w:t>
      </w:r>
      <w: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0218A4" w:rsidRDefault="003B6639">
      <w:pPr>
        <w:jc w:val="both"/>
      </w:pPr>
      <w:r>
        <w:rPr>
          <w:i/>
        </w:rPr>
        <w:t>Взрывопожароопасный объект (ВПОО)</w:t>
      </w:r>
      <w: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0218A4" w:rsidRDefault="003B6639">
      <w:pPr>
        <w:jc w:val="both"/>
      </w:pPr>
      <w:r>
        <w:rPr>
          <w:i/>
        </w:rPr>
        <w:t>Гидродинамические опасные объекты</w:t>
      </w:r>
      <w: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0218A4" w:rsidRDefault="003B6639">
      <w:pPr>
        <w:jc w:val="both"/>
      </w:pPr>
      <w:r>
        <w:rPr>
          <w:i/>
        </w:rPr>
        <w:t>Потенциально опасное вещество; опасное вещество</w:t>
      </w:r>
      <w:r>
        <w:t xml:space="preserve"> - вещество, которое вследствие своих физических, химических, биологических или токсикологических свой</w:t>
      </w:r>
      <w:proofErr w:type="gramStart"/>
      <w:r>
        <w:t>ств пр</w:t>
      </w:r>
      <w:proofErr w:type="gramEnd"/>
      <w:r>
        <w:t>едопределяет собой опасность для жизни и здоровья людей, для сельскохозяйственных животных и растений.</w:t>
      </w:r>
    </w:p>
    <w:p w:rsidR="000218A4" w:rsidRDefault="003B6639">
      <w:pPr>
        <w:jc w:val="both"/>
      </w:pPr>
      <w:proofErr w:type="gramStart"/>
      <w:r>
        <w:rPr>
          <w:i/>
        </w:rPr>
        <w:t>Предельно допустимая концентрация опасного вещества; ПДК</w:t>
      </w:r>
      <w:r>
        <w:t xml:space="preserve"> - максимальное количество опасных веществ в почве, воздушной или водной среде, продовольствии, пищевом сырье и кормах, измеряемое в единице объема или массы, которое при постоянном контакте с человеком или при воздействии на него за определенный промежуток времени практически не влияет на здоровье людей и не вызывает неблагоприятных последствий.</w:t>
      </w:r>
      <w:proofErr w:type="gramEnd"/>
    </w:p>
    <w:p w:rsidR="000218A4" w:rsidRDefault="003B6639">
      <w:pPr>
        <w:jc w:val="both"/>
      </w:pPr>
      <w:r>
        <w:rPr>
          <w:i/>
        </w:rPr>
        <w:lastRenderedPageBreak/>
        <w:t>Зона заражения</w:t>
      </w:r>
      <w:r>
        <w:t xml:space="preserve"> - территория или акватория, в пределах которой распространены или куда привнесены опасные химические и биологические вещества в количествах, создающих опасность для людей, сельскохозяйственных животных и растений в течение определенного времени. Выделяют зоны химического и биологического заражения. </w:t>
      </w:r>
    </w:p>
    <w:p w:rsidR="000218A4" w:rsidRDefault="003B6639">
      <w:pPr>
        <w:jc w:val="both"/>
      </w:pPr>
      <w:r>
        <w:rPr>
          <w:i/>
        </w:rPr>
        <w:t>Промышленная авария</w:t>
      </w:r>
      <w:r>
        <w:t xml:space="preserve"> - авария на промышленном объекте, в технической системе или на промышленной установке.</w:t>
      </w:r>
    </w:p>
    <w:p w:rsidR="000218A4" w:rsidRDefault="003B6639">
      <w:pPr>
        <w:jc w:val="both"/>
      </w:pPr>
      <w:r>
        <w:rPr>
          <w:i/>
        </w:rPr>
        <w:t>Гидродинамическая авария</w:t>
      </w:r>
      <w:r>
        <w:t xml:space="preserve"> -  авария на гидротехническом сооружении, связанная с распространением с большой скоростью воды и создающая угрозу возникновения техногенной чрезвычайной ситуации.</w:t>
      </w:r>
    </w:p>
    <w:p w:rsidR="000218A4" w:rsidRDefault="003B6639">
      <w:pPr>
        <w:jc w:val="both"/>
      </w:pPr>
      <w:r>
        <w:rPr>
          <w:i/>
        </w:rPr>
        <w:t>Пожарная безопасность</w:t>
      </w:r>
      <w:r>
        <w:t xml:space="preserve"> - состояние защищенности населения, объектов народного хозяйства и иного назначения, а также окружающей природной среды от опасных факторов и воздействий пожара.</w:t>
      </w:r>
    </w:p>
    <w:p w:rsidR="000218A4" w:rsidRDefault="003B6639">
      <w:pPr>
        <w:jc w:val="both"/>
      </w:pPr>
      <w:r>
        <w:rPr>
          <w:i/>
        </w:rPr>
        <w:t>Противопожарное мероприятие</w:t>
      </w:r>
      <w:r>
        <w:t xml:space="preserve"> - мероприятие организационного и (или) технического характера, направленное на соблюдение противопожарного режима, создание условий для заблаговременного предотвращения и (или) быстрого тушения пожара.</w:t>
      </w:r>
    </w:p>
    <w:p w:rsidR="000218A4" w:rsidRDefault="003B6639">
      <w:pPr>
        <w:jc w:val="both"/>
      </w:pPr>
      <w:r>
        <w:rPr>
          <w:i/>
        </w:rPr>
        <w:t>Транспортная авария</w:t>
      </w:r>
      <w:r>
        <w:t xml:space="preserve">  - авария на транспорте, повлекшая за собой гибель людей, причинение пострадавшим тяжелых телесных повреждений, уничтожение и повреждение транспортных сооружений и средств или ущерб окружающей природной среде. Транспортные аварии разделяют по видам транспорта, на котором они произошли, и (или) по поражающим факторам опасных грузов.</w:t>
      </w:r>
    </w:p>
    <w:p w:rsidR="000218A4" w:rsidRDefault="003B6639">
      <w:pPr>
        <w:jc w:val="both"/>
      </w:pPr>
      <w:r>
        <w:rPr>
          <w:i/>
        </w:rPr>
        <w:t>Опасный ГРУ</w:t>
      </w:r>
      <w:r>
        <w:t xml:space="preserve"> - опасное вещество, материал, изделие и отходы производства, которые вследствие их специфических свой</w:t>
      </w:r>
      <w:proofErr w:type="gramStart"/>
      <w:r>
        <w:t>ств пр</w:t>
      </w:r>
      <w:proofErr w:type="gramEnd"/>
      <w:r>
        <w:t>и транспортировании или перегрузке могут создать угрозу жизни и здоровью людей, вызвать загрязнение окружающей природной среды, повреждение и уничтожение транспортных сооружений, средств и иного имущества.</w:t>
      </w:r>
    </w:p>
    <w:p w:rsidR="000218A4" w:rsidRDefault="003B6639">
      <w:pPr>
        <w:jc w:val="both"/>
      </w:pPr>
      <w:r>
        <w:rPr>
          <w:i/>
        </w:rPr>
        <w:t>Железнодорожная аварии</w:t>
      </w:r>
      <w:r>
        <w:t xml:space="preserve"> - авария на железной дороге, повлекшая за собой повреждение одной или нескольких единиц подвижного состава железных дорог до степени капитального ремонта и (или) гибель одного или нескольких человек, причинение пострадавшим телесных повреждений различной тяжести либо полный перерыв движения на аварийном участке, превышающий нормативное время.</w:t>
      </w:r>
    </w:p>
    <w:p w:rsidR="000218A4" w:rsidRDefault="003B6639">
      <w:pPr>
        <w:jc w:val="both"/>
      </w:pPr>
      <w:r>
        <w:rPr>
          <w:i/>
        </w:rPr>
        <w:t>Безопасность дорожного движения</w:t>
      </w:r>
      <w:r>
        <w:t xml:space="preserve"> - состояние процесса дорожного движения, отражающее степень защищенности его участников и общества от дорожно-транспортных происшествий и их последствий.</w:t>
      </w:r>
    </w:p>
    <w:p w:rsidR="000218A4" w:rsidRDefault="003B6639">
      <w:pPr>
        <w:jc w:val="both"/>
      </w:pPr>
      <w:r>
        <w:rPr>
          <w:i/>
        </w:rPr>
        <w:t xml:space="preserve">Дорожно-транспортное происшествие; ДТП </w:t>
      </w:r>
      <w:r>
        <w:t xml:space="preserve">- транспортная авария, возникшая в процессе дорожного движения с участием транспортного средства и повлекшая за собой гибель людей и </w:t>
      </w:r>
      <w:r>
        <w:lastRenderedPageBreak/>
        <w:t>(или) причинение им тяжелых телесных повреждений, повреждения транспортных средств, дорог, сооружений, грузов или иной материальный ущерб.</w:t>
      </w:r>
    </w:p>
    <w:p w:rsidR="000218A4" w:rsidRDefault="003B6639">
      <w:pPr>
        <w:jc w:val="both"/>
      </w:pPr>
      <w:r>
        <w:rPr>
          <w:i/>
        </w:rPr>
        <w:t>Авария на магистральном трубопроводе; авария на трубопроводе</w:t>
      </w:r>
      <w:r>
        <w:t xml:space="preserve"> - авария на трассе трубопровода, связанная с выбросом и </w:t>
      </w:r>
      <w:proofErr w:type="spellStart"/>
      <w:r>
        <w:t>выливом</w:t>
      </w:r>
      <w:proofErr w:type="spellEnd"/>
      <w:r>
        <w:t xml:space="preserve"> под давлением опасных химических или </w:t>
      </w:r>
      <w:proofErr w:type="spellStart"/>
      <w:r>
        <w:t>пожаро-взрыво-опасных</w:t>
      </w:r>
      <w:proofErr w:type="spellEnd"/>
      <w:r>
        <w:t xml:space="preserve"> веществ, приводящая к возникновению техногенной чрезвычайной ситуации. В зависимости от вида транспортируемого продукта выделяют аварии на газопроводах, нефтепроводах и продуктопроводах.</w:t>
      </w:r>
    </w:p>
    <w:p w:rsidR="000218A4" w:rsidRDefault="003B6639">
      <w:pPr>
        <w:jc w:val="both"/>
      </w:pPr>
      <w:r>
        <w:rPr>
          <w:i/>
        </w:rPr>
        <w:t>Авиационная катастрофа</w:t>
      </w:r>
      <w:r>
        <w:t xml:space="preserve"> - опасное происшествие на воздушном судне, в полете или в процессе эвакуации, приведшее к гибели или пропаже без вести людей, причинению пострадавшим телесных повреждений, разрушению или повреждению судна и перевозимых на нем материальных ценностей.</w:t>
      </w:r>
    </w:p>
    <w:p w:rsidR="000218A4" w:rsidRDefault="003B6639">
      <w:pPr>
        <w:jc w:val="both"/>
      </w:pPr>
      <w:r>
        <w:t xml:space="preserve">         </w:t>
      </w:r>
      <w:r>
        <w:rPr>
          <w:i/>
        </w:rPr>
        <w:t>Предупреждение чрезвычайных ситуаций</w:t>
      </w:r>
      <w:r>
        <w:t xml:space="preserve"> - это комплекс мероприятий, проводимых заблаговременно и направленных на максимально возможное уменьшение риска возникновения чрезвычайных ситуаций, а также на сохранение здоровья людей, снижение размеров ущерба окружающей среде и материальных потерь в случае их возникновения.</w:t>
      </w:r>
    </w:p>
    <w:p w:rsidR="000218A4" w:rsidRDefault="003B6639">
      <w:pPr>
        <w:jc w:val="both"/>
      </w:pPr>
      <w:r>
        <w:t xml:space="preserve">         </w:t>
      </w:r>
      <w:r>
        <w:rPr>
          <w:i/>
        </w:rPr>
        <w:t>Ликвидация чрезвычайных ситуаций</w:t>
      </w:r>
      <w:r>
        <w:t xml:space="preserve"> - это аварийно-спасательные и другие неотложные работы, проводимые при возникновении чрезвычайных ситуаций и направленные на спасение жизни и сохранение здоровья людей, снижение размеров ущерба окружающей среде и материальных потерь, а также на локализацию зон чрезвычайных ситуаций, прекращение действия характерных для них опасных факторов. </w:t>
      </w:r>
    </w:p>
    <w:p w:rsidR="000218A4" w:rsidRDefault="003B6639">
      <w:pPr>
        <w:jc w:val="both"/>
      </w:pPr>
      <w:r>
        <w:t xml:space="preserve">        Основными факторами риска возникновения чрезвычайных ситуаций являются опасности.</w:t>
      </w:r>
    </w:p>
    <w:p w:rsidR="000218A4" w:rsidRDefault="003B6639">
      <w:pPr>
        <w:jc w:val="both"/>
      </w:pPr>
      <w:r>
        <w:rPr>
          <w:i/>
        </w:rPr>
        <w:t>Факторы опасности</w:t>
      </w:r>
      <w: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0218A4" w:rsidRDefault="003B6639">
      <w:pPr>
        <w:jc w:val="both"/>
      </w:pPr>
      <w:r>
        <w:t xml:space="preserve">        В число таких факторов техногенной опасности, возникающих при авариях и катастрофах на </w:t>
      </w:r>
      <w:proofErr w:type="spellStart"/>
      <w:r>
        <w:t>взрыв</w:t>
      </w:r>
      <w:proofErr w:type="gramStart"/>
      <w:r>
        <w:t>о</w:t>
      </w:r>
      <w:proofErr w:type="spellEnd"/>
      <w:r>
        <w:t>-</w:t>
      </w:r>
      <w:proofErr w:type="gramEnd"/>
      <w:r>
        <w:t xml:space="preserve">, </w:t>
      </w:r>
      <w:proofErr w:type="spellStart"/>
      <w:r>
        <w:t>пожаро</w:t>
      </w:r>
      <w:proofErr w:type="spellEnd"/>
      <w:r>
        <w:t xml:space="preserve">-, </w:t>
      </w:r>
      <w:proofErr w:type="spellStart"/>
      <w:r>
        <w:t>радиационно</w:t>
      </w:r>
      <w:proofErr w:type="spellEnd"/>
      <w:r>
        <w:t>-, химически опасных объектах и различного рода гидротехнических сооружениях, входят:</w:t>
      </w:r>
    </w:p>
    <w:p w:rsidR="000218A4" w:rsidRDefault="003B6639">
      <w:pPr>
        <w:jc w:val="both"/>
      </w:pPr>
      <w:r>
        <w:t>а) термобарические и механические факторы:</w:t>
      </w:r>
    </w:p>
    <w:p w:rsidR="000218A4" w:rsidRDefault="003B6639">
      <w:pPr>
        <w:jc w:val="both"/>
      </w:pPr>
      <w:r>
        <w:t>-</w:t>
      </w:r>
      <w:r>
        <w:tab/>
        <w:t>формирование, распространение и воздействие на объекты окружающей среды волн избыточного давления (ударных волн) при взрывах;</w:t>
      </w:r>
    </w:p>
    <w:p w:rsidR="000218A4" w:rsidRDefault="003B6639">
      <w:pPr>
        <w:jc w:val="both"/>
      </w:pPr>
      <w:r>
        <w:t>-</w:t>
      </w:r>
      <w:r>
        <w:tab/>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0218A4" w:rsidRDefault="003B6639">
      <w:pPr>
        <w:jc w:val="both"/>
      </w:pPr>
      <w:r>
        <w:lastRenderedPageBreak/>
        <w:t>-</w:t>
      </w:r>
      <w:r>
        <w:tab/>
        <w:t>формирование полей осколков и воздействие разлетающихся осколков на объекты окружающей среды при взрывах;</w:t>
      </w:r>
    </w:p>
    <w:p w:rsidR="000218A4" w:rsidRDefault="003B6639">
      <w:pPr>
        <w:jc w:val="both"/>
      </w:pPr>
      <w:r>
        <w:t>б) физические факторы:</w:t>
      </w:r>
    </w:p>
    <w:p w:rsidR="000218A4" w:rsidRDefault="003B6639">
      <w:pPr>
        <w:jc w:val="both"/>
      </w:pPr>
      <w:r>
        <w:t>- образование, распространение и воздействие на человека, и другие популяции электромагнитных полей, образующихся при различных авариях;</w:t>
      </w:r>
    </w:p>
    <w:p w:rsidR="000218A4" w:rsidRDefault="003B6639">
      <w:pPr>
        <w:jc w:val="both"/>
      </w:pPr>
      <w:r>
        <w:t>в) химические факторы:</w:t>
      </w:r>
    </w:p>
    <w:p w:rsidR="000218A4" w:rsidRDefault="003B6639">
      <w:pPr>
        <w:jc w:val="both"/>
      </w:pPr>
      <w:r>
        <w:t>-</w:t>
      </w:r>
      <w:r>
        <w:tab/>
        <w:t>формирование, распространение и воздействие на объекты окружающей среды облака загрязненного вредными химическими веществами воздуха;</w:t>
      </w:r>
    </w:p>
    <w:p w:rsidR="000218A4" w:rsidRDefault="003B6639">
      <w:pPr>
        <w:jc w:val="both"/>
      </w:pPr>
      <w:r>
        <w:t>-</w:t>
      </w:r>
      <w:r>
        <w:tab/>
        <w:t>формирование зон химического загрязнения (заражения) территорий, акваторий и объектов;</w:t>
      </w:r>
    </w:p>
    <w:p w:rsidR="000218A4" w:rsidRDefault="003B6639">
      <w:pPr>
        <w:jc w:val="both"/>
      </w:pPr>
      <w:r>
        <w:t>г) радиационные факторы:</w:t>
      </w:r>
    </w:p>
    <w:p w:rsidR="000218A4" w:rsidRDefault="003B6639">
      <w:pPr>
        <w:jc w:val="both"/>
      </w:pPr>
      <w:r>
        <w:t>-</w:t>
      </w:r>
      <w:r>
        <w:tab/>
        <w:t>образование и воздействие на объекты окружающей среды радиационных полей из зоны аварии на объекте с ядерной технологией;</w:t>
      </w:r>
    </w:p>
    <w:p w:rsidR="000218A4" w:rsidRDefault="003B6639">
      <w:pPr>
        <w:jc w:val="both"/>
      </w:pPr>
      <w:r>
        <w:t>-</w:t>
      </w:r>
      <w:r>
        <w:tab/>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0218A4" w:rsidRDefault="003B6639">
      <w:pPr>
        <w:jc w:val="both"/>
      </w:pPr>
      <w:r>
        <w:t>-</w:t>
      </w:r>
      <w:r>
        <w:tab/>
        <w:t>формирование зон радиоактивного загрязнения (заражения) территорий, акваторий и объектов;</w:t>
      </w:r>
    </w:p>
    <w:p w:rsidR="000218A4" w:rsidRDefault="003B6639">
      <w:pPr>
        <w:jc w:val="both"/>
      </w:pPr>
      <w:proofErr w:type="spellStart"/>
      <w:r>
        <w:t>д</w:t>
      </w:r>
      <w:proofErr w:type="spellEnd"/>
      <w:r>
        <w:t>)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0218A4" w:rsidRDefault="003B6639">
      <w:pPr>
        <w:jc w:val="both"/>
      </w:pPr>
      <w:r>
        <w:t>-</w:t>
      </w:r>
      <w:r>
        <w:tab/>
        <w:t>образование волн прорыва и воздействие этой волны при своем продвижении на объекты окружающей среды;</w:t>
      </w:r>
    </w:p>
    <w:p w:rsidR="000218A4" w:rsidRDefault="003B6639">
      <w:pPr>
        <w:jc w:val="both"/>
      </w:pPr>
      <w:r>
        <w:t>-</w:t>
      </w:r>
      <w:r>
        <w:tab/>
        <w:t>затопление территорий и объектов.</w:t>
      </w:r>
    </w:p>
    <w:p w:rsidR="000218A4" w:rsidRDefault="000218A4">
      <w:pPr>
        <w:rPr>
          <w:b/>
          <w:bCs/>
          <w:caps/>
          <w:color w:val="365F91"/>
          <w:szCs w:val="24"/>
        </w:rPr>
      </w:pPr>
    </w:p>
    <w:p w:rsidR="000218A4" w:rsidRDefault="003B6639">
      <w:pPr>
        <w:rPr>
          <w:b/>
          <w:bCs/>
          <w:caps/>
          <w:color w:val="365F91"/>
          <w:szCs w:val="24"/>
        </w:rPr>
      </w:pPr>
      <w:r>
        <w:rPr>
          <w:b/>
          <w:bCs/>
          <w:caps/>
          <w:color w:val="365F91"/>
          <w:szCs w:val="24"/>
        </w:rPr>
        <w:t>Глава 11. Чрезвычайные ситуации природного характера</w:t>
      </w:r>
    </w:p>
    <w:p w:rsidR="000218A4" w:rsidRDefault="003B6639">
      <w:pPr>
        <w:rPr>
          <w:b/>
          <w:bCs/>
          <w:caps/>
          <w:color w:val="365F91"/>
          <w:szCs w:val="24"/>
        </w:rPr>
      </w:pPr>
      <w:r>
        <w:rPr>
          <w:b/>
          <w:bCs/>
          <w:caps/>
          <w:color w:val="365F91"/>
          <w:szCs w:val="24"/>
        </w:rPr>
        <w:t>11.1 Опасности, обусловленные природными пожарами</w:t>
      </w:r>
    </w:p>
    <w:p w:rsidR="000218A4" w:rsidRDefault="000218A4">
      <w:pPr>
        <w:rPr>
          <w:b/>
          <w:bCs/>
          <w:caps/>
          <w:color w:val="365F91"/>
          <w:szCs w:val="24"/>
        </w:rPr>
      </w:pPr>
    </w:p>
    <w:p w:rsidR="000218A4" w:rsidRDefault="003B6639">
      <w:pPr>
        <w:jc w:val="both"/>
      </w:pPr>
      <w:proofErr w:type="gramStart"/>
      <w:r>
        <w:t>В соответствии со ст. 52 ЛК РФ установлено, что охрана лесов от пожаров осуществляется в соответствии с Федеральным законом от 21.12.1994 г. №69-ФЗ «О пожарной безопасности» (далее – Федеральный закон от 21.12.1994 г. №69-ФЗ) и Федеральным законом от 21.12.1994 № 68-ФЗ «О защите населения и территорий от чрезвычайных ситуаций природного и техногенного характера».</w:t>
      </w:r>
      <w:proofErr w:type="gramEnd"/>
    </w:p>
    <w:p w:rsidR="000218A4" w:rsidRDefault="003B6639">
      <w:pPr>
        <w:jc w:val="both"/>
      </w:pPr>
      <w:r>
        <w:t xml:space="preserve">Меры пожарной безопасности разрабатываются в соответствии с законодательством Российской Федерации, нормативными документами по пожарной безопасности, а также на </w:t>
      </w:r>
      <w:r>
        <w:lastRenderedPageBreak/>
        <w:t>основе опыта борьбы с пожарами, оценки пожарной опасности веществ, материалов, технологических процессов, изделий, конструкций, зданий и сооружений (ст. 21 Федерального закона от 21.12.1994 № 69-ФЗ).</w:t>
      </w:r>
    </w:p>
    <w:p w:rsidR="000218A4" w:rsidRDefault="003B6639">
      <w:pPr>
        <w:jc w:val="both"/>
      </w:pPr>
      <w:r>
        <w:t>Прогноз развития природных пожаров:</w:t>
      </w:r>
    </w:p>
    <w:p w:rsidR="000218A4" w:rsidRDefault="003B6639">
      <w:pPr>
        <w:jc w:val="both"/>
      </w:pPr>
      <w:r>
        <w:t xml:space="preserve">На основе статистических сведений за </w:t>
      </w:r>
      <w:proofErr w:type="gramStart"/>
      <w:r>
        <w:t>последние</w:t>
      </w:r>
      <w:proofErr w:type="gramEnd"/>
      <w:r>
        <w:t xml:space="preserve"> 5 лет в течение года прогнозируется до 2 очагов лесных пожаров.</w:t>
      </w:r>
    </w:p>
    <w:p w:rsidR="000218A4" w:rsidRDefault="003B6639">
      <w:pPr>
        <w:jc w:val="both"/>
      </w:pPr>
      <w:r>
        <w:t>Возможная обстановка по очагам природных пожаров:</w:t>
      </w:r>
    </w:p>
    <w:p w:rsidR="000218A4" w:rsidRDefault="003B6639">
      <w:pPr>
        <w:jc w:val="both"/>
      </w:pPr>
      <w:r>
        <w:t>При возникновении лесных пожаров в районе  не возможен переход лесных пожаров на населенные пункты, возможно причинение ущерба лесным угодьям.</w:t>
      </w:r>
    </w:p>
    <w:p w:rsidR="000218A4" w:rsidRDefault="003B6639">
      <w:pPr>
        <w:jc w:val="both"/>
      </w:pPr>
      <w:r>
        <w:t xml:space="preserve">На территории </w:t>
      </w:r>
      <w:r>
        <w:rPr>
          <w:szCs w:val="28"/>
        </w:rPr>
        <w:t>сельского</w:t>
      </w:r>
      <w:r>
        <w:t xml:space="preserve"> поселения, по многолетним наблюдениям, не высока вероятность возникновения лесных пожаров. </w:t>
      </w:r>
    </w:p>
    <w:p w:rsidR="000218A4" w:rsidRDefault="003B6639">
      <w:pPr>
        <w:jc w:val="both"/>
      </w:pPr>
      <w:r>
        <w:t>Районы размещения и маршруты эвакуации из зон лесных пожаров не предусмотрены в связи с отсутствием населённых пунктов, попадающих в зону перехода лесных пожаров. Маршруты движения к водоемам проходят по лесным дорогам защищенных опашкой лесных массивов.</w:t>
      </w:r>
    </w:p>
    <w:p w:rsidR="000218A4" w:rsidRDefault="003B6639">
      <w:pPr>
        <w:jc w:val="both"/>
      </w:pPr>
      <w:r>
        <w:t>Перечень превентивных мероприятий:</w:t>
      </w:r>
      <w:r>
        <w:tab/>
      </w:r>
    </w:p>
    <w:p w:rsidR="000218A4" w:rsidRDefault="003B6639">
      <w:pPr>
        <w:jc w:val="both"/>
      </w:pPr>
      <w:r>
        <w:t xml:space="preserve">1. Проверка противопожарного состояния объектов </w:t>
      </w:r>
    </w:p>
    <w:p w:rsidR="000218A4" w:rsidRDefault="003B6639">
      <w:pPr>
        <w:jc w:val="both"/>
      </w:pPr>
      <w:r>
        <w:t xml:space="preserve">2. Опашка лесных массивов </w:t>
      </w:r>
    </w:p>
    <w:p w:rsidR="000218A4" w:rsidRDefault="003B6639">
      <w:pPr>
        <w:jc w:val="both"/>
      </w:pPr>
      <w:r>
        <w:t>3. Противопожарная пропаганда среди населения</w:t>
      </w:r>
    </w:p>
    <w:p w:rsidR="000218A4" w:rsidRDefault="003B6639">
      <w:pPr>
        <w:jc w:val="both"/>
      </w:pPr>
      <w:r>
        <w:t>4. Отработка взаимодействия служб при ликвидации лесных пожаров</w:t>
      </w:r>
    </w:p>
    <w:p w:rsidR="000218A4" w:rsidRDefault="003B6639">
      <w:pPr>
        <w:jc w:val="both"/>
      </w:pPr>
      <w:r>
        <w:t xml:space="preserve">Мероприятия по опашке лесов проводятся регулярно. </w:t>
      </w:r>
    </w:p>
    <w:p w:rsidR="000218A4" w:rsidRDefault="000218A4">
      <w:pPr>
        <w:rPr>
          <w:b/>
          <w:bCs/>
          <w:caps/>
          <w:color w:val="365F91"/>
          <w:szCs w:val="24"/>
        </w:rPr>
      </w:pPr>
    </w:p>
    <w:p w:rsidR="000218A4" w:rsidRDefault="003B6639">
      <w:pPr>
        <w:rPr>
          <w:b/>
          <w:bCs/>
          <w:caps/>
          <w:color w:val="365F91"/>
          <w:szCs w:val="24"/>
        </w:rPr>
      </w:pPr>
      <w:r>
        <w:rPr>
          <w:b/>
          <w:bCs/>
          <w:caps/>
          <w:color w:val="365F91"/>
          <w:szCs w:val="24"/>
        </w:rPr>
        <w:t>11.2 Геологические опасные явления</w:t>
      </w:r>
    </w:p>
    <w:p w:rsidR="000218A4" w:rsidRDefault="000218A4">
      <w:pPr>
        <w:rPr>
          <w:b/>
          <w:bCs/>
          <w:caps/>
          <w:color w:val="365F91"/>
          <w:szCs w:val="24"/>
        </w:rPr>
      </w:pPr>
    </w:p>
    <w:p w:rsidR="000218A4" w:rsidRDefault="003B6639">
      <w:pPr>
        <w:jc w:val="both"/>
      </w:pPr>
      <w:r>
        <w:t xml:space="preserve">На территории Кажлодского  сельского поселения Торбеевского района оползневым явлениям подвержены склоны на территории  района.  Происходят мелкие оползни с глубиной захвата 1,5÷3,0 м и площадью от 10м2. </w:t>
      </w:r>
    </w:p>
    <w:p w:rsidR="000218A4" w:rsidRDefault="003B6639">
      <w:pPr>
        <w:jc w:val="both"/>
      </w:pPr>
      <w:r>
        <w:t>Образование оползней может происходить по нескольким причинам:</w:t>
      </w:r>
    </w:p>
    <w:tbl>
      <w:tblPr>
        <w:tblW w:w="0" w:type="auto"/>
        <w:tblLook w:val="01E0"/>
      </w:tblPr>
      <w:tblGrid>
        <w:gridCol w:w="465"/>
        <w:gridCol w:w="9813"/>
      </w:tblGrid>
      <w:tr w:rsidR="000218A4">
        <w:tc>
          <w:tcPr>
            <w:tcW w:w="468" w:type="dxa"/>
            <w:tcBorders>
              <w:top w:val="none" w:sz="0" w:space="0" w:color="000000"/>
              <w:left w:val="none" w:sz="0" w:space="0" w:color="000000"/>
              <w:bottom w:val="none" w:sz="0" w:space="0" w:color="000000"/>
              <w:right w:val="none" w:sz="0" w:space="0" w:color="000000"/>
            </w:tcBorders>
          </w:tcPr>
          <w:p w:rsidR="000218A4" w:rsidRDefault="003B6639">
            <w:pPr>
              <w:jc w:val="both"/>
            </w:pPr>
            <w:r>
              <w:t>-</w:t>
            </w:r>
          </w:p>
        </w:tc>
        <w:tc>
          <w:tcPr>
            <w:tcW w:w="9953" w:type="dxa"/>
            <w:tcBorders>
              <w:top w:val="none" w:sz="0" w:space="0" w:color="000000"/>
              <w:left w:val="none" w:sz="0" w:space="0" w:color="000000"/>
              <w:bottom w:val="none" w:sz="0" w:space="0" w:color="000000"/>
              <w:right w:val="none" w:sz="0" w:space="0" w:color="000000"/>
            </w:tcBorders>
          </w:tcPr>
          <w:p w:rsidR="000218A4" w:rsidRDefault="003B6639">
            <w:pPr>
              <w:jc w:val="both"/>
            </w:pPr>
            <w:r>
              <w:t>Подмыв основания склона рекой;</w:t>
            </w:r>
          </w:p>
        </w:tc>
      </w:tr>
      <w:tr w:rsidR="000218A4">
        <w:tc>
          <w:tcPr>
            <w:tcW w:w="468" w:type="dxa"/>
            <w:tcBorders>
              <w:top w:val="none" w:sz="0" w:space="0" w:color="000000"/>
              <w:left w:val="none" w:sz="0" w:space="0" w:color="000000"/>
              <w:bottom w:val="none" w:sz="0" w:space="0" w:color="000000"/>
              <w:right w:val="none" w:sz="0" w:space="0" w:color="000000"/>
            </w:tcBorders>
          </w:tcPr>
          <w:p w:rsidR="000218A4" w:rsidRDefault="003B6639">
            <w:pPr>
              <w:jc w:val="both"/>
            </w:pPr>
            <w:r>
              <w:t>-</w:t>
            </w:r>
          </w:p>
        </w:tc>
        <w:tc>
          <w:tcPr>
            <w:tcW w:w="9953" w:type="dxa"/>
            <w:tcBorders>
              <w:top w:val="none" w:sz="0" w:space="0" w:color="000000"/>
              <w:left w:val="none" w:sz="0" w:space="0" w:color="000000"/>
              <w:bottom w:val="none" w:sz="0" w:space="0" w:color="000000"/>
              <w:right w:val="none" w:sz="0" w:space="0" w:color="000000"/>
            </w:tcBorders>
          </w:tcPr>
          <w:p w:rsidR="000218A4" w:rsidRDefault="003B6639">
            <w:pPr>
              <w:jc w:val="both"/>
            </w:pPr>
            <w:r>
              <w:t>Увеличение крутизны склона выше предельно-допустимой;</w:t>
            </w:r>
          </w:p>
        </w:tc>
      </w:tr>
      <w:tr w:rsidR="000218A4">
        <w:tc>
          <w:tcPr>
            <w:tcW w:w="468" w:type="dxa"/>
            <w:tcBorders>
              <w:top w:val="none" w:sz="0" w:space="0" w:color="000000"/>
              <w:left w:val="none" w:sz="0" w:space="0" w:color="000000"/>
              <w:bottom w:val="none" w:sz="0" w:space="0" w:color="000000"/>
              <w:right w:val="none" w:sz="0" w:space="0" w:color="000000"/>
            </w:tcBorders>
          </w:tcPr>
          <w:p w:rsidR="000218A4" w:rsidRDefault="003B6639">
            <w:pPr>
              <w:jc w:val="both"/>
            </w:pPr>
            <w:r>
              <w:t>-</w:t>
            </w:r>
          </w:p>
        </w:tc>
        <w:tc>
          <w:tcPr>
            <w:tcW w:w="9953" w:type="dxa"/>
            <w:tcBorders>
              <w:top w:val="none" w:sz="0" w:space="0" w:color="000000"/>
              <w:left w:val="none" w:sz="0" w:space="0" w:color="000000"/>
              <w:bottom w:val="none" w:sz="0" w:space="0" w:color="000000"/>
              <w:right w:val="none" w:sz="0" w:space="0" w:color="000000"/>
            </w:tcBorders>
          </w:tcPr>
          <w:p w:rsidR="000218A4" w:rsidRDefault="003B6639">
            <w:pPr>
              <w:jc w:val="both"/>
            </w:pPr>
            <w:r>
              <w:t>Переувлажнение пород подземными и талыми водами.</w:t>
            </w:r>
          </w:p>
        </w:tc>
      </w:tr>
    </w:tbl>
    <w:p w:rsidR="000218A4" w:rsidRDefault="003B6639">
      <w:pPr>
        <w:jc w:val="both"/>
      </w:pPr>
      <w:r>
        <w:t xml:space="preserve">Активизация оползневого процесса происходит весной. Основными </w:t>
      </w:r>
      <w:proofErr w:type="spellStart"/>
      <w:r>
        <w:t>оползнеобразующими</w:t>
      </w:r>
      <w:proofErr w:type="spellEnd"/>
      <w:r>
        <w:t xml:space="preserve"> факторами являются подземные воды и подмыв склона. Склоны и </w:t>
      </w:r>
      <w:proofErr w:type="spellStart"/>
      <w:r>
        <w:t>присклоновая</w:t>
      </w:r>
      <w:proofErr w:type="spellEnd"/>
      <w:r>
        <w:t xml:space="preserve"> территория относятся к оползне опасным территориям, на которых возможно возникновение оползневых </w:t>
      </w:r>
      <w:r>
        <w:lastRenderedPageBreak/>
        <w:t>смещений в течени</w:t>
      </w:r>
      <w:proofErr w:type="gramStart"/>
      <w:r>
        <w:t>и</w:t>
      </w:r>
      <w:proofErr w:type="gramEnd"/>
      <w:r>
        <w:t xml:space="preserve"> строительства и эксплуатации объектов. Границы </w:t>
      </w:r>
      <w:proofErr w:type="spellStart"/>
      <w:r>
        <w:t>оползнеопасных</w:t>
      </w:r>
      <w:proofErr w:type="spellEnd"/>
      <w:r>
        <w:t xml:space="preserve"> территорий устанавливают по данным комплексных инженерных изысканий с использованием расчетов устойчивости склонов и материалов сравнительного инженерно-геологического анализа применительно к особенностям рельефа, геологического строения, гидрогеологических и сейсмических условий, характера растительного покрова и климата.</w:t>
      </w:r>
    </w:p>
    <w:p w:rsidR="000218A4" w:rsidRDefault="003B6639">
      <w:pPr>
        <w:jc w:val="both"/>
      </w:pPr>
      <w:r>
        <w:t>При проектировании инженерной защиты от оползневых и обвальных процессов следует рассматривать целесообразность применения мероприятий и сооружений, направленных на предотвращение и стабилизацию этих процессов.</w:t>
      </w:r>
    </w:p>
    <w:p w:rsidR="000218A4" w:rsidRDefault="003B6639">
      <w:pPr>
        <w:jc w:val="both"/>
      </w:pPr>
      <w:r>
        <w:t>При выборе защитных мероприятий и сооружений и комплексов следует учитывать виды возможных деформаций склона, уровень ответственности защищаемых объектов, их конструктивные и эксплуатационные особенности.</w:t>
      </w:r>
    </w:p>
    <w:p w:rsidR="000218A4" w:rsidRDefault="003B6639">
      <w:pPr>
        <w:jc w:val="both"/>
      </w:pPr>
      <w:r>
        <w:t>Овражная эрозия</w:t>
      </w:r>
    </w:p>
    <w:p w:rsidR="000218A4" w:rsidRDefault="003B6639">
      <w:pPr>
        <w:jc w:val="both"/>
      </w:pPr>
      <w:r>
        <w:t xml:space="preserve">По характеру распространения эрозионных процессов и степени их интенсивности </w:t>
      </w:r>
      <w:proofErr w:type="spellStart"/>
      <w:r>
        <w:t>Кажлодское</w:t>
      </w:r>
      <w:proofErr w:type="spellEnd"/>
      <w:r>
        <w:t xml:space="preserve"> сельское поселение Торбеевского района является восточным </w:t>
      </w:r>
      <w:proofErr w:type="spellStart"/>
      <w:r>
        <w:t>остепненным</w:t>
      </w:r>
      <w:proofErr w:type="spellEnd"/>
      <w:r>
        <w:t xml:space="preserve"> и степным, умеренно эродированным. Густота овражно-балочного расчленения 1,0÷1,3 км на 100 га, лесистость 1,5÷2,0%, </w:t>
      </w:r>
      <w:proofErr w:type="spellStart"/>
      <w:r>
        <w:t>распаханность</w:t>
      </w:r>
      <w:proofErr w:type="spellEnd"/>
      <w:r>
        <w:t xml:space="preserve"> 82%, рельеф </w:t>
      </w:r>
      <w:proofErr w:type="spellStart"/>
      <w:proofErr w:type="gramStart"/>
      <w:r>
        <w:t>полого-волнистый</w:t>
      </w:r>
      <w:proofErr w:type="spellEnd"/>
      <w:proofErr w:type="gramEnd"/>
      <w:r>
        <w:t xml:space="preserve"> с уклоном поверхности от 3 до 10÷15 градусов. Почвенный покров представлен оподзоленными и </w:t>
      </w:r>
      <w:proofErr w:type="spellStart"/>
      <w:r>
        <w:t>выщелочными</w:t>
      </w:r>
      <w:proofErr w:type="spellEnd"/>
      <w:r>
        <w:t xml:space="preserve"> черноземами </w:t>
      </w:r>
      <w:proofErr w:type="gramStart"/>
      <w:r>
        <w:t>суглинистого</w:t>
      </w:r>
      <w:proofErr w:type="gramEnd"/>
      <w:r>
        <w:t xml:space="preserve"> </w:t>
      </w:r>
      <w:proofErr w:type="spellStart"/>
      <w:r>
        <w:t>мехсостава</w:t>
      </w:r>
      <w:proofErr w:type="spellEnd"/>
      <w:r>
        <w:t>. Климат района теплый слабо засушливый. Процессы эрозии проявляются умеренно с охватом не более 15% площади возвышенных водоразделов. Противоэрозионные мероприятия должны быть направлены на защиту и сохранение от эрозии еще не разрушенных земель.</w:t>
      </w:r>
    </w:p>
    <w:p w:rsidR="000218A4" w:rsidRDefault="003B6639">
      <w:pPr>
        <w:jc w:val="both"/>
      </w:pPr>
      <w:r>
        <w:t xml:space="preserve">В зависимости от характера распространения процессов овражной эрозии и степени их интенсивности, а также функционального использования территории необходимо проводить противоэрозионные мероприятия: организационно-хозяйственные,  агротехнические, лесомелиоративные, гидротехнические. Противоэрозионные мероприятия должны обеспечивать стабилизацию овражных склонов, прекращение роста вершин и </w:t>
      </w:r>
      <w:proofErr w:type="spellStart"/>
      <w:r>
        <w:t>отвершков</w:t>
      </w:r>
      <w:proofErr w:type="spellEnd"/>
      <w:r>
        <w:t>, укрепление тальвегов оврагов.</w:t>
      </w:r>
    </w:p>
    <w:p w:rsidR="000218A4" w:rsidRDefault="000218A4">
      <w:pPr>
        <w:rPr>
          <w:b/>
          <w:bCs/>
          <w:caps/>
          <w:color w:val="365F91"/>
          <w:szCs w:val="24"/>
        </w:rPr>
      </w:pPr>
    </w:p>
    <w:p w:rsidR="000218A4" w:rsidRDefault="003B6639">
      <w:pPr>
        <w:rPr>
          <w:b/>
          <w:bCs/>
          <w:caps/>
          <w:color w:val="365F91"/>
          <w:szCs w:val="24"/>
        </w:rPr>
      </w:pPr>
      <w:r>
        <w:rPr>
          <w:b/>
          <w:bCs/>
          <w:caps/>
          <w:color w:val="365F91"/>
          <w:szCs w:val="24"/>
        </w:rPr>
        <w:t>11.3 Гидрологические опасные явления.</w:t>
      </w:r>
    </w:p>
    <w:p w:rsidR="000218A4" w:rsidRDefault="000218A4">
      <w:pPr>
        <w:rPr>
          <w:b/>
          <w:bCs/>
          <w:caps/>
          <w:color w:val="365F91"/>
          <w:szCs w:val="24"/>
        </w:rPr>
      </w:pPr>
    </w:p>
    <w:p w:rsidR="000218A4" w:rsidRDefault="003B6639">
      <w:pPr>
        <w:jc w:val="both"/>
      </w:pPr>
      <w:r>
        <w:t>Опасности, обусловленные затоплением в период весеннего половодья</w:t>
      </w:r>
    </w:p>
    <w:p w:rsidR="000218A4" w:rsidRDefault="003B6639">
      <w:pPr>
        <w:jc w:val="both"/>
      </w:pPr>
      <w:r>
        <w:t xml:space="preserve">Характерным для республики Мордовия, в том числе и для Кажлодского  сельского поселения, из гидрологических чрезвычайных ситуаций является половодье. Территория поселения ежегодно подвергается воздействию весеннего половодья в большей или меньшей </w:t>
      </w:r>
      <w:r>
        <w:lastRenderedPageBreak/>
        <w:t>степени, в зависимости от ряда природных факторов (запас воды в снежном покрове перед началом снеготаяния, атмосферные осадки в период весеннего таяния и половодья, глубина промерзания почвы и др.), влияющих на интенсивность притока талых вод и их объем.</w:t>
      </w:r>
    </w:p>
    <w:p w:rsidR="000218A4" w:rsidRDefault="003B6639">
      <w:pPr>
        <w:jc w:val="both"/>
      </w:pPr>
      <w:r>
        <w:t>В период половодья возможно затопление пониженных участков местности в населенных пунктах, сельскохозяйственных полей и угодий, автомобильных дорог, повреждение крупных промышленных и транспортных объектов.</w:t>
      </w:r>
    </w:p>
    <w:p w:rsidR="000218A4" w:rsidRDefault="003B6639">
      <w:pPr>
        <w:jc w:val="both"/>
      </w:pPr>
      <w:r>
        <w:t>Анализ опасных гидрологических ситуаций и предпосылок их возникновения показывает, что весеннее половодье может создать очень опасную ситуацию, вплоть до угрозы жизни людей, и выражается в затоплении водой жилищ, промышленных и сельскохозяйственных объектов, разрушении зданий и сооружений или снижении их капитальности, повреждении и порче оборудования предприятий, разрушении гидротехнических сооружений и коммуникаций.</w:t>
      </w:r>
    </w:p>
    <w:p w:rsidR="000218A4" w:rsidRDefault="003B6639">
      <w:pPr>
        <w:jc w:val="both"/>
      </w:pPr>
      <w:r>
        <w:t>В паводковый период значительно возрастает интенсивность боковой речной эрозии, что приводит к разрушениям или создает опасность для находящихся в береговых зонах построек и сооружений в ряде населенных пунктов, способствует развитию оползневых процессов по крутым склонам практически всех рек, как крупных, так и малых.</w:t>
      </w:r>
    </w:p>
    <w:p w:rsidR="000218A4" w:rsidRDefault="003B6639">
      <w:pPr>
        <w:jc w:val="both"/>
      </w:pPr>
      <w:r>
        <w:t>Влияние наводнений на обстановку в населенных пунктах и повреждения, возникающие в результате их воздействия, существенно зависит от уровня заблаговременной подготовки населения к действиям в период наводнения, степени и сроков оповещения о предстоящем наводнении и других факторах.</w:t>
      </w:r>
    </w:p>
    <w:p w:rsidR="000218A4" w:rsidRDefault="003B6639">
      <w:pPr>
        <w:jc w:val="both"/>
      </w:pPr>
      <w:r>
        <w:t>Ежегодно составляются прогнозы паводковой ситуации. Практически все населенные пункты, попадающие под наводнение, заблаговременно оповещаются, и население подготавливается к оперативной организованной эвакуации, мобилизуются спасательные команды с техникой.</w:t>
      </w:r>
    </w:p>
    <w:p w:rsidR="000218A4" w:rsidRDefault="003B6639">
      <w:pPr>
        <w:jc w:val="both"/>
      </w:pPr>
      <w:r>
        <w:t>Частично затоплению паводковыми водами 1% обеспеченности подвергаются территории, расположенные на пойменной территории.</w:t>
      </w:r>
    </w:p>
    <w:p w:rsidR="000218A4" w:rsidRDefault="003B6639">
      <w:pPr>
        <w:jc w:val="both"/>
      </w:pPr>
      <w:r>
        <w:t xml:space="preserve">Способы защиты затапливаемых территорий населенных пунктов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w:t>
      </w:r>
      <w:r>
        <w:rPr>
          <w:szCs w:val="28"/>
        </w:rPr>
        <w:t>сельского</w:t>
      </w:r>
      <w:r>
        <w:t xml:space="preserve"> хозяйства и природных особенностей территории.</w:t>
      </w:r>
    </w:p>
    <w:p w:rsidR="000218A4" w:rsidRDefault="003B6639">
      <w:pPr>
        <w:jc w:val="both"/>
      </w:pPr>
      <w:r>
        <w:t xml:space="preserve">Для защиты существующих населенных пунктов от затопления предусматривается обвалование защищаемой территории путем ограждения ее защитными дамбами и сплошная подсыпка территории до не затапливаемых отметок территорий нового строительства. Отметка бровки дамбы или подсыпанной территории принимается не менее чем на 0,5 м выше расчетного </w:t>
      </w:r>
      <w:r>
        <w:lastRenderedPageBreak/>
        <w:t xml:space="preserve">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w:t>
      </w:r>
      <w:proofErr w:type="spellStart"/>
      <w:r>
        <w:t>СНиП</w:t>
      </w:r>
      <w:proofErr w:type="spellEnd"/>
      <w:r>
        <w:t xml:space="preserve"> 2.06.15-85 и </w:t>
      </w:r>
      <w:proofErr w:type="spellStart"/>
      <w:r>
        <w:t>СНиП</w:t>
      </w:r>
      <w:proofErr w:type="spellEnd"/>
      <w:r>
        <w:t xml:space="preserve"> 33-01-2003.</w:t>
      </w:r>
    </w:p>
    <w:p w:rsidR="000218A4" w:rsidRDefault="003B6639">
      <w:pPr>
        <w:jc w:val="both"/>
      </w:pPr>
      <w:r>
        <w:t>За расчетный горизонт высоких вод принимается отметка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0218A4" w:rsidRDefault="003B6639">
      <w:pPr>
        <w:jc w:val="both"/>
      </w:pPr>
      <w:r>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строительства берегоукрепительных сооружений, регулирование и отвод поверхностного стока, строительство дренажных систем и других сооружений инженерной защиты.</w:t>
      </w:r>
    </w:p>
    <w:p w:rsidR="000218A4" w:rsidRDefault="003B6639">
      <w:pPr>
        <w:jc w:val="both"/>
      </w:pPr>
      <w:r>
        <w:t xml:space="preserve">В большинстве случаев затапливаемые участки расположены довольно неудачно с точки зрения защиты: сплошную подсыпку осуществить невозможно в связи с </w:t>
      </w:r>
      <w:proofErr w:type="spellStart"/>
      <w:r>
        <w:t>застроенностью</w:t>
      </w:r>
      <w:proofErr w:type="spellEnd"/>
      <w:r>
        <w:t xml:space="preserve"> территории, а дамбу обвалования необходимой высоты построить невозможно, так как нет условий для осуществления сопряжения дамбы с высокими отметками коренного берега. Поэтому защита населения, проживающего на таких территориях, может осуществляться только заблаговременным оповещением и эвакуацией. На этих территориях не должно осуществляться нового строительства, а если это будет допущено, то только после проведения подсыпки территории до не затапливаемых отметок и укрепления отсыпанной территории.</w:t>
      </w:r>
    </w:p>
    <w:p w:rsidR="000218A4" w:rsidRDefault="000218A4">
      <w:pPr>
        <w:rPr>
          <w:b/>
          <w:bCs/>
          <w:caps/>
          <w:color w:val="365F91"/>
          <w:szCs w:val="24"/>
        </w:rPr>
      </w:pPr>
    </w:p>
    <w:p w:rsidR="000218A4" w:rsidRDefault="003B6639">
      <w:pPr>
        <w:rPr>
          <w:b/>
          <w:bCs/>
          <w:caps/>
          <w:color w:val="365F91"/>
          <w:szCs w:val="24"/>
        </w:rPr>
      </w:pPr>
      <w:r>
        <w:rPr>
          <w:b/>
          <w:bCs/>
          <w:caps/>
          <w:color w:val="365F91"/>
          <w:szCs w:val="24"/>
        </w:rPr>
        <w:t>11.4 Опасные метеорологические явления и процессы.</w:t>
      </w:r>
    </w:p>
    <w:p w:rsidR="000218A4" w:rsidRDefault="000218A4">
      <w:pPr>
        <w:rPr>
          <w:b/>
          <w:bCs/>
          <w:caps/>
          <w:color w:val="365F91"/>
          <w:szCs w:val="24"/>
        </w:rPr>
      </w:pPr>
    </w:p>
    <w:p w:rsidR="000218A4" w:rsidRDefault="003B6639">
      <w:pPr>
        <w:jc w:val="both"/>
      </w:pPr>
      <w:r>
        <w:t>Наиболее опасными явлениями погоды, характерными для объекта строительства являются:</w:t>
      </w:r>
    </w:p>
    <w:p w:rsidR="000218A4" w:rsidRDefault="003B6639">
      <w:pPr>
        <w:jc w:val="both"/>
      </w:pPr>
      <w:r>
        <w:t>Сильные ветры со скоростью 20 м/</w:t>
      </w:r>
      <w:proofErr w:type="gramStart"/>
      <w:r>
        <w:t>с</w:t>
      </w:r>
      <w:proofErr w:type="gramEnd"/>
      <w:r>
        <w:t xml:space="preserve"> и более. </w:t>
      </w:r>
    </w:p>
    <w:p w:rsidR="000218A4" w:rsidRDefault="003B6639">
      <w:pPr>
        <w:jc w:val="both"/>
      </w:pPr>
      <w:r>
        <w:t>Грозы (40-60 часов в год);</w:t>
      </w:r>
    </w:p>
    <w:p w:rsidR="000218A4" w:rsidRDefault="003B6639">
      <w:pPr>
        <w:jc w:val="both"/>
      </w:pPr>
      <w:r>
        <w:t>Град с диаметром частиц 20 мм;</w:t>
      </w:r>
    </w:p>
    <w:p w:rsidR="000218A4" w:rsidRDefault="003B6639">
      <w:pPr>
        <w:jc w:val="both"/>
      </w:pPr>
      <w:r>
        <w:t>Сильные ливни с интенсивностью 30 мм в час и более;</w:t>
      </w:r>
    </w:p>
    <w:p w:rsidR="000218A4" w:rsidRDefault="003B6639">
      <w:pPr>
        <w:jc w:val="both"/>
      </w:pPr>
      <w:r>
        <w:t>Сильные снег с дождем – 50 мм в час;</w:t>
      </w:r>
    </w:p>
    <w:p w:rsidR="000218A4" w:rsidRDefault="003B6639">
      <w:pPr>
        <w:jc w:val="both"/>
      </w:pPr>
      <w:r>
        <w:t>Продолжительные дожди – 120 часов и более;</w:t>
      </w:r>
    </w:p>
    <w:p w:rsidR="000218A4" w:rsidRDefault="003B6639">
      <w:pPr>
        <w:jc w:val="both"/>
      </w:pPr>
      <w:r>
        <w:t>Сильные продолжительные морозы (около –40оС и ниже);</w:t>
      </w:r>
    </w:p>
    <w:p w:rsidR="000218A4" w:rsidRDefault="003B6639">
      <w:pPr>
        <w:jc w:val="both"/>
      </w:pPr>
      <w:r>
        <w:t>Снегопады, превышающие 20 мм за 24 часа;</w:t>
      </w:r>
    </w:p>
    <w:p w:rsidR="000218A4" w:rsidRDefault="003B6639">
      <w:pPr>
        <w:jc w:val="both"/>
      </w:pPr>
      <w:r>
        <w:t>Сильная низовая метель при преобладающей скорости ветра более 15 м/</w:t>
      </w:r>
      <w:proofErr w:type="gramStart"/>
      <w:r>
        <w:t>с</w:t>
      </w:r>
      <w:proofErr w:type="gramEnd"/>
      <w:r>
        <w:t>;</w:t>
      </w:r>
    </w:p>
    <w:p w:rsidR="000218A4" w:rsidRDefault="003B6639">
      <w:pPr>
        <w:jc w:val="both"/>
      </w:pPr>
      <w:r>
        <w:lastRenderedPageBreak/>
        <w:t>В период с ноября по апрель возможны снежные заносы на автомобильных дорогах и в населенных пунктах;</w:t>
      </w:r>
    </w:p>
    <w:p w:rsidR="000218A4" w:rsidRDefault="003B6639">
      <w:pPr>
        <w:jc w:val="both"/>
      </w:pPr>
      <w:r>
        <w:t>Гололед с толщиной отложений 20 мм;</w:t>
      </w:r>
    </w:p>
    <w:p w:rsidR="000218A4" w:rsidRDefault="003B6639">
      <w:pPr>
        <w:jc w:val="both"/>
      </w:pPr>
      <w:r>
        <w:t>Сложные отложения и налипания мокрого снега –35 мм и более;</w:t>
      </w:r>
    </w:p>
    <w:p w:rsidR="000218A4" w:rsidRDefault="003B6639">
      <w:pPr>
        <w:jc w:val="both"/>
      </w:pPr>
      <w:r>
        <w:t>Наибольшая глубина промерзания грунтов на открытой оголенной от снега площадке –180 см;</w:t>
      </w:r>
    </w:p>
    <w:p w:rsidR="000218A4" w:rsidRDefault="003B6639">
      <w:pPr>
        <w:jc w:val="both"/>
      </w:pPr>
      <w:r>
        <w:t>Сильные продолжительные туманы с видимостью менее 100 м;</w:t>
      </w:r>
    </w:p>
    <w:p w:rsidR="000218A4" w:rsidRDefault="003B6639">
      <w:pPr>
        <w:jc w:val="both"/>
      </w:pPr>
      <w:r>
        <w:t>Сильная и продолжительная жара – температура воздуха +35оС и  более.</w:t>
      </w:r>
    </w:p>
    <w:p w:rsidR="000218A4" w:rsidRDefault="003B6639">
      <w:pPr>
        <w:jc w:val="both"/>
      </w:pPr>
      <w:r>
        <w:t xml:space="preserve">Климатические воздействия непосредственной опасности для жизни и здоровья людей, находящихся на территории </w:t>
      </w:r>
      <w:r>
        <w:rPr>
          <w:szCs w:val="28"/>
        </w:rPr>
        <w:t>сельского</w:t>
      </w:r>
      <w:r>
        <w:t xml:space="preserve"> поселения. Однако они могут нанести ущерб зданиям и постройкам, поэтому в проекте должны быть предусмотрены технические решения, направленные на максимальное снижение негативных воздействий особо опасных погодных явлений таких как:</w:t>
      </w:r>
    </w:p>
    <w:p w:rsidR="000218A4" w:rsidRDefault="003B6639">
      <w:pPr>
        <w:jc w:val="both"/>
      </w:pPr>
      <w:r>
        <w:t>-</w:t>
      </w:r>
      <w:r>
        <w:tab/>
        <w:t>Ливневые дожди. Затопление территории и подтопление фундаментов предотвращается организованным водоотводом по спланированной поверхности. Благоприятный рельеф территории поселения позволяет организовать на внутриквартальных территориях поверхностный водоотвод открытым способом. В целях благоустройства территории поселения, улучшения экологической обстановки предусмотрено строительство ливневой канализации.</w:t>
      </w:r>
    </w:p>
    <w:p w:rsidR="000218A4" w:rsidRDefault="003B6639">
      <w:pPr>
        <w:jc w:val="both"/>
      </w:pPr>
      <w:r>
        <w:t>-</w:t>
      </w:r>
      <w:r>
        <w:tab/>
        <w:t xml:space="preserve">Ветровые нагрузки. В соответствии с требованиями </w:t>
      </w:r>
      <w:proofErr w:type="spellStart"/>
      <w:r>
        <w:t>СНиП</w:t>
      </w:r>
      <w:proofErr w:type="spellEnd"/>
      <w:r>
        <w:t xml:space="preserve"> 2.01.07-85 «Нагрузки и воздействия» элементы зданий должны быть  рассчитаны на восприятие ветровых нагрузок. В целях  своевременного отключения электроэнергии и обеспечения безопасности, находящихся в сооружении или около него людей, важно своевременно организовать оповещение. По данным центральной гидрометеорологической службы сигнал "Штормовое предупреждение" передается по средствам оповещения при ожидаемой скорости ветра V=25м/</w:t>
      </w:r>
      <w:proofErr w:type="gramStart"/>
      <w:r>
        <w:t>с</w:t>
      </w:r>
      <w:proofErr w:type="gramEnd"/>
      <w:r>
        <w:t xml:space="preserve">. </w:t>
      </w:r>
      <w:proofErr w:type="gramStart"/>
      <w:r>
        <w:t>При</w:t>
      </w:r>
      <w:proofErr w:type="gramEnd"/>
      <w:r>
        <w:t xml:space="preserve"> получении данного сигнала необходимо обеспечить безопасность людей до снятия "Штормового предупреждения".</w:t>
      </w:r>
    </w:p>
    <w:p w:rsidR="000218A4" w:rsidRDefault="003B6639">
      <w:pPr>
        <w:jc w:val="both"/>
      </w:pPr>
      <w:r>
        <w:t>-</w:t>
      </w:r>
      <w:r>
        <w:tab/>
        <w:t xml:space="preserve">Грозовые разряды. Согласно требованиям РД 3.21.122-87 «Инструкция по устройству </w:t>
      </w:r>
      <w:proofErr w:type="spellStart"/>
      <w:r>
        <w:t>молниезащиты</w:t>
      </w:r>
      <w:proofErr w:type="spellEnd"/>
      <w:r>
        <w:t xml:space="preserve"> зданий и сооружений», здания должны оборудоваться системой  защиты  от разрядов атмосферного электричества.</w:t>
      </w:r>
    </w:p>
    <w:p w:rsidR="000218A4" w:rsidRDefault="003B6639">
      <w:pPr>
        <w:jc w:val="both"/>
      </w:pPr>
      <w:proofErr w:type="spellStart"/>
      <w:r>
        <w:t>Молниезащита</w:t>
      </w:r>
      <w:proofErr w:type="spellEnd"/>
      <w:r>
        <w:t xml:space="preserve"> зданий и сооружений предусматривается в соответствии с РД 3.21.122-87. Зданий и сооружений, относящихся к I категории по устройству </w:t>
      </w:r>
      <w:proofErr w:type="spellStart"/>
      <w:r>
        <w:t>молниезащиты</w:t>
      </w:r>
      <w:proofErr w:type="spellEnd"/>
      <w:r>
        <w:t xml:space="preserve">, на застраиваемых зонах нет. </w:t>
      </w:r>
      <w:proofErr w:type="spellStart"/>
      <w:r>
        <w:t>Молниезащита</w:t>
      </w:r>
      <w:proofErr w:type="spellEnd"/>
      <w:r>
        <w:t xml:space="preserve"> зданий и сооружений, относящихся к III категории, осуществляется путем наложения </w:t>
      </w:r>
      <w:proofErr w:type="spellStart"/>
      <w:r>
        <w:t>молниеприемной</w:t>
      </w:r>
      <w:proofErr w:type="spellEnd"/>
      <w:r>
        <w:t xml:space="preserve"> сетки, прокладываемой непосредственно по перекрытиям под слоем утеплителя. Сетка заземляется с очаговыми </w:t>
      </w:r>
      <w:proofErr w:type="spellStart"/>
      <w:r>
        <w:t>заземлителями-тоководами</w:t>
      </w:r>
      <w:proofErr w:type="spellEnd"/>
      <w:r>
        <w:t xml:space="preserve">, </w:t>
      </w:r>
      <w:r>
        <w:lastRenderedPageBreak/>
        <w:t>прокладываемыми по наружным стенам зданий и сооружений не реже, чем через каждые 25 м по периметру здания.</w:t>
      </w:r>
    </w:p>
    <w:p w:rsidR="000218A4" w:rsidRDefault="003B6639">
      <w:pPr>
        <w:jc w:val="both"/>
      </w:pPr>
      <w:proofErr w:type="spellStart"/>
      <w:r>
        <w:t>Молниезащита</w:t>
      </w:r>
      <w:proofErr w:type="spellEnd"/>
      <w:r>
        <w:t xml:space="preserve"> </w:t>
      </w:r>
      <w:proofErr w:type="gramStart"/>
      <w:r>
        <w:t>ВЛ</w:t>
      </w:r>
      <w:proofErr w:type="gramEnd"/>
      <w:r>
        <w:t xml:space="preserve"> 10кВ выполняется тросами, проложенными по опорам по всей длине трассы. </w:t>
      </w:r>
    </w:p>
    <w:p w:rsidR="000218A4" w:rsidRDefault="003B6639">
      <w:pPr>
        <w:jc w:val="both"/>
      </w:pPr>
      <w:r>
        <w:t>-</w:t>
      </w:r>
      <w:r>
        <w:tab/>
        <w:t xml:space="preserve">Выпадение снега. Конструкции кровли должны быть рассчитаны на восприятие снеговых нагрузок, установленных </w:t>
      </w:r>
      <w:proofErr w:type="spellStart"/>
      <w:r>
        <w:t>СНиП</w:t>
      </w:r>
      <w:proofErr w:type="spellEnd"/>
      <w:r>
        <w:t xml:space="preserve"> 2.01.07-85 «Нагрузки и воздействия» для данного района строительства.</w:t>
      </w:r>
    </w:p>
    <w:p w:rsidR="000218A4" w:rsidRDefault="003B6639">
      <w:pPr>
        <w:jc w:val="both"/>
      </w:pPr>
      <w:r>
        <w:t>-</w:t>
      </w:r>
      <w:r>
        <w:tab/>
        <w:t xml:space="preserve">Сильные морозы. </w:t>
      </w:r>
      <w:proofErr w:type="gramStart"/>
      <w:r>
        <w:t xml:space="preserve">Производительность системы отопления в соответствии с требованиями </w:t>
      </w:r>
      <w:proofErr w:type="spellStart"/>
      <w:r>
        <w:t>СНиП</w:t>
      </w:r>
      <w:proofErr w:type="spellEnd"/>
      <w:r>
        <w:t xml:space="preserve"> 2.04.05-91 «Отопление, вентиляция и кондиционирование воздуха» должны быть рассчитаны исходя из температур наружного воздуха в течение наиболее холодной пятидневки для климатического пояса, соответствующего условиям Республики Мордовия (теплоизоляция помещений, глубина заложения и конструкция теплоизоляции коммуникаций выбираются в соответствии с требованиями </w:t>
      </w:r>
      <w:proofErr w:type="spellStart"/>
      <w:r>
        <w:t>СНиП</w:t>
      </w:r>
      <w:proofErr w:type="spellEnd"/>
      <w:r>
        <w:t xml:space="preserve"> 23-01-99 «Строительная климатология»). </w:t>
      </w:r>
      <w:proofErr w:type="gramEnd"/>
    </w:p>
    <w:p w:rsidR="000218A4" w:rsidRDefault="000218A4">
      <w:pPr>
        <w:rPr>
          <w:b/>
          <w:bCs/>
          <w:caps/>
          <w:color w:val="365F91"/>
          <w:szCs w:val="24"/>
        </w:rPr>
      </w:pPr>
    </w:p>
    <w:p w:rsidR="000218A4" w:rsidRDefault="003B6639">
      <w:pPr>
        <w:rPr>
          <w:b/>
          <w:bCs/>
          <w:caps/>
          <w:color w:val="365F91"/>
          <w:szCs w:val="24"/>
        </w:rPr>
      </w:pPr>
      <w:r>
        <w:rPr>
          <w:b/>
          <w:bCs/>
          <w:caps/>
          <w:color w:val="365F91"/>
          <w:szCs w:val="24"/>
        </w:rPr>
        <w:t>Глава 12  Чрезвычайные ситуации техногенного характера.</w:t>
      </w:r>
    </w:p>
    <w:p w:rsidR="000218A4" w:rsidRDefault="000218A4">
      <w:pPr>
        <w:rPr>
          <w:b/>
          <w:bCs/>
          <w:caps/>
          <w:color w:val="365F91"/>
          <w:szCs w:val="24"/>
        </w:rPr>
      </w:pPr>
    </w:p>
    <w:p w:rsidR="000218A4" w:rsidRDefault="003B6639">
      <w:pPr>
        <w:jc w:val="both"/>
      </w:pPr>
      <w:r>
        <w:t xml:space="preserve">Большинство чрезвычайных ситуаций (ЧС) носят техногенный характер, представляющих наибольшую опасность для населения и окружающей среды. </w:t>
      </w:r>
    </w:p>
    <w:p w:rsidR="000218A4" w:rsidRDefault="003B6639">
      <w:r>
        <w:t>По категории аварийности большинство аварий  на территории Кажлодского  сельского поселения относятся к локальным авариям.    Основным следствием этих аварий (технических инцидентов) по признаку отнесения к ЧС является нарушение условий жизнедеятельности населения, материальный ущерб, ущерб здоровью граждан, нанесение ущерба природной среде.</w:t>
      </w:r>
      <w:r>
        <w:br/>
        <w:t xml:space="preserve">       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0218A4" w:rsidRDefault="003B6639">
      <w:pPr>
        <w:jc w:val="both"/>
      </w:pPr>
      <w:r>
        <w:t xml:space="preserve">Наибольший риск возникновения чрезвычайных ситуаций характерен для территорий с высокой концентрацией объектов </w:t>
      </w:r>
      <w:proofErr w:type="spellStart"/>
      <w:r>
        <w:t>техносферы</w:t>
      </w:r>
      <w:proofErr w:type="spellEnd"/>
      <w:r>
        <w:t xml:space="preserve">. К </w:t>
      </w:r>
      <w:proofErr w:type="spellStart"/>
      <w:r>
        <w:t>пожаровзрывоопасным</w:t>
      </w:r>
      <w:proofErr w:type="spellEnd"/>
      <w:r>
        <w:t xml:space="preserve"> объектам относятся промышленные предприятия, в производстве которых используются взрывчатые и имеющие высокую степень возгораемости вещества,  а также железнодорожный и трубопроводный транспорт, как несущие наибольшую нагрузку при транспортировании </w:t>
      </w:r>
      <w:proofErr w:type="spellStart"/>
      <w:r>
        <w:t>пожаровзрывоопасных</w:t>
      </w:r>
      <w:proofErr w:type="spellEnd"/>
      <w:r>
        <w:t xml:space="preserve"> грузов.</w:t>
      </w:r>
    </w:p>
    <w:p w:rsidR="000218A4" w:rsidRDefault="003B6639">
      <w:pPr>
        <w:jc w:val="both"/>
      </w:pPr>
      <w:r>
        <w:t xml:space="preserve">          Для территории Кажлодского  сельского поселения характерны следующие виды техногенных чрезвычайных ситуаций: </w:t>
      </w:r>
    </w:p>
    <w:p w:rsidR="000218A4" w:rsidRDefault="003B6639">
      <w:pPr>
        <w:jc w:val="both"/>
      </w:pPr>
      <w:r>
        <w:lastRenderedPageBreak/>
        <w:t>1.</w:t>
      </w:r>
      <w:r>
        <w:tab/>
        <w:t xml:space="preserve">Транспортные аварии (катастрофы) — крушения, аварии, крупные катастрофы: автомобильные. </w:t>
      </w:r>
    </w:p>
    <w:p w:rsidR="000218A4" w:rsidRDefault="003B6639">
      <w:pPr>
        <w:jc w:val="both"/>
      </w:pPr>
      <w:r>
        <w:t>2.</w:t>
      </w:r>
      <w:r>
        <w:tab/>
        <w:t xml:space="preserve">Техногенные пожары, аварии взрывы на коммуникациях, технологическом оборудовании, промышленных потенциально-опасных объектов. </w:t>
      </w:r>
    </w:p>
    <w:p w:rsidR="000218A4" w:rsidRDefault="003B6639">
      <w:pPr>
        <w:jc w:val="both"/>
      </w:pPr>
      <w:r>
        <w:t>3. Аварии, пожары в зданиях и сооружениях жилого, социально-бытового и культурного назначения.</w:t>
      </w:r>
    </w:p>
    <w:p w:rsidR="000218A4" w:rsidRDefault="003B6639">
      <w:pPr>
        <w:jc w:val="both"/>
      </w:pPr>
      <w:r>
        <w:t>4.</w:t>
      </w:r>
      <w:r>
        <w:tab/>
        <w:t xml:space="preserve"> Аварии на электроэнергетических системах.</w:t>
      </w:r>
    </w:p>
    <w:p w:rsidR="000218A4" w:rsidRDefault="003B6639">
      <w:pPr>
        <w:jc w:val="both"/>
      </w:pPr>
      <w:r>
        <w:t>5.</w:t>
      </w:r>
      <w:r>
        <w:tab/>
        <w:t xml:space="preserve"> Аварии на коммунальных системах жизнеобеспечения.</w:t>
      </w:r>
    </w:p>
    <w:p w:rsidR="000218A4" w:rsidRDefault="003B6639">
      <w:pPr>
        <w:jc w:val="both"/>
      </w:pPr>
      <w:r>
        <w:t xml:space="preserve">     6.  Аварии на </w:t>
      </w:r>
      <w:proofErr w:type="spellStart"/>
      <w:r>
        <w:t>газо</w:t>
      </w:r>
      <w:proofErr w:type="spellEnd"/>
      <w:r>
        <w:t>-, продуктопроводах.</w:t>
      </w:r>
    </w:p>
    <w:p w:rsidR="000218A4" w:rsidRDefault="003B6639">
      <w:pPr>
        <w:jc w:val="both"/>
      </w:pPr>
      <w:r>
        <w:t>Основные причины, способствующие возникновению ЧС техногенного характера:</w:t>
      </w:r>
    </w:p>
    <w:p w:rsidR="000218A4" w:rsidRDefault="003B6639">
      <w:pPr>
        <w:jc w:val="both"/>
      </w:pPr>
      <w:r>
        <w:t>-   накопление негативных последствий строительства и эксплуатации оборудования, агрегатов, объектов, приведших к трансформации природно-территориальных комплексов (образование карьеров, насыпи, эрозия, пучение грунтов, подтопление и т. д.);</w:t>
      </w:r>
    </w:p>
    <w:p w:rsidR="000218A4" w:rsidRDefault="003B6639">
      <w:pPr>
        <w:jc w:val="both"/>
      </w:pPr>
      <w:r>
        <w:t>-    механическое разрушение оборудования, резервуаров, трубопроводов,   скважин;</w:t>
      </w:r>
    </w:p>
    <w:p w:rsidR="000218A4" w:rsidRDefault="003B6639">
      <w:pPr>
        <w:jc w:val="both"/>
      </w:pPr>
      <w:r>
        <w:t>-    отсутствие современных систем управления опасными процессами;</w:t>
      </w:r>
    </w:p>
    <w:p w:rsidR="000218A4" w:rsidRDefault="003B6639">
      <w:pPr>
        <w:jc w:val="both"/>
      </w:pPr>
      <w:r>
        <w:t>-  неудовлетворительное состояние технических средств и оборудования, которое выработало свой амортизационный срок, физически изношено и морально устарело, имеет низкую степень надежности и находится в аварийном состоянии;</w:t>
      </w:r>
    </w:p>
    <w:p w:rsidR="000218A4" w:rsidRDefault="003B6639">
      <w:pPr>
        <w:jc w:val="both"/>
      </w:pPr>
      <w:r>
        <w:t>-   отсутствие дублирующих технических систем, альтернативы замены оборудования, агрегатов на предаварийной стадии;</w:t>
      </w:r>
    </w:p>
    <w:p w:rsidR="000218A4" w:rsidRDefault="003B6639">
      <w:pPr>
        <w:jc w:val="both"/>
      </w:pPr>
      <w:r>
        <w:t>-   нарушение сроков и периодичности диагностики, дефектоскопии, обследования и проверки потенциально опасных объектов;</w:t>
      </w:r>
    </w:p>
    <w:p w:rsidR="000218A4" w:rsidRDefault="003B6639">
      <w:pPr>
        <w:jc w:val="both"/>
      </w:pPr>
      <w:r>
        <w:t>-  отсутствие автоматических систем контроля функционирования оборудования, агрегатов, объектов с целью своевременного выявления возможных отказов и разрушений (например, труб);</w:t>
      </w:r>
    </w:p>
    <w:p w:rsidR="000218A4" w:rsidRDefault="003B6639">
      <w:pPr>
        <w:jc w:val="both"/>
      </w:pPr>
      <w:r>
        <w:t>-     нарушение производственной и технологической дисциплины;</w:t>
      </w:r>
    </w:p>
    <w:p w:rsidR="000218A4" w:rsidRDefault="003B6639">
      <w:pPr>
        <w:jc w:val="both"/>
      </w:pPr>
      <w:r>
        <w:t>-     недостаточность квалифицированных кадров. </w:t>
      </w:r>
    </w:p>
    <w:p w:rsidR="000218A4" w:rsidRDefault="000218A4">
      <w:pPr>
        <w:rPr>
          <w:b/>
          <w:bCs/>
          <w:caps/>
          <w:color w:val="365F91"/>
          <w:szCs w:val="24"/>
        </w:rPr>
      </w:pPr>
    </w:p>
    <w:p w:rsidR="000218A4" w:rsidRDefault="003B6639">
      <w:pPr>
        <w:rPr>
          <w:b/>
          <w:bCs/>
          <w:caps/>
          <w:color w:val="365F91"/>
          <w:szCs w:val="24"/>
        </w:rPr>
      </w:pPr>
      <w:r>
        <w:rPr>
          <w:b/>
          <w:bCs/>
          <w:caps/>
          <w:color w:val="365F91"/>
          <w:szCs w:val="24"/>
        </w:rPr>
        <w:t>12. 1 Промышленные аварии и катастрофы</w:t>
      </w:r>
    </w:p>
    <w:p w:rsidR="000218A4" w:rsidRDefault="000218A4">
      <w:pPr>
        <w:rPr>
          <w:b/>
          <w:bCs/>
          <w:caps/>
          <w:color w:val="365F91"/>
          <w:szCs w:val="24"/>
        </w:rPr>
      </w:pPr>
    </w:p>
    <w:p w:rsidR="000218A4" w:rsidRDefault="003B6639">
      <w:pPr>
        <w:jc w:val="both"/>
      </w:pPr>
      <w:r>
        <w:t xml:space="preserve">Особую опасность представляют пожары и аварии на объектах производственного назначения и объектах жизнеобеспечения, которые сопряжены с людскими и значительными материальными потерями. </w:t>
      </w:r>
    </w:p>
    <w:p w:rsidR="000218A4" w:rsidRDefault="003B6639">
      <w:pPr>
        <w:jc w:val="both"/>
      </w:pPr>
      <w:r>
        <w:lastRenderedPageBreak/>
        <w:t>Опасность чрезвычайных ситуаций техногенного характера для населения и территорий может возникнуть в случае аварий:</w:t>
      </w:r>
    </w:p>
    <w:p w:rsidR="000218A4" w:rsidRDefault="003B6639">
      <w:pPr>
        <w:jc w:val="both"/>
      </w:pPr>
      <w:r>
        <w:t xml:space="preserve">- на потенциально опасных объектах, на которых используются, производятся, перерабатываются, хранятся и транспортируются </w:t>
      </w:r>
      <w:proofErr w:type="spellStart"/>
      <w:r>
        <w:t>пожаровзрывоопасные</w:t>
      </w:r>
      <w:proofErr w:type="spellEnd"/>
      <w:r>
        <w:t>, опасные химические  вещества;</w:t>
      </w:r>
    </w:p>
    <w:p w:rsidR="000218A4" w:rsidRDefault="003B6639">
      <w:pPr>
        <w:jc w:val="both"/>
      </w:pPr>
      <w:r>
        <w:t>- на установках, складах, хранилищах, инженерных сооружениях и коммуникациях, разрушение (повреждение) которых может привести к нарушению нормальной жизнедеятельности людей (прекращению обеспечения водой, газом, теплом, электроэнергией, затоплению жилых массивов, выходу из строя систем канализации и очистки сточных вод).</w:t>
      </w:r>
    </w:p>
    <w:p w:rsidR="000218A4" w:rsidRDefault="003B6639">
      <w:pPr>
        <w:jc w:val="both"/>
      </w:pPr>
      <w:r>
        <w:t>По результатам прогнозирования чрезвычайных ситуаций техногенного характера потенциально опасные объекты подразделяются по степени опасности в зависимости от масштабов возникающих чрезвычайных ситуаций на пять классов:</w:t>
      </w:r>
    </w:p>
    <w:p w:rsidR="000218A4" w:rsidRDefault="003B6639">
      <w:pPr>
        <w:jc w:val="both"/>
      </w:pPr>
      <w:r>
        <w:t>1 класс - потенциально опасные объекты, аварии на которых могут являться источниками возникновения федеральных и/или трансграничных чрезвычайных ситуаций;</w:t>
      </w:r>
    </w:p>
    <w:p w:rsidR="000218A4" w:rsidRDefault="003B6639">
      <w:pPr>
        <w:jc w:val="both"/>
      </w:pPr>
      <w:r>
        <w:t>2 класс - потенциально опасные объекты, аварии на которых могут являться источниками возникновения региональных чрезвычайных ситуаций;</w:t>
      </w:r>
    </w:p>
    <w:p w:rsidR="000218A4" w:rsidRDefault="003B6639">
      <w:pPr>
        <w:jc w:val="both"/>
      </w:pPr>
      <w:r>
        <w:t>3 класс - потенциально опасные объекты, аварии на которых могут являться источниками возникновения территориальных чрезвычайных ситуаций;</w:t>
      </w:r>
    </w:p>
    <w:p w:rsidR="000218A4" w:rsidRDefault="003B6639">
      <w:pPr>
        <w:jc w:val="both"/>
      </w:pPr>
      <w:r>
        <w:t>4 класс - потенциально опасные объекты, аварии на которых могут являться источниками возникновения местных чрезвычайных ситуаций;</w:t>
      </w:r>
    </w:p>
    <w:p w:rsidR="000218A4" w:rsidRDefault="003B6639">
      <w:pPr>
        <w:jc w:val="both"/>
      </w:pPr>
      <w:r>
        <w:t>5 класс - потенциально опасные объекты, аварии на которых могут являться источниками возникновения локальных чрезвычайных ситуаций.</w:t>
      </w:r>
    </w:p>
    <w:p w:rsidR="000218A4" w:rsidRDefault="003B6639">
      <w:pPr>
        <w:jc w:val="both"/>
      </w:pPr>
      <w:r>
        <w:t>Отнесение потенциально опасных объектов к классам опасности осуществляется комиссиями, формируемыми органами исполнительной власти субъектов Российской Федерации. В состав комиссии включаются представители органов управления по делам гражданской обороны и чрезвычайным ситуациям и специально уполномоченных органов в области промышленной, экологической, санитарно-эпидемиологической безопасности, федеральных министерств и иных федеральных органов исполнительной власти, специализированных организаций.</w:t>
      </w:r>
    </w:p>
    <w:p w:rsidR="000218A4" w:rsidRDefault="003B6639">
      <w:pPr>
        <w:jc w:val="both"/>
      </w:pPr>
      <w:r>
        <w:t>Организация прогнозирования техногенных чрезвычайных ситуаций осуществляется на основе представляемой информации обо всех имеющихся в регионе потенциально опасных объектах.</w:t>
      </w:r>
    </w:p>
    <w:p w:rsidR="000218A4" w:rsidRDefault="003B6639">
      <w:pPr>
        <w:jc w:val="both"/>
      </w:pPr>
      <w:r>
        <w:t xml:space="preserve">Результаты прогнозирования чрезвычайных ситуаций техногенного характера учитываются при решении вопросов проектирования, строительства, эксплуатации и выводе из эксплуатации </w:t>
      </w:r>
      <w:r>
        <w:lastRenderedPageBreak/>
        <w:t>объектов, выдаче разрешений и лицензий на виды деятельности, связанные с повышенной опасностью.</w:t>
      </w:r>
    </w:p>
    <w:p w:rsidR="000218A4" w:rsidRDefault="003B6639">
      <w:pPr>
        <w:jc w:val="both"/>
      </w:pPr>
      <w: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0218A4" w:rsidRDefault="003B6639">
      <w:pPr>
        <w:jc w:val="both"/>
      </w:pPr>
      <w:r>
        <w:t xml:space="preserve"> Различают техногенные чрезвычайные ситуации по месту их возникновения и по характеру основных поражающих факторов источника чрезвычайной ситуации. </w:t>
      </w:r>
    </w:p>
    <w:p w:rsidR="000218A4" w:rsidRDefault="003B6639">
      <w:pPr>
        <w:jc w:val="both"/>
      </w:pPr>
      <w:r>
        <w:t>Потенциально-опасными объектами, негативно влияющими на окружающую среду и создающими возможные чрезвычайные ситуации, на территории Кажлодского  сельского поселения являются:</w:t>
      </w:r>
    </w:p>
    <w:tbl>
      <w:tblPr>
        <w:tblW w:w="0" w:type="auto"/>
        <w:tblLook w:val="01E0"/>
      </w:tblPr>
      <w:tblGrid>
        <w:gridCol w:w="863"/>
        <w:gridCol w:w="9415"/>
      </w:tblGrid>
      <w:tr w:rsidR="000218A4">
        <w:tc>
          <w:tcPr>
            <w:tcW w:w="863" w:type="dxa"/>
            <w:tcBorders>
              <w:top w:val="none" w:sz="0" w:space="0" w:color="000000"/>
              <w:left w:val="none" w:sz="0" w:space="0" w:color="000000"/>
              <w:bottom w:val="none" w:sz="0" w:space="0" w:color="000000"/>
              <w:right w:val="none" w:sz="0" w:space="0" w:color="000000"/>
            </w:tcBorders>
          </w:tcPr>
          <w:p w:rsidR="000218A4" w:rsidRDefault="003B6639">
            <w:pPr>
              <w:jc w:val="both"/>
            </w:pPr>
            <w:r>
              <w:t>-</w:t>
            </w:r>
          </w:p>
        </w:tc>
        <w:tc>
          <w:tcPr>
            <w:tcW w:w="9415" w:type="dxa"/>
            <w:tcBorders>
              <w:top w:val="none" w:sz="0" w:space="0" w:color="000000"/>
              <w:left w:val="none" w:sz="0" w:space="0" w:color="000000"/>
              <w:bottom w:val="none" w:sz="0" w:space="0" w:color="000000"/>
              <w:right w:val="none" w:sz="0" w:space="0" w:color="000000"/>
            </w:tcBorders>
          </w:tcPr>
          <w:p w:rsidR="000218A4" w:rsidRDefault="003B6639">
            <w:pPr>
              <w:jc w:val="both"/>
            </w:pPr>
            <w:r>
              <w:t>химически опасные объекты – объекты, на которых хранят, перерабатывают,  используют или транспортируют опасные химические вещества, при аварии на которых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w:t>
            </w:r>
          </w:p>
        </w:tc>
      </w:tr>
      <w:tr w:rsidR="000218A4">
        <w:tc>
          <w:tcPr>
            <w:tcW w:w="863" w:type="dxa"/>
            <w:tcBorders>
              <w:top w:val="none" w:sz="0" w:space="0" w:color="000000"/>
              <w:left w:val="none" w:sz="0" w:space="0" w:color="000000"/>
              <w:bottom w:val="none" w:sz="0" w:space="0" w:color="000000"/>
              <w:right w:val="none" w:sz="0" w:space="0" w:color="000000"/>
            </w:tcBorders>
          </w:tcPr>
          <w:p w:rsidR="000218A4" w:rsidRDefault="003B6639">
            <w:pPr>
              <w:jc w:val="both"/>
            </w:pPr>
            <w:r>
              <w:t>-</w:t>
            </w:r>
          </w:p>
        </w:tc>
        <w:tc>
          <w:tcPr>
            <w:tcW w:w="9415" w:type="dxa"/>
            <w:tcBorders>
              <w:top w:val="none" w:sz="0" w:space="0" w:color="000000"/>
              <w:left w:val="none" w:sz="0" w:space="0" w:color="000000"/>
              <w:bottom w:val="none" w:sz="0" w:space="0" w:color="000000"/>
              <w:right w:val="none" w:sz="0" w:space="0" w:color="000000"/>
            </w:tcBorders>
          </w:tcPr>
          <w:p w:rsidR="000218A4" w:rsidRDefault="003B6639">
            <w:pPr>
              <w:jc w:val="both"/>
            </w:pPr>
            <w:proofErr w:type="spellStart"/>
            <w:r>
              <w:t>пожаровзрывоопасные</w:t>
            </w:r>
            <w:proofErr w:type="spellEnd"/>
            <w:r>
              <w:t xml:space="preserve"> объекты, т.е. объекты, на которых производят, используют, перерабатывают, хранят или транспортируют легко-воспламеняющие и </w:t>
            </w:r>
            <w:proofErr w:type="spellStart"/>
            <w:r>
              <w:t>пожаровзрывоопасные</w:t>
            </w:r>
            <w:proofErr w:type="spellEnd"/>
            <w:r>
              <w:t xml:space="preserve"> вещества, создающие реальную угрозу возникновения техногенной чрезвычайной ситуации;</w:t>
            </w:r>
          </w:p>
        </w:tc>
      </w:tr>
    </w:tbl>
    <w:p w:rsidR="000218A4" w:rsidRDefault="003B6639">
      <w:pPr>
        <w:jc w:val="both"/>
        <w:rPr>
          <w:i/>
        </w:rPr>
      </w:pPr>
      <w:r>
        <w:rPr>
          <w:i/>
        </w:rPr>
        <w:t>Опасности, обусловленные авариями на химически опасных объектах.</w:t>
      </w:r>
    </w:p>
    <w:p w:rsidR="000218A4" w:rsidRDefault="003B6639">
      <w:pPr>
        <w:jc w:val="both"/>
      </w:pPr>
      <w:r>
        <w:t xml:space="preserve">К числу взрывопожароопасных объектов относятся предприятия и объекты производящие, использующие, хранящие или транспортирующие горючие и взрывоопасные вещества: предприятия химической, газовой, нефтеперерабатывающей, целлюлозно-бумажной, пищевой, лакокрасочной промышленности, все виды транспорта, перевозящего взрывопожароопасные вещества, топливозаправочные станции, </w:t>
      </w:r>
      <w:proofErr w:type="spellStart"/>
      <w:r>
        <w:t>газ</w:t>
      </w:r>
      <w:proofErr w:type="gramStart"/>
      <w:r>
        <w:t>о</w:t>
      </w:r>
      <w:proofErr w:type="spellEnd"/>
      <w:r>
        <w:t>-</w:t>
      </w:r>
      <w:proofErr w:type="gramEnd"/>
      <w:r>
        <w:t xml:space="preserve"> и </w:t>
      </w:r>
      <w:proofErr w:type="spellStart"/>
      <w:r>
        <w:t>нефте</w:t>
      </w:r>
      <w:proofErr w:type="spellEnd"/>
      <w:r>
        <w:t xml:space="preserve">- и продуктопроводы. Чаще всего непосредственными причинами возникновения пожара служат замыкания в электропроводках, утечка газа и его взрыв, неисправность отопительных систем, емкостей с легковоспламеняющимися жидкостями. При пожарах полностью или частично уничтожаются или выходят из строя здания, сооружения, различное технологическое оборудование и транспортные средства. </w:t>
      </w:r>
    </w:p>
    <w:p w:rsidR="000218A4" w:rsidRPr="003B6639" w:rsidRDefault="003B6639">
      <w:pPr>
        <w:pStyle w:val="S0"/>
        <w:rPr>
          <w:lang w:val="ru-RU"/>
        </w:rPr>
      </w:pPr>
      <w:r w:rsidRPr="003B6639">
        <w:rPr>
          <w:lang w:val="ru-RU"/>
        </w:rPr>
        <w:t>Для предотвращения ЧС проектом определены общие организационные мероприятия:</w:t>
      </w:r>
    </w:p>
    <w:p w:rsidR="000218A4" w:rsidRPr="003B6639" w:rsidRDefault="003B6639">
      <w:pPr>
        <w:pStyle w:val="S5"/>
        <w:numPr>
          <w:ilvl w:val="0"/>
          <w:numId w:val="11"/>
        </w:numPr>
        <w:spacing w:line="360" w:lineRule="auto"/>
        <w:ind w:left="0" w:firstLine="709"/>
        <w:rPr>
          <w:lang w:val="ru-RU"/>
        </w:rPr>
      </w:pPr>
      <w:r w:rsidRPr="003B6639">
        <w:rPr>
          <w:lang w:val="ru-RU"/>
        </w:rPr>
        <w:lastRenderedPageBreak/>
        <w:t xml:space="preserve">совершенствование службы оповещения работников </w:t>
      </w:r>
      <w:proofErr w:type="spellStart"/>
      <w:r w:rsidRPr="003B6639">
        <w:rPr>
          <w:lang w:val="ru-RU"/>
        </w:rPr>
        <w:t>взрыво</w:t>
      </w:r>
      <w:proofErr w:type="spellEnd"/>
      <w:r w:rsidRPr="003B6639">
        <w:rPr>
          <w:lang w:val="ru-RU"/>
        </w:rPr>
        <w:t>-, пожароопасных предприятий и населения прилегающих районов о создавшейся ЧС и необходимых действиях работников и населения.</w:t>
      </w:r>
    </w:p>
    <w:p w:rsidR="000218A4" w:rsidRPr="003B6639" w:rsidRDefault="003B6639">
      <w:pPr>
        <w:pStyle w:val="S5"/>
        <w:numPr>
          <w:ilvl w:val="0"/>
          <w:numId w:val="11"/>
        </w:numPr>
        <w:spacing w:line="360" w:lineRule="auto"/>
        <w:ind w:left="0" w:firstLine="709"/>
        <w:rPr>
          <w:lang w:val="ru-RU"/>
        </w:rPr>
      </w:pPr>
      <w:r w:rsidRPr="003B6639">
        <w:rPr>
          <w:lang w:val="ru-RU"/>
        </w:rPr>
        <w:t xml:space="preserve">содержание в полной готовности поддонов и </w:t>
      </w:r>
      <w:proofErr w:type="spellStart"/>
      <w:r w:rsidRPr="003B6639">
        <w:rPr>
          <w:lang w:val="ru-RU"/>
        </w:rPr>
        <w:t>обваловок</w:t>
      </w:r>
      <w:proofErr w:type="spellEnd"/>
      <w:r w:rsidRPr="003B6639">
        <w:rPr>
          <w:lang w:val="ru-RU"/>
        </w:rPr>
        <w:t xml:space="preserve"> емкостей, содержащих ЛВЖ;</w:t>
      </w:r>
    </w:p>
    <w:p w:rsidR="000218A4" w:rsidRPr="003B6639" w:rsidRDefault="003B6639">
      <w:pPr>
        <w:pStyle w:val="S5"/>
        <w:numPr>
          <w:ilvl w:val="0"/>
          <w:numId w:val="11"/>
        </w:numPr>
        <w:spacing w:line="360" w:lineRule="auto"/>
        <w:ind w:left="0" w:firstLine="709"/>
        <w:rPr>
          <w:lang w:val="ru-RU"/>
        </w:rPr>
      </w:pPr>
      <w:r w:rsidRPr="003B6639">
        <w:rPr>
          <w:lang w:val="ru-RU"/>
        </w:rPr>
        <w:t>точное выполнение плана-графика предупредительных ремонтов и профилактических работ, соблюдение их объемов и правил проведения;</w:t>
      </w:r>
    </w:p>
    <w:p w:rsidR="000218A4" w:rsidRPr="003B6639" w:rsidRDefault="003B6639">
      <w:pPr>
        <w:pStyle w:val="S5"/>
        <w:numPr>
          <w:ilvl w:val="0"/>
          <w:numId w:val="11"/>
        </w:numPr>
        <w:spacing w:line="360" w:lineRule="auto"/>
        <w:ind w:left="0" w:firstLine="709"/>
        <w:rPr>
          <w:lang w:val="ru-RU"/>
        </w:rPr>
      </w:pPr>
      <w:r w:rsidRPr="003B6639">
        <w:rPr>
          <w:lang w:val="ru-RU"/>
        </w:rPr>
        <w:t>регулярная проверка соблюдения действующих норм и правил по промышленной безопасности;</w:t>
      </w:r>
    </w:p>
    <w:p w:rsidR="000218A4" w:rsidRPr="003B6639" w:rsidRDefault="003B6639">
      <w:pPr>
        <w:pStyle w:val="S5"/>
        <w:numPr>
          <w:ilvl w:val="0"/>
          <w:numId w:val="11"/>
        </w:numPr>
        <w:spacing w:line="360" w:lineRule="auto"/>
        <w:ind w:left="0" w:firstLine="709"/>
        <w:rPr>
          <w:rFonts w:eastAsia="MS Mincho" w:cs="Calibri"/>
          <w:lang w:val="ru-RU"/>
        </w:rPr>
      </w:pPr>
      <w:r w:rsidRPr="003B6639">
        <w:rPr>
          <w:rFonts w:eastAsia="MS Mincho" w:cs="Calibri"/>
          <w:lang w:val="ru-RU"/>
        </w:rPr>
        <w:t xml:space="preserve"> регулярное проведение тренировок по отработке действий всего персонала предприятия в случае ЧС.</w:t>
      </w:r>
    </w:p>
    <w:p w:rsidR="000218A4" w:rsidRPr="003B6639" w:rsidRDefault="003B6639">
      <w:pPr>
        <w:pStyle w:val="S0"/>
        <w:rPr>
          <w:lang w:val="ru-RU"/>
        </w:rPr>
      </w:pPr>
      <w:r w:rsidRPr="003B6639">
        <w:rPr>
          <w:lang w:val="ru-RU"/>
        </w:rPr>
        <w:t>При аварии на ХОО или при его разрушении АХОВ выходят в окружающую среду в количествах, достаточных для массового поражения людей и животных, образуются зоны и очаги химического заражения.</w:t>
      </w:r>
    </w:p>
    <w:p w:rsidR="000218A4" w:rsidRDefault="003B6639">
      <w:pPr>
        <w:jc w:val="both"/>
        <w:rPr>
          <w:i/>
        </w:rPr>
      </w:pPr>
      <w:r>
        <w:rPr>
          <w:i/>
        </w:rPr>
        <w:t xml:space="preserve">Опасности, обусловленные авариями на </w:t>
      </w:r>
      <w:proofErr w:type="spellStart"/>
      <w:r>
        <w:rPr>
          <w:i/>
        </w:rPr>
        <w:t>радиационноопасных</w:t>
      </w:r>
      <w:proofErr w:type="spellEnd"/>
      <w:r>
        <w:rPr>
          <w:i/>
        </w:rPr>
        <w:t xml:space="preserve">  объектах.</w:t>
      </w:r>
    </w:p>
    <w:p w:rsidR="000218A4" w:rsidRDefault="003B6639">
      <w:pPr>
        <w:jc w:val="both"/>
      </w:pPr>
      <w:proofErr w:type="spellStart"/>
      <w:r>
        <w:t>Ядерн</w:t>
      </w:r>
      <w:proofErr w:type="gramStart"/>
      <w:r>
        <w:t>о</w:t>
      </w:r>
      <w:proofErr w:type="spellEnd"/>
      <w:r>
        <w:t>-</w:t>
      </w:r>
      <w:proofErr w:type="gramEnd"/>
      <w:r>
        <w:t xml:space="preserve">, </w:t>
      </w:r>
      <w:proofErr w:type="spellStart"/>
      <w:r>
        <w:t>радиационно</w:t>
      </w:r>
      <w:proofErr w:type="spellEnd"/>
      <w:r>
        <w:t xml:space="preserve">-, и биологически-опасные объекты, аварии на которых могут представлять угрозу возникновения ЧС, на территории Кажлодского  сельского поселения отсутствуют. </w:t>
      </w:r>
    </w:p>
    <w:p w:rsidR="000218A4" w:rsidRDefault="003B6639">
      <w:pPr>
        <w:jc w:val="both"/>
      </w:pPr>
      <w:r>
        <w:t xml:space="preserve">Но существует возможность радиоактивного заражения (загрязнения) при аварии  в ядерном центре </w:t>
      </w:r>
      <w:proofErr w:type="gramStart"/>
      <w:r>
        <w:t>г</w:t>
      </w:r>
      <w:proofErr w:type="gramEnd"/>
      <w:r>
        <w:t xml:space="preserve">. </w:t>
      </w:r>
      <w:proofErr w:type="spellStart"/>
      <w:r>
        <w:t>Сарова</w:t>
      </w:r>
      <w:proofErr w:type="spellEnd"/>
      <w:r>
        <w:t>, находящегося на расстоянии  150 км.</w:t>
      </w:r>
    </w:p>
    <w:p w:rsidR="000218A4" w:rsidRDefault="003B6639">
      <w:pPr>
        <w:jc w:val="both"/>
        <w:rPr>
          <w:u w:val="single"/>
        </w:rPr>
      </w:pPr>
      <w:r>
        <w:rPr>
          <w:u w:val="single"/>
        </w:rPr>
        <w:t>Выводы:</w:t>
      </w:r>
    </w:p>
    <w:p w:rsidR="000218A4" w:rsidRDefault="003B6639">
      <w:pPr>
        <w:jc w:val="both"/>
      </w:pPr>
      <w:r>
        <w:t xml:space="preserve">Таким образом, риск возникновения чрезвычайных ситуаций на потенциально опасных объектах сравнительно невысок, в виду отсутствия таковых и находится в пределах допустимых значений. Вероятность возникновения аварий с тяжелыми последствиями и большим материальным ущербом на объектах является невысокой. При возникновении аварии зона поражающих факторов не выходит за пределы территории опасного объекта и не может привести к чрезвычайным ситуациям территориального масштаба. </w:t>
      </w:r>
    </w:p>
    <w:p w:rsidR="000218A4" w:rsidRDefault="003B6639">
      <w:pPr>
        <w:jc w:val="both"/>
      </w:pPr>
      <w:r>
        <w:t xml:space="preserve">        Для заблаговременной подготовки к ликвидации производственных аварий необходимо выявить потенциально опасные объекты и для каждого разработать варианты возможных аварий, установить масштабы последствий, планы их ликвидации, локализации поражения, эвакуации населения.</w:t>
      </w:r>
    </w:p>
    <w:p w:rsidR="000218A4" w:rsidRDefault="003B6639">
      <w:pPr>
        <w:jc w:val="both"/>
      </w:pPr>
      <w:r>
        <w:t>Основные причины возникновения крупных аварий и катастроф:</w:t>
      </w:r>
    </w:p>
    <w:p w:rsidR="000218A4" w:rsidRDefault="003B6639">
      <w:pPr>
        <w:jc w:val="both"/>
      </w:pPr>
      <w:r>
        <w:t>—</w:t>
      </w:r>
      <w:r>
        <w:tab/>
        <w:t>недопустимо высокий уровень износа основных производственных фондов в энергетике, на транспорте и в промышленности, включая производства промышленного риска;</w:t>
      </w:r>
    </w:p>
    <w:p w:rsidR="000218A4" w:rsidRDefault="003B6639">
      <w:pPr>
        <w:jc w:val="both"/>
      </w:pPr>
      <w:r>
        <w:lastRenderedPageBreak/>
        <w:t>—</w:t>
      </w:r>
      <w:r>
        <w:tab/>
        <w:t>низкое качество установленного оборудования, строительно-монтажных и ремонтных работ, низкий уровень эксплуатации энергетических объектов;</w:t>
      </w:r>
    </w:p>
    <w:p w:rsidR="000218A4" w:rsidRDefault="003B6639">
      <w:pPr>
        <w:jc w:val="both"/>
      </w:pPr>
      <w:r>
        <w:t>—</w:t>
      </w:r>
      <w:r>
        <w:tab/>
        <w:t>нерациональное размещение производительных сил, приведшее к концентрации производств повышенного риска на небольших площадях вблизи от крупных населенных пунктов.</w:t>
      </w:r>
    </w:p>
    <w:p w:rsidR="000218A4" w:rsidRDefault="003B6639">
      <w:pPr>
        <w:jc w:val="both"/>
      </w:pPr>
      <w:r>
        <w:t xml:space="preserve">         К основным требованиям по предупреждению чрезвычайных ситуаций на потенциально опасных объектах и объектах жизнеобеспечения относятся:</w:t>
      </w:r>
    </w:p>
    <w:p w:rsidR="000218A4" w:rsidRDefault="003B6639">
      <w:pPr>
        <w:jc w:val="both"/>
      </w:pPr>
      <w:r>
        <w:t>- разработка распорядительных и организационных документов по вопросам предупреждения чрезвычайных ситуаций;</w:t>
      </w:r>
    </w:p>
    <w:p w:rsidR="000218A4" w:rsidRDefault="003B6639">
      <w:pPr>
        <w:jc w:val="both"/>
      </w:pPr>
      <w:r>
        <w:t>- разработка и реализация объектовых планов мероприятий по предупреждению чрезвычайных ситуаций;</w:t>
      </w:r>
    </w:p>
    <w:p w:rsidR="000218A4" w:rsidRDefault="003B6639">
      <w:pPr>
        <w:jc w:val="both"/>
      </w:pPr>
      <w:r>
        <w:t>- прогнозирование чрезвычайных ситуаций техногенного и природного характера, определение и периодическое уточнение показателей риска чрезвычайных ситуаций для производственного персонала и населения на прилегающей территории;</w:t>
      </w:r>
    </w:p>
    <w:p w:rsidR="000218A4" w:rsidRDefault="003B6639">
      <w:pPr>
        <w:jc w:val="both"/>
      </w:pPr>
      <w:r>
        <w:t>- обеспечение готовности объектовых органов управления, сил и сре</w:t>
      </w:r>
      <w:proofErr w:type="gramStart"/>
      <w:r>
        <w:t>дств к д</w:t>
      </w:r>
      <w:proofErr w:type="gramEnd"/>
      <w:r>
        <w:t>ействиям по предупреждению и ликвидации чрезвычайных ситуаций;</w:t>
      </w:r>
    </w:p>
    <w:p w:rsidR="000218A4" w:rsidRDefault="003B6639">
      <w:pPr>
        <w:jc w:val="both"/>
      </w:pPr>
      <w:r>
        <w:t>- подготовка персонала к действиям при чрезвычайных ситуациях;</w:t>
      </w:r>
    </w:p>
    <w:p w:rsidR="000218A4" w:rsidRDefault="003B6639">
      <w:pPr>
        <w:jc w:val="both"/>
      </w:pPr>
      <w:r>
        <w:t>- сбор, обработка и выдача информации в области предупреждения чрезвычайных ситуаций, защиты населения и территорий от их опасных воздействий;</w:t>
      </w:r>
    </w:p>
    <w:p w:rsidR="000218A4" w:rsidRDefault="003B6639">
      <w:pPr>
        <w:jc w:val="both"/>
      </w:pPr>
      <w:r>
        <w:t>- декларирование безопасности, лицензирование и страхование ответственности за причинение вреда при эксплуатации опасного производственного объекта и гидротехнического сооружения;</w:t>
      </w:r>
    </w:p>
    <w:p w:rsidR="000218A4" w:rsidRDefault="003B6639">
      <w:pPr>
        <w:jc w:val="both"/>
      </w:pPr>
      <w:r>
        <w:t xml:space="preserve">- создание объектовых резервов материальных и финансовых ресурсов для ликвидации чрезвычайных ситуаций. </w:t>
      </w:r>
    </w:p>
    <w:p w:rsidR="000218A4" w:rsidRDefault="003B6639">
      <w:pPr>
        <w:jc w:val="both"/>
      </w:pPr>
      <w:r>
        <w:t>На опасных производственных объектах систематически проводятся учебно-тренировочные занятия с персоналами смен по графикам, утвержденным руководителями предприятия.</w:t>
      </w:r>
    </w:p>
    <w:p w:rsidR="000218A4" w:rsidRDefault="000218A4">
      <w:pPr>
        <w:rPr>
          <w:b/>
          <w:bCs/>
          <w:caps/>
          <w:color w:val="365F91"/>
          <w:szCs w:val="24"/>
        </w:rPr>
      </w:pPr>
    </w:p>
    <w:p w:rsidR="000218A4" w:rsidRDefault="003B6639">
      <w:pPr>
        <w:rPr>
          <w:b/>
          <w:bCs/>
          <w:caps/>
          <w:color w:val="365F91"/>
          <w:szCs w:val="24"/>
        </w:rPr>
      </w:pPr>
      <w:r>
        <w:rPr>
          <w:b/>
          <w:bCs/>
          <w:caps/>
          <w:color w:val="365F91"/>
          <w:szCs w:val="24"/>
        </w:rPr>
        <w:t xml:space="preserve">    12.2 Опасности, обусловленные транспортными авариями</w:t>
      </w:r>
    </w:p>
    <w:p w:rsidR="000218A4" w:rsidRDefault="000218A4">
      <w:pPr>
        <w:rPr>
          <w:b/>
          <w:bCs/>
          <w:caps/>
          <w:color w:val="365F91"/>
          <w:szCs w:val="24"/>
        </w:rPr>
      </w:pPr>
    </w:p>
    <w:p w:rsidR="000218A4" w:rsidRDefault="003B6639">
      <w:pPr>
        <w:jc w:val="both"/>
      </w:pPr>
      <w:proofErr w:type="spellStart"/>
      <w:r>
        <w:t>Кажлодское</w:t>
      </w:r>
      <w:proofErr w:type="spellEnd"/>
      <w:r>
        <w:t xml:space="preserve"> сельское поселение </w:t>
      </w:r>
      <w:proofErr w:type="gramStart"/>
      <w:r>
        <w:t>обеспечен</w:t>
      </w:r>
      <w:proofErr w:type="gramEnd"/>
      <w:r>
        <w:t xml:space="preserve"> развитой транспортной инфраструктурой.</w:t>
      </w:r>
    </w:p>
    <w:p w:rsidR="000218A4" w:rsidRDefault="003B6639">
      <w:pPr>
        <w:jc w:val="both"/>
      </w:pPr>
      <w:r>
        <w:t>В состав транспортной системы Кажлодского  сельского поселения входят автомобильный вид транспорта.</w:t>
      </w:r>
    </w:p>
    <w:p w:rsidR="000218A4" w:rsidRDefault="003B6639">
      <w:pPr>
        <w:jc w:val="both"/>
      </w:pPr>
      <w:r>
        <w:lastRenderedPageBreak/>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0218A4" w:rsidRDefault="003B6639">
      <w:pPr>
        <w:jc w:val="both"/>
      </w:pPr>
      <w:r>
        <w:t>Основными причинами ЧС на транспорте являются:</w:t>
      </w:r>
    </w:p>
    <w:p w:rsidR="000218A4" w:rsidRDefault="003B6639">
      <w:pPr>
        <w:jc w:val="both"/>
      </w:pPr>
      <w:r>
        <w:t>-</w:t>
      </w:r>
      <w:r>
        <w:tab/>
        <w:t>большая степень физического износа технических систем, коммуникаций и подвижного состава;</w:t>
      </w:r>
    </w:p>
    <w:p w:rsidR="000218A4" w:rsidRDefault="003B6639">
      <w:pPr>
        <w:jc w:val="both"/>
      </w:pPr>
      <w:r>
        <w:t>-</w:t>
      </w:r>
      <w:r>
        <w:tab/>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0218A4" w:rsidRDefault="003B6639">
      <w:pPr>
        <w:jc w:val="both"/>
      </w:pPr>
      <w:r>
        <w:t>К наиболее уязвимым (опасным) участкам автомобильных дорог относятся:</w:t>
      </w:r>
    </w:p>
    <w:p w:rsidR="000218A4" w:rsidRDefault="003B6639">
      <w:pPr>
        <w:jc w:val="both"/>
      </w:pPr>
      <w:r>
        <w:t>-  автомобильные мосты через водные преграды.</w:t>
      </w:r>
    </w:p>
    <w:p w:rsidR="000218A4" w:rsidRDefault="003B6639">
      <w:pPr>
        <w:jc w:val="both"/>
      </w:pPr>
      <w:r>
        <w:tab/>
        <w:t>Имеется развитая сеть автомобильных дорог с твердым покрытием, что дает возможность оперативно передвигать силы и средства по ликвидации ЧС и их последствий, но имеются мосты на автодорогах, разрушение которых повлечет увеличение времени и расстояния до зоны чрезвычайной ситуации. Производственные и жилые помещения не выше 2-3 этажности, разрушение которых и возникновение вследствие этого завалов может создать препятствия во время передвижения сил по ликвидации ЧС и их последствий.</w:t>
      </w:r>
    </w:p>
    <w:p w:rsidR="000218A4" w:rsidRDefault="003B6639">
      <w:pPr>
        <w:jc w:val="both"/>
      </w:pPr>
      <w:r>
        <w:t>Основные проблемы на транспорте:</w:t>
      </w:r>
    </w:p>
    <w:p w:rsidR="000218A4" w:rsidRDefault="003B6639">
      <w:pPr>
        <w:jc w:val="both"/>
      </w:pPr>
      <w:r>
        <w:t>- моральный и физический износ основных фондов, подвижного состава;</w:t>
      </w:r>
    </w:p>
    <w:p w:rsidR="000218A4" w:rsidRDefault="003B6639">
      <w:pPr>
        <w:jc w:val="both"/>
      </w:pPr>
      <w:r>
        <w:t>- 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0218A4" w:rsidRDefault="003B6639">
      <w:pPr>
        <w:jc w:val="both"/>
      </w:pPr>
      <w:r>
        <w:t>- 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0218A4" w:rsidRDefault="003B6639">
      <w:pPr>
        <w:jc w:val="both"/>
      </w:pPr>
      <w:r>
        <w:t>- несвоевременность профилактических работ, текущего и среднего ремонта эксплуатационного оборудования и технических систем;</w:t>
      </w:r>
    </w:p>
    <w:p w:rsidR="000218A4" w:rsidRDefault="003B6639">
      <w:pPr>
        <w:jc w:val="both"/>
      </w:pPr>
      <w:r>
        <w:t>- недостаточность собственных ресурсов материально-технических средств и ремонтной базы;</w:t>
      </w:r>
    </w:p>
    <w:p w:rsidR="000218A4" w:rsidRDefault="003B6639">
      <w:pPr>
        <w:jc w:val="both"/>
      </w:pPr>
      <w:r>
        <w:t>-недостаточное финансирование комплекса превентивных мероприятий и планово-предупредительных ремонтов.</w:t>
      </w:r>
    </w:p>
    <w:p w:rsidR="000218A4" w:rsidRDefault="003B6639">
      <w:pPr>
        <w:jc w:val="both"/>
      </w:pPr>
      <w:r>
        <w:t xml:space="preserve"> Основной частью аварий на дорогах являются дорожно-транспортные происшествия. Основные виды дорожно-транспортных происшествий:</w:t>
      </w:r>
    </w:p>
    <w:p w:rsidR="000218A4" w:rsidRDefault="003B6639">
      <w:pPr>
        <w:jc w:val="both"/>
      </w:pPr>
      <w:r>
        <w:t>- наезд на пешехода;</w:t>
      </w:r>
    </w:p>
    <w:p w:rsidR="000218A4" w:rsidRDefault="003B6639">
      <w:pPr>
        <w:jc w:val="both"/>
      </w:pPr>
      <w:r>
        <w:t>- столкновение автотранспортных средств.</w:t>
      </w:r>
    </w:p>
    <w:p w:rsidR="000218A4" w:rsidRDefault="003B6639">
      <w:pPr>
        <w:jc w:val="both"/>
      </w:pPr>
      <w:r>
        <w:lastRenderedPageBreak/>
        <w:t>Основные причины совершения дорожно-транспортных происшествий из-за нарушения правил дорожного движения водителями:</w:t>
      </w:r>
    </w:p>
    <w:p w:rsidR="000218A4" w:rsidRDefault="003B6639">
      <w:pPr>
        <w:jc w:val="both"/>
      </w:pPr>
      <w:r>
        <w:t>- несоответствие скорости конкретным условиям;</w:t>
      </w:r>
    </w:p>
    <w:p w:rsidR="000218A4" w:rsidRDefault="003B6639">
      <w:pPr>
        <w:jc w:val="both"/>
      </w:pPr>
      <w:r>
        <w:t>- управление транспортным средством без права управления;</w:t>
      </w:r>
    </w:p>
    <w:p w:rsidR="000218A4" w:rsidRDefault="003B6639">
      <w:pPr>
        <w:jc w:val="both"/>
      </w:pPr>
      <w:r>
        <w:t>- выезд на встречную полосу;</w:t>
      </w:r>
    </w:p>
    <w:p w:rsidR="000218A4" w:rsidRDefault="003B6639">
      <w:pPr>
        <w:jc w:val="both"/>
      </w:pPr>
      <w:r>
        <w:t>- несоблюдение очередности проезда;</w:t>
      </w:r>
    </w:p>
    <w:p w:rsidR="000218A4" w:rsidRDefault="003B6639">
      <w:pPr>
        <w:jc w:val="both"/>
      </w:pPr>
      <w:r>
        <w:t>- управление транспортным средством в нетрезвом состоянии;</w:t>
      </w:r>
    </w:p>
    <w:p w:rsidR="000218A4" w:rsidRDefault="003B6639">
      <w:pPr>
        <w:jc w:val="both"/>
      </w:pPr>
      <w:r>
        <w:t>- несоблюдение дистанции;</w:t>
      </w:r>
    </w:p>
    <w:p w:rsidR="000218A4" w:rsidRDefault="003B6639">
      <w:pPr>
        <w:jc w:val="both"/>
      </w:pPr>
      <w:r>
        <w:t>- нарушение правил проезда пешеходного перехода;</w:t>
      </w:r>
    </w:p>
    <w:p w:rsidR="000218A4" w:rsidRDefault="003B6639">
      <w:pPr>
        <w:jc w:val="both"/>
      </w:pPr>
      <w:r>
        <w:t>- превышение установленной скорости.</w:t>
      </w:r>
    </w:p>
    <w:p w:rsidR="000218A4" w:rsidRDefault="003B6639">
      <w:pPr>
        <w:jc w:val="both"/>
      </w:pPr>
      <w:r>
        <w:t>Основные причины совершения дорожно-транспортных происшествий из-за нарушения правил дорожного движения пешеходами:</w:t>
      </w:r>
    </w:p>
    <w:p w:rsidR="000218A4" w:rsidRDefault="003B6639">
      <w:pPr>
        <w:jc w:val="both"/>
      </w:pPr>
      <w:r>
        <w:t>- переход проезжей части в неустановленном месте;</w:t>
      </w:r>
    </w:p>
    <w:p w:rsidR="000218A4" w:rsidRDefault="003B6639">
      <w:pPr>
        <w:jc w:val="both"/>
      </w:pPr>
      <w:r>
        <w:t>- переход проезжей части перед близко идущим транспортом;</w:t>
      </w:r>
    </w:p>
    <w:p w:rsidR="000218A4" w:rsidRDefault="003B6639">
      <w:pPr>
        <w:jc w:val="both"/>
      </w:pPr>
      <w:r>
        <w:t>- неожиданный выход из-за транспорта, сооружений.</w:t>
      </w:r>
    </w:p>
    <w:p w:rsidR="000218A4" w:rsidRDefault="003B6639">
      <w:pPr>
        <w:jc w:val="both"/>
      </w:pPr>
      <w:r>
        <w:t>Около 30% дорожно-транспортных происшествий происходит из-за неудовлетворительных дорожных условий. Дорожные условия, сопутствующие ДТП:</w:t>
      </w:r>
    </w:p>
    <w:p w:rsidR="000218A4" w:rsidRDefault="003B6639">
      <w:pPr>
        <w:jc w:val="both"/>
      </w:pPr>
      <w:r>
        <w:t>- низкие сцепные качества покрытия;</w:t>
      </w:r>
    </w:p>
    <w:p w:rsidR="000218A4" w:rsidRDefault="003B6639">
      <w:pPr>
        <w:jc w:val="both"/>
      </w:pPr>
      <w:r>
        <w:t>- неровное покрытие;</w:t>
      </w:r>
    </w:p>
    <w:p w:rsidR="000218A4" w:rsidRDefault="003B6639">
      <w:pPr>
        <w:jc w:val="both"/>
      </w:pPr>
      <w:r>
        <w:t>- недостаточное освещение.</w:t>
      </w:r>
    </w:p>
    <w:p w:rsidR="000218A4" w:rsidRDefault="003B6639">
      <w:pPr>
        <w:jc w:val="both"/>
      </w:pPr>
      <w:r>
        <w:t>Так же большое влияние на показатели аварийности оказывают опасные природные явления.</w:t>
      </w:r>
    </w:p>
    <w:p w:rsidR="000218A4" w:rsidRDefault="003B6639">
      <w:pPr>
        <w:jc w:val="both"/>
      </w:pPr>
      <w:r>
        <w:t xml:space="preserve">Особенно опасным для автолюбителей является зимний период. </w:t>
      </w:r>
      <w:proofErr w:type="gramStart"/>
      <w:r>
        <w:t>Крупные ДТП на территории Кажлодского  сельского поселения за последние 5 лет не зарегистрированы.</w:t>
      </w:r>
      <w:proofErr w:type="gramEnd"/>
    </w:p>
    <w:p w:rsidR="000218A4" w:rsidRDefault="003B6639">
      <w:pPr>
        <w:jc w:val="both"/>
      </w:pPr>
      <w:r>
        <w:t>В сложившейся ситуации проблема повышения безопасности дорожного движения в районе должна рассматриваться в качестве одной из основных социально-экономических задач по сохранению жизни и здоровья людей. С этой целью разрабатывается целевые программы  повышения безопасности дорожного движения, основными задачами которых являются:</w:t>
      </w:r>
    </w:p>
    <w:p w:rsidR="000218A4" w:rsidRDefault="003B6639">
      <w:pPr>
        <w:jc w:val="both"/>
      </w:pPr>
      <w:r>
        <w:t>-  Предупреждение опасного поведения водителей автотранспортных средств.</w:t>
      </w:r>
    </w:p>
    <w:p w:rsidR="000218A4" w:rsidRDefault="003B6639">
      <w:pPr>
        <w:jc w:val="both"/>
      </w:pPr>
      <w:r>
        <w:t>-  Предупреждение опасного поведения детей и подростков на дорогах.</w:t>
      </w:r>
    </w:p>
    <w:p w:rsidR="000218A4" w:rsidRDefault="003B6639">
      <w:pPr>
        <w:jc w:val="both"/>
      </w:pPr>
      <w:r>
        <w:t xml:space="preserve">- Совершенствование контрольной деятельности соответствующих органов в области обеспечения безопасности дорожного движения. </w:t>
      </w:r>
    </w:p>
    <w:p w:rsidR="000218A4" w:rsidRDefault="003B6639">
      <w:pPr>
        <w:jc w:val="both"/>
      </w:pPr>
      <w:r>
        <w:t>-  Организация дорожного движения.</w:t>
      </w:r>
    </w:p>
    <w:p w:rsidR="000218A4" w:rsidRDefault="003B6639">
      <w:pPr>
        <w:jc w:val="both"/>
      </w:pPr>
      <w:proofErr w:type="gramStart"/>
      <w:r>
        <w:lastRenderedPageBreak/>
        <w:t>- Проведение комплекса мероприятий по предупреждению и ликвидации возможных экологических загрязнений при эксплуатации мостов и дорог (водоотвод с проезжей части.</w:t>
      </w:r>
      <w:proofErr w:type="gramEnd"/>
    </w:p>
    <w:p w:rsidR="000218A4" w:rsidRDefault="003B6639">
      <w:pPr>
        <w:jc w:val="both"/>
      </w:pPr>
      <w:r>
        <w:t xml:space="preserve"> - Улучшение качества зимнего содержания дорог, особенно на дорогах с уклонами, перед мостами, на участках пересечения с магистральными трубопроводами, в период гололеда; борьба с зимней скользкостью на мостах без применения хлоридов и песка.</w:t>
      </w:r>
    </w:p>
    <w:p w:rsidR="000218A4" w:rsidRDefault="003B6639">
      <w:pPr>
        <w:jc w:val="both"/>
      </w:pPr>
      <w:r>
        <w:t xml:space="preserve">  - Укрепление обочин на подходах к мостам, закрепление откосов насыпей, устройство водоотводов и других инженерных мероприятий для предотвращения размывов на предмостных участках, озеленение дорог.</w:t>
      </w:r>
    </w:p>
    <w:p w:rsidR="000218A4" w:rsidRDefault="003B6639">
      <w:pPr>
        <w:jc w:val="both"/>
      </w:pPr>
      <w:r>
        <w:t xml:space="preserve">   - Проведение регулярных обследований состояния постоянных автомобильных мостов через реки и оврагов в  районе.</w:t>
      </w:r>
    </w:p>
    <w:p w:rsidR="000218A4" w:rsidRDefault="003B6639">
      <w:pPr>
        <w:jc w:val="both"/>
      </w:pPr>
      <w:r>
        <w:t xml:space="preserve">- Проведение анализа размещения искусственных неровностей на дорогах в   границах  района. </w:t>
      </w:r>
    </w:p>
    <w:p w:rsidR="000218A4" w:rsidRDefault="003B6639">
      <w:pPr>
        <w:jc w:val="both"/>
      </w:pPr>
      <w:r>
        <w:t xml:space="preserve"> - Проведение анализа размещения ограждений, разметки, дорожных знаков, освещения на автодорогах  в районе и подготовка предложений по оптимизации  их установки. </w:t>
      </w:r>
    </w:p>
    <w:p w:rsidR="000218A4" w:rsidRDefault="003B6639">
      <w:pPr>
        <w:jc w:val="both"/>
      </w:pPr>
      <w:r>
        <w:t xml:space="preserve"> - Очистка дорог в зимнее время от снежных валов, сужающих проезжую часть и ограничивающих видимость.</w:t>
      </w:r>
    </w:p>
    <w:p w:rsidR="000218A4" w:rsidRDefault="003B6639">
      <w:pPr>
        <w:jc w:val="both"/>
      </w:pPr>
      <w:r>
        <w:t xml:space="preserve"> Ожидаемые результаты реализации программы:</w:t>
      </w:r>
    </w:p>
    <w:p w:rsidR="000218A4" w:rsidRDefault="003B6639">
      <w:pPr>
        <w:jc w:val="both"/>
      </w:pPr>
      <w:r>
        <w:t>- обеспечение допуска к осуществлению перевозок пассажиров только перевозчиков, обеспечивающих соблюдение требований БДД;</w:t>
      </w:r>
    </w:p>
    <w:p w:rsidR="000218A4" w:rsidRDefault="003B6639">
      <w:pPr>
        <w:jc w:val="both"/>
      </w:pPr>
      <w:r>
        <w:t>- снижение уровня риска возникновения ДТП с участием автотранспорта, осуществляющего регулярные перевозки пассажиров по маршрутам;</w:t>
      </w:r>
    </w:p>
    <w:p w:rsidR="000218A4" w:rsidRDefault="003B6639">
      <w:pPr>
        <w:jc w:val="both"/>
      </w:pPr>
      <w:r>
        <w:t>- снижение аварийности за счет профилактики правонарушений на автотранспорте.</w:t>
      </w:r>
    </w:p>
    <w:p w:rsidR="000218A4" w:rsidRDefault="000218A4">
      <w:pPr>
        <w:rPr>
          <w:b/>
          <w:bCs/>
          <w:caps/>
          <w:color w:val="365F91"/>
          <w:szCs w:val="24"/>
        </w:rPr>
      </w:pPr>
    </w:p>
    <w:p w:rsidR="000218A4" w:rsidRDefault="003B6639">
      <w:pPr>
        <w:rPr>
          <w:b/>
          <w:bCs/>
          <w:caps/>
          <w:color w:val="365F91"/>
          <w:szCs w:val="24"/>
        </w:rPr>
      </w:pPr>
      <w:r>
        <w:rPr>
          <w:b/>
          <w:bCs/>
          <w:caps/>
          <w:color w:val="365F91"/>
          <w:szCs w:val="24"/>
        </w:rPr>
        <w:t>12.3 Опасности, обусловленные бытовыми пожарами</w:t>
      </w:r>
    </w:p>
    <w:p w:rsidR="000218A4" w:rsidRDefault="000218A4">
      <w:pPr>
        <w:rPr>
          <w:b/>
          <w:bCs/>
          <w:caps/>
          <w:color w:val="365F91"/>
          <w:szCs w:val="24"/>
        </w:rPr>
      </w:pPr>
    </w:p>
    <w:p w:rsidR="000218A4" w:rsidRDefault="003B6639">
      <w:pPr>
        <w:jc w:val="both"/>
      </w:pPr>
      <w:r>
        <w:t xml:space="preserve">Исходя из анализа возникновения техногенных пожаров, на территории Кажлодского  сельского поселения основное количество пожаров приходится на период отопительного сезона, когда в отсутствии централизованного отопления широко используются различные электроприборы. Причина этого заключается в погодных условиях. </w:t>
      </w:r>
    </w:p>
    <w:p w:rsidR="000218A4" w:rsidRDefault="003B6639">
      <w:pPr>
        <w:jc w:val="both"/>
      </w:pPr>
      <w:r>
        <w:t>Большое количество пожаров и пострадавших в них людей отмечается и в мае, когда с началом дачного сезона люди на своих садовых участках активно используют теплогенерирующие, газовые, керосиновые приборы.</w:t>
      </w:r>
    </w:p>
    <w:p w:rsidR="000218A4" w:rsidRDefault="003B6639">
      <w:pPr>
        <w:jc w:val="both"/>
      </w:pPr>
      <w:r>
        <w:lastRenderedPageBreak/>
        <w:t>В структуре источников техногенных чрезвычайных ситуаций преобладают пожары в жилых домах, жилом секторе и на промышленных объектах, от которых гибнет наибольшее число людей.</w:t>
      </w:r>
    </w:p>
    <w:p w:rsidR="000218A4" w:rsidRDefault="003B6639">
      <w:pPr>
        <w:jc w:val="both"/>
      </w:pPr>
      <w:r>
        <w:t xml:space="preserve">Особую опасность вызывают пожары на объектах социально бытового назначения: учреждений здравоохранения, культуры, муниципальных образовательных учреждений, то есть в местах массового скопления людей. Как показывает статистика по России, такие пожары могут привести к большим человеческим потерям. </w:t>
      </w:r>
    </w:p>
    <w:p w:rsidR="000218A4" w:rsidRDefault="003B6639">
      <w:pPr>
        <w:jc w:val="both"/>
      </w:pPr>
      <w:r>
        <w:t>Таким образом, основными причинами возможных пожаров в осенне-зимний период являются:</w:t>
      </w:r>
    </w:p>
    <w:p w:rsidR="000218A4" w:rsidRDefault="003B6639">
      <w:pPr>
        <w:jc w:val="both"/>
      </w:pPr>
      <w:r>
        <w:t>- неисправность печного или газового оборудования;</w:t>
      </w:r>
    </w:p>
    <w:p w:rsidR="000218A4" w:rsidRDefault="003B6639">
      <w:pPr>
        <w:jc w:val="both"/>
      </w:pPr>
      <w:r>
        <w:tab/>
        <w:t xml:space="preserve"> - НПУЭ теплогенерирующих устройств;</w:t>
      </w:r>
    </w:p>
    <w:p w:rsidR="000218A4" w:rsidRDefault="003B6639">
      <w:pPr>
        <w:jc w:val="both"/>
      </w:pPr>
      <w:r>
        <w:t>- НППБ при топке печей;</w:t>
      </w:r>
    </w:p>
    <w:p w:rsidR="000218A4" w:rsidRDefault="003B6639">
      <w:pPr>
        <w:jc w:val="both"/>
      </w:pPr>
      <w:r>
        <w:t>- замыкание или неисправность электропроводки;</w:t>
      </w:r>
    </w:p>
    <w:p w:rsidR="000218A4" w:rsidRDefault="003B6639">
      <w:pPr>
        <w:jc w:val="both"/>
      </w:pPr>
      <w:r>
        <w:t>- использование неисправных электроприборов или использование приборов с мощностью большей, чем позволяет электрическая сеть;</w:t>
      </w:r>
    </w:p>
    <w:p w:rsidR="000218A4" w:rsidRDefault="003B6639">
      <w:pPr>
        <w:jc w:val="both"/>
      </w:pPr>
      <w:r>
        <w:t>- НППБ при эксплуатации бытовых электроприборов.</w:t>
      </w:r>
    </w:p>
    <w:p w:rsidR="000218A4" w:rsidRDefault="003B6639">
      <w:pPr>
        <w:jc w:val="both"/>
      </w:pPr>
      <w:r>
        <w:t>Большинство пожаров происходит из-за неосторожного обращения с огнем (в том числе по вине нетрезвых лиц и детских шалостей).</w:t>
      </w:r>
    </w:p>
    <w:p w:rsidR="000218A4" w:rsidRDefault="003B6639">
      <w:pPr>
        <w:jc w:val="both"/>
      </w:pPr>
      <w:r>
        <w:t>Возникновения массовых пожаров не прогнозируется, возможны локальные очаги в границах территории домовладений.</w:t>
      </w:r>
    </w:p>
    <w:p w:rsidR="000218A4" w:rsidRDefault="003B6639">
      <w:pPr>
        <w:jc w:val="both"/>
      </w:pPr>
      <w:r>
        <w:t xml:space="preserve">      Пожары, которые могут привести к чрезвычайным ситуациям, обычно, возникают на основных зданиях и сооружениях  химически  опасных объектов. </w:t>
      </w:r>
    </w:p>
    <w:p w:rsidR="000218A4" w:rsidRDefault="003B6639">
      <w:pPr>
        <w:jc w:val="both"/>
      </w:pPr>
      <w:r>
        <w:t xml:space="preserve">         Перечень превентивных мероприятий:</w:t>
      </w:r>
      <w:r>
        <w:tab/>
      </w:r>
    </w:p>
    <w:p w:rsidR="000218A4" w:rsidRDefault="003B6639">
      <w:pPr>
        <w:jc w:val="both"/>
      </w:pPr>
      <w:r>
        <w:t xml:space="preserve">1. Проверка противопожарного состояния объектов </w:t>
      </w:r>
    </w:p>
    <w:p w:rsidR="000218A4" w:rsidRDefault="003B6639">
      <w:pPr>
        <w:jc w:val="both"/>
      </w:pPr>
      <w:r>
        <w:t>2. Проведение ПТУ и ПТЗ на объектах района</w:t>
      </w:r>
    </w:p>
    <w:p w:rsidR="000218A4" w:rsidRDefault="003B6639">
      <w:pPr>
        <w:jc w:val="both"/>
      </w:pPr>
      <w:r>
        <w:t>3. Противопожарная пропаганда</w:t>
      </w:r>
    </w:p>
    <w:p w:rsidR="000218A4" w:rsidRDefault="000218A4">
      <w:pPr>
        <w:rPr>
          <w:b/>
          <w:bCs/>
          <w:caps/>
          <w:color w:val="365F91"/>
          <w:szCs w:val="24"/>
        </w:rPr>
      </w:pPr>
    </w:p>
    <w:p w:rsidR="000218A4" w:rsidRDefault="003B6639">
      <w:pPr>
        <w:rPr>
          <w:b/>
          <w:bCs/>
          <w:caps/>
          <w:color w:val="365F91"/>
          <w:szCs w:val="24"/>
        </w:rPr>
      </w:pPr>
      <w:r>
        <w:rPr>
          <w:b/>
          <w:bCs/>
          <w:caps/>
          <w:color w:val="365F91"/>
          <w:szCs w:val="24"/>
        </w:rPr>
        <w:t>12.4 Аварии на сетях и коммунальных объектах</w:t>
      </w:r>
    </w:p>
    <w:p w:rsidR="000218A4" w:rsidRDefault="000218A4">
      <w:pPr>
        <w:rPr>
          <w:b/>
          <w:bCs/>
          <w:caps/>
          <w:color w:val="365F91"/>
          <w:szCs w:val="24"/>
        </w:rPr>
      </w:pPr>
    </w:p>
    <w:p w:rsidR="000218A4" w:rsidRDefault="003B6639">
      <w:pPr>
        <w:jc w:val="both"/>
      </w:pPr>
      <w:r>
        <w:t>На сетях коммунальной инфраструктуры Кажлодского  сельского поселения происходит значительное количество аварий,  но из-за слаборазвитой коммунальной сети на территории района и минимального их влияния на жизнеобеспечение поселений,  последствия их  незначительны, не  наносится большой материальный ущерб и вред окружающей среде, не причиняется травм большому числу  людей.</w:t>
      </w:r>
    </w:p>
    <w:p w:rsidR="000218A4" w:rsidRDefault="003B6639">
      <w:pPr>
        <w:jc w:val="both"/>
      </w:pPr>
      <w:r>
        <w:lastRenderedPageBreak/>
        <w:t xml:space="preserve">      Таким образом, риск возникновения чрезвычайных ситуаций на объектах жизнеобеспечения, на рассматриваемой территории, сравнительно невысок. Вероятность возникновения аварий с тяжелыми последствиями и большим материальным ущербом на объектах является невысокой и не может привести к чрезвычайным ситуациям территориального масштаба.</w:t>
      </w:r>
    </w:p>
    <w:p w:rsidR="000218A4" w:rsidRDefault="003B6639">
      <w:pPr>
        <w:jc w:val="both"/>
      </w:pPr>
      <w:r>
        <w:t xml:space="preserve">     Теплоснабжение  промышленных предприятий, объектов соцкультбыта и жилого фонда  района осуществляется, преимущественно,  от индивидуальных источников тепла на газовом топливе. Планируется завершить 100 % переход на индивидуальные источники тепла.</w:t>
      </w:r>
    </w:p>
    <w:p w:rsidR="000218A4" w:rsidRDefault="003B6639">
      <w:pPr>
        <w:jc w:val="both"/>
      </w:pPr>
      <w:r>
        <w:t xml:space="preserve">     Источниками водоснабжения промышленных предприятий, объектов соцкультбыта и жилого фонда  являются подземные воды.</w:t>
      </w:r>
    </w:p>
    <w:p w:rsidR="000218A4" w:rsidRDefault="003B6639">
      <w:pPr>
        <w:jc w:val="both"/>
      </w:pPr>
      <w:r>
        <w:t>Для повышения надежности проектируемых сетей водоснабжения необходимо  провести следующие мероприятия:</w:t>
      </w:r>
    </w:p>
    <w:p w:rsidR="000218A4" w:rsidRDefault="003B6639">
      <w:pPr>
        <w:jc w:val="both"/>
      </w:pPr>
      <w:r>
        <w:t xml:space="preserve">           -   защита </w:t>
      </w:r>
      <w:proofErr w:type="spellStart"/>
      <w:r>
        <w:t>водоисточников</w:t>
      </w:r>
      <w:proofErr w:type="spellEnd"/>
      <w:r>
        <w:t xml:space="preserve"> и резервуаров чистой воды от радиационного, химического и бактериологического заражения;</w:t>
      </w:r>
    </w:p>
    <w:p w:rsidR="000218A4" w:rsidRDefault="003B6639">
      <w:pPr>
        <w:jc w:val="both"/>
      </w:pPr>
      <w:r>
        <w:t xml:space="preserve">            - усиление охраны водоочистных сооружений, котельных и др. жизнеобеспечивающих объектов;                                                                                                                                                                                                                                                                                                                                  </w:t>
      </w:r>
    </w:p>
    <w:p w:rsidR="000218A4" w:rsidRDefault="003B6639">
      <w:pPr>
        <w:jc w:val="both"/>
      </w:pPr>
      <w:r>
        <w:t xml:space="preserve">            -      наличие резервного электроснабжения;</w:t>
      </w:r>
    </w:p>
    <w:p w:rsidR="000218A4" w:rsidRDefault="003B6639">
      <w:pPr>
        <w:jc w:val="both"/>
      </w:pPr>
      <w:r>
        <w:t xml:space="preserve">            -    замена устаревшего оборудования на новое, применение новых технологий производства;</w:t>
      </w:r>
    </w:p>
    <w:p w:rsidR="000218A4" w:rsidRDefault="003B6639">
      <w:pPr>
        <w:jc w:val="both"/>
      </w:pPr>
      <w:r>
        <w:t xml:space="preserve">            -     обучение и повышение квалификации работников предприятий;</w:t>
      </w:r>
    </w:p>
    <w:p w:rsidR="000218A4" w:rsidRDefault="003B6639">
      <w:pPr>
        <w:jc w:val="both"/>
      </w:pPr>
      <w:r>
        <w:t xml:space="preserve">            -    создание аварийного запаса материалов.</w:t>
      </w:r>
    </w:p>
    <w:p w:rsidR="000218A4" w:rsidRDefault="003B6639">
      <w:pPr>
        <w:jc w:val="both"/>
      </w:pPr>
      <w:r>
        <w:t xml:space="preserve">  Газификация  промышленных предприятий, объектов соцкультбыта и жилого фонда  района с целью удовлетворения коммунально-бытовых нужд, на отопление, горячее водоснабжение, приготовление пищи, осуществляется за счет подземных и надземных  газопроводов и баллонов сжиженного газа.</w:t>
      </w:r>
    </w:p>
    <w:p w:rsidR="000218A4" w:rsidRDefault="003B6639">
      <w:pPr>
        <w:jc w:val="both"/>
      </w:pPr>
      <w:r>
        <w:t xml:space="preserve">      Для обеспечения безопасности газопроводов предусматриваются следующие мероприятия:</w:t>
      </w:r>
      <w:r>
        <w:br w:type="textWrapping" w:clear="all"/>
        <w:t xml:space="preserve">            -  трасса газопровода отмечается на территории опознавательными знаками, на ограждении отключающей задвижки размещается надпись «Огнеопасно - газ» с табличками-указателями охранной зоны, телефонов газовой службы, районного отдела по делам ГО и ЧС;</w:t>
      </w:r>
    </w:p>
    <w:p w:rsidR="000218A4" w:rsidRDefault="003B6639">
      <w:pPr>
        <w:jc w:val="both"/>
      </w:pPr>
      <w:r>
        <w:t xml:space="preserve">        -   материалы и технические изделия для системы газоснабжения должны соответствовать требованиям государственных стандартов и технических условий, утверждённых в установленном порядке и прошедших государственную регистрацию в соответствии с ГОСТ 2.114-70.</w:t>
      </w:r>
    </w:p>
    <w:p w:rsidR="000218A4" w:rsidRDefault="003B6639">
      <w:pPr>
        <w:jc w:val="both"/>
      </w:pPr>
      <w:r>
        <w:lastRenderedPageBreak/>
        <w:t xml:space="preserve">     На объектах повышенной опасности (помещениях котельных, газорегуляторного пункта) необходимо установка автоматического контроля концентрацией опасных веществ и систем автоматической сигнализации о повышении допустимых норм. Автоматические системы регулирования, блокировок, аварийной остановки котельного оборудования должны работать в соответствии с установленными параметрами, при аварийном превышении которых происходит автоматическая аварийная остановка котлов.</w:t>
      </w:r>
    </w:p>
    <w:p w:rsidR="000218A4" w:rsidRDefault="003B6639">
      <w:pPr>
        <w:jc w:val="both"/>
      </w:pPr>
      <w:r>
        <w:t xml:space="preserve">        Предотвращение образования </w:t>
      </w:r>
      <w:proofErr w:type="spellStart"/>
      <w:r>
        <w:t>взрыво</w:t>
      </w:r>
      <w:proofErr w:type="spellEnd"/>
      <w:r>
        <w:t>- и пожароопасной среды на объектах                     повышенной опасности  обеспечивается:</w:t>
      </w:r>
    </w:p>
    <w:p w:rsidR="000218A4" w:rsidRDefault="003B6639">
      <w:pPr>
        <w:jc w:val="both"/>
      </w:pPr>
      <w:r>
        <w:t xml:space="preserve">             -    применением герметичного производственного оборудования;</w:t>
      </w:r>
    </w:p>
    <w:p w:rsidR="000218A4" w:rsidRDefault="003B6639">
      <w:pPr>
        <w:jc w:val="both"/>
      </w:pPr>
      <w:r>
        <w:t xml:space="preserve">             -    соблюдением норм технологического режима;</w:t>
      </w:r>
    </w:p>
    <w:p w:rsidR="000218A4" w:rsidRDefault="003B6639">
      <w:pPr>
        <w:jc w:val="both"/>
      </w:pPr>
      <w:r>
        <w:t xml:space="preserve">             -    контролем состава воздушной среды и применением аварийной вентиляции. </w:t>
      </w:r>
    </w:p>
    <w:p w:rsidR="000218A4" w:rsidRDefault="003B6639">
      <w:pPr>
        <w:jc w:val="both"/>
      </w:pPr>
      <w:r>
        <w:t>Основные опасности эксплуатации линейной части трубопроводов связаны с разрывом трубопровода, выбросом газа в окружающую среду, пожарами и взрывами. Участки с максимальным риском загрязнения окружающей среды находятся в местах переходов через водные объекты и непосредственной близости с лесными зонами.</w:t>
      </w:r>
    </w:p>
    <w:p w:rsidR="000218A4" w:rsidRDefault="003B6639">
      <w:pPr>
        <w:jc w:val="both"/>
      </w:pPr>
      <w:r>
        <w:t>По территории Кажлодского  сельского поселения проходят высоковольтные линии электропередач, которые являются источниками повышенной опасности.</w:t>
      </w:r>
    </w:p>
    <w:p w:rsidR="000218A4" w:rsidRDefault="000218A4">
      <w:pPr>
        <w:rPr>
          <w:b/>
          <w:bCs/>
          <w:caps/>
          <w:color w:val="365F91"/>
          <w:szCs w:val="24"/>
        </w:rPr>
      </w:pPr>
    </w:p>
    <w:p w:rsidR="000218A4" w:rsidRDefault="003B6639">
      <w:pPr>
        <w:rPr>
          <w:b/>
          <w:bCs/>
          <w:caps/>
          <w:color w:val="365F91"/>
          <w:szCs w:val="24"/>
        </w:rPr>
      </w:pPr>
      <w:r>
        <w:rPr>
          <w:b/>
          <w:bCs/>
          <w:caps/>
          <w:color w:val="365F91"/>
          <w:szCs w:val="24"/>
        </w:rPr>
        <w:t>12.5 Биолого-социальные опасности, мероприятия по консервации скотомогильников</w:t>
      </w:r>
    </w:p>
    <w:p w:rsidR="000218A4" w:rsidRDefault="000218A4">
      <w:pPr>
        <w:rPr>
          <w:b/>
          <w:bCs/>
          <w:caps/>
          <w:color w:val="365F91"/>
          <w:szCs w:val="24"/>
        </w:rPr>
      </w:pPr>
    </w:p>
    <w:p w:rsidR="000218A4" w:rsidRDefault="003B6639">
      <w:pPr>
        <w:jc w:val="both"/>
      </w:pPr>
      <w:r>
        <w:t xml:space="preserve">Источником биолого-социальной ЧС является особо опасная или широко распространенная инфекционная болезнь людей, сельскохозяйственных животных и растений (ГОСТ </w:t>
      </w:r>
      <w:proofErr w:type="gramStart"/>
      <w:r>
        <w:t>Р</w:t>
      </w:r>
      <w:proofErr w:type="gramEnd"/>
      <w:r>
        <w:t xml:space="preserve"> 22.0.04-95).</w:t>
      </w:r>
    </w:p>
    <w:p w:rsidR="000218A4" w:rsidRDefault="003B6639">
      <w:pPr>
        <w:jc w:val="both"/>
      </w:pPr>
      <w:r>
        <w:t xml:space="preserve">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w:t>
      </w:r>
      <w:proofErr w:type="spellStart"/>
      <w:r>
        <w:t>полиоэнцефаломиелита</w:t>
      </w:r>
      <w:proofErr w:type="spellEnd"/>
      <w:r>
        <w:t xml:space="preserve"> и абсолютной летальностью.</w:t>
      </w:r>
    </w:p>
    <w:p w:rsidR="000218A4" w:rsidRDefault="003B6639">
      <w:pPr>
        <w:jc w:val="both"/>
      </w:pPr>
      <w:r>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СП 3.1.096-96, ВП 13.3.1103-96 "Профилактика и борьба с заразными болезнями, общими для человека и животных. Бешенство". </w:t>
      </w:r>
    </w:p>
    <w:p w:rsidR="000218A4" w:rsidRDefault="003B6639">
      <w:pPr>
        <w:jc w:val="both"/>
      </w:pPr>
      <w:r>
        <w:t xml:space="preserve">В случае вспышки инфекции, биологические отходы, зараженные или </w:t>
      </w:r>
      <w:proofErr w:type="spellStart"/>
      <w:r>
        <w:t>контаминированные</w:t>
      </w:r>
      <w:proofErr w:type="spellEnd"/>
      <w:r>
        <w:t xml:space="preserve"> возбудителями бешенства, сжигают на месте, а также в </w:t>
      </w:r>
      <w:proofErr w:type="spellStart"/>
      <w:r>
        <w:t>трупосжигательных</w:t>
      </w:r>
      <w:proofErr w:type="spellEnd"/>
      <w:r>
        <w:t xml:space="preserve"> печах или на специально отведенных площадках.</w:t>
      </w:r>
    </w:p>
    <w:p w:rsidR="000218A4" w:rsidRDefault="003B6639">
      <w:pPr>
        <w:jc w:val="both"/>
      </w:pPr>
      <w:r>
        <w:lastRenderedPageBreak/>
        <w:t xml:space="preserve">Накопление биологических отходов создает реальную угрозу биологической безопасности. Биологические отходы как источники биологического загрязнения окружающей среды специфическими </w:t>
      </w:r>
      <w:proofErr w:type="spellStart"/>
      <w:r>
        <w:t>токсикантами</w:t>
      </w:r>
      <w:proofErr w:type="spellEnd"/>
      <w:r>
        <w:t xml:space="preserve">, а в ряде случаев возбудителями инфекционных заболеваний животных, требуют строгого режима утилизации, обеспечивающего гибель самых стойких возбудителей, либо уничтожения. </w:t>
      </w:r>
      <w:proofErr w:type="gramStart"/>
      <w:r>
        <w:t>Однако в нарушение законодательства зачастую имеют место: ненадлежащая организация сборов трупов диких, бродячих животных; перевозка биологических отходов на транспорте, не приспособленном для данных целей, без соответствующих заключений ветслужбы и ветеринарно-сопроводительных документов; выбрасывание в мусорный контейнер трупов животных или иных биологических отходов и выброс их на полигоны для сохранения твердых бытовых отходов;</w:t>
      </w:r>
      <w:proofErr w:type="gramEnd"/>
      <w:r>
        <w:t xml:space="preserve"> захоронение биологических отходов в землю на участках, не приспособленных для этих целей; несанкционированное захоронение или вывоз трупов животных в леса, в районы природоохранных зон, на территории объектов, имеющих особое природоохранное значение; несоответствие скотомогильников и биотермических ям установленным требованиям.</w:t>
      </w:r>
    </w:p>
    <w:p w:rsidR="000218A4" w:rsidRDefault="003B6639">
      <w:pPr>
        <w:jc w:val="both"/>
      </w:pPr>
      <w:r>
        <w:t>Скотомогильники — это специально оборудованные и огороженные места для долговременного и надежного захоронения биологических отходов, которыми являются:</w:t>
      </w:r>
    </w:p>
    <w:p w:rsidR="000218A4" w:rsidRDefault="003B6639">
      <w:pPr>
        <w:jc w:val="both"/>
      </w:pPr>
      <w:r>
        <w:t>- трупы животных и птиц, в том числе лабораторных;</w:t>
      </w:r>
    </w:p>
    <w:p w:rsidR="000218A4" w:rsidRDefault="003B6639">
      <w:pPr>
        <w:jc w:val="both"/>
      </w:pPr>
      <w:r>
        <w:t xml:space="preserve">- ветеринарные </w:t>
      </w:r>
      <w:proofErr w:type="spellStart"/>
      <w:r>
        <w:t>конфискаты</w:t>
      </w:r>
      <w:proofErr w:type="spellEnd"/>
      <w:r>
        <w:t xml:space="preserve"> (мясо, рыба, другая продукция животного происхождения), выявленные после ветеринарно-санитарной экспертизы на убойных пунктах, хладобойнях, в мяс</w:t>
      </w:r>
      <w:proofErr w:type="gramStart"/>
      <w:r>
        <w:t>о-</w:t>
      </w:r>
      <w:proofErr w:type="gramEnd"/>
      <w:r>
        <w:t xml:space="preserve"> и </w:t>
      </w:r>
      <w:proofErr w:type="spellStart"/>
      <w:r>
        <w:t>рыбоперерабатывающих</w:t>
      </w:r>
      <w:proofErr w:type="spellEnd"/>
      <w:r>
        <w:t xml:space="preserve"> организациях, на рынках, в организациях торговли и других объектах;</w:t>
      </w:r>
    </w:p>
    <w:p w:rsidR="000218A4" w:rsidRDefault="003B6639">
      <w:pPr>
        <w:jc w:val="both"/>
      </w:pPr>
      <w:r>
        <w:t>- другие отходы, получаемые при переработке пищевого и непищевого сырья животного происхождения.</w:t>
      </w:r>
    </w:p>
    <w:p w:rsidR="000218A4" w:rsidRDefault="003B6639">
      <w:pPr>
        <w:jc w:val="both"/>
      </w:pPr>
      <w:r>
        <w:t xml:space="preserve">На территории Кажлодского  сельского поселения имеется 1 скотомогильник. </w:t>
      </w:r>
    </w:p>
    <w:p w:rsidR="000218A4" w:rsidRDefault="000218A4">
      <w:pPr>
        <w:jc w:val="both"/>
      </w:pPr>
    </w:p>
    <w:p w:rsidR="000218A4" w:rsidRDefault="003B6639">
      <w:pPr>
        <w:rPr>
          <w:b/>
          <w:bCs/>
          <w:caps/>
          <w:color w:val="365F91"/>
          <w:szCs w:val="24"/>
        </w:rPr>
      </w:pPr>
      <w:r>
        <w:rPr>
          <w:b/>
          <w:bCs/>
          <w:caps/>
          <w:color w:val="365F91"/>
          <w:szCs w:val="24"/>
        </w:rPr>
        <w:t>12.6  Мероприятия по предотвращению чрезвычайных ситуаций природного, техногенного и биологического характера</w:t>
      </w:r>
    </w:p>
    <w:p w:rsidR="000218A4" w:rsidRDefault="000218A4">
      <w:pPr>
        <w:jc w:val="both"/>
        <w:rPr>
          <w:b/>
        </w:rPr>
      </w:pPr>
    </w:p>
    <w:p w:rsidR="000218A4" w:rsidRDefault="003B6639">
      <w:pPr>
        <w:jc w:val="both"/>
      </w:pPr>
      <w:r>
        <w:t>В целях безопасности проживания населения и защиты объектов капитального строительства на территориях, в целях улучшения экологической обстановки и условий природопользования, а также в целях обеспечения условий для развития новых территорий проектом предлагаются мероприятия по предотвращению чрезвычайных ситуаций природного и техногенного характера:</w:t>
      </w:r>
    </w:p>
    <w:p w:rsidR="000218A4" w:rsidRDefault="003B6639">
      <w:pPr>
        <w:jc w:val="both"/>
      </w:pPr>
      <w:r>
        <w:lastRenderedPageBreak/>
        <w:t>- улучшение качества зимнего содержания дорог, особенно на дорогах с уклонами, перед мостами, на участках с пересечением оврагов и на участках пересечения с магистральными трубопроводами, в период гололеда;</w:t>
      </w:r>
    </w:p>
    <w:p w:rsidR="000218A4" w:rsidRDefault="003B6639">
      <w:pPr>
        <w:jc w:val="both"/>
      </w:pPr>
      <w:r>
        <w:t>- устройство ограждений, разметка, установка дорожных знаков, улучшение освещения на автодорогах;</w:t>
      </w:r>
    </w:p>
    <w:p w:rsidR="000218A4" w:rsidRDefault="003B6639">
      <w:pPr>
        <w:jc w:val="both"/>
      </w:pPr>
      <w:r>
        <w:t>- укрепление обочин, откосов насыпей, устройство водоотводов и других инженерных мероприятий для предотвращения размывов на предмостных участках;</w:t>
      </w:r>
    </w:p>
    <w:p w:rsidR="000218A4" w:rsidRDefault="003B6639">
      <w:pPr>
        <w:jc w:val="both"/>
      </w:pPr>
      <w:r>
        <w:t>- регулярная проверка состояния постоянных автомобильных мостов через реки и овраги;</w:t>
      </w:r>
    </w:p>
    <w:p w:rsidR="000218A4" w:rsidRDefault="003B6639">
      <w:pPr>
        <w:jc w:val="both"/>
      </w:pPr>
      <w:r>
        <w:t>- обеспечение санитарных разрывов и охранных зон от магистральных газопроводов и газораспределительных станций, строгое соблюдение режима использования их территории;</w:t>
      </w:r>
    </w:p>
    <w:p w:rsidR="000218A4" w:rsidRDefault="003B6639">
      <w:pPr>
        <w:jc w:val="both"/>
      </w:pPr>
      <w:r>
        <w:t xml:space="preserve">- организация дистанционного </w:t>
      </w:r>
      <w:proofErr w:type="gramStart"/>
      <w:r>
        <w:t>контроля за</w:t>
      </w:r>
      <w:proofErr w:type="gramEnd"/>
      <w:r>
        <w:t xml:space="preserve"> состоянием газопроводов;</w:t>
      </w:r>
    </w:p>
    <w:p w:rsidR="000218A4" w:rsidRDefault="003B6639">
      <w:pPr>
        <w:jc w:val="both"/>
      </w:pPr>
      <w:r>
        <w:t>- регулярная проверка соблюдения действующих норм и правил по промышленной безопасности;</w:t>
      </w:r>
    </w:p>
    <w:p w:rsidR="000218A4" w:rsidRDefault="003B6639">
      <w:pPr>
        <w:jc w:val="both"/>
      </w:pPr>
      <w:r>
        <w:t>- своевременное выполнение предписаний Госгортехнадзора России и других надзорных органов;</w:t>
      </w:r>
    </w:p>
    <w:p w:rsidR="000218A4" w:rsidRDefault="003B6639">
      <w:pPr>
        <w:jc w:val="both"/>
      </w:pPr>
      <w:r>
        <w:t>- усиление противопожарных мероприятий в местах массового сосредоточения людей;</w:t>
      </w:r>
    </w:p>
    <w:p w:rsidR="000218A4" w:rsidRDefault="003B6639">
      <w:pPr>
        <w:jc w:val="both"/>
      </w:pPr>
      <w:r>
        <w:t xml:space="preserve">- </w:t>
      </w:r>
      <w:proofErr w:type="gramStart"/>
      <w:r>
        <w:t>контроль за</w:t>
      </w:r>
      <w:proofErr w:type="gramEnd"/>
      <w:r>
        <w:t xml:space="preserve"> соблюдением правил пожарной безопасности;</w:t>
      </w:r>
    </w:p>
    <w:p w:rsidR="000218A4" w:rsidRDefault="003B6639">
      <w:pPr>
        <w:jc w:val="both"/>
      </w:pPr>
      <w:r>
        <w:t>- в населенных пунктах, где нет централизованной системы водоснабжения, должно быть предусмотрено строительство местных противопожарных водоемов;</w:t>
      </w:r>
    </w:p>
    <w:p w:rsidR="000218A4" w:rsidRDefault="003B6639">
      <w:pPr>
        <w:jc w:val="both"/>
      </w:pPr>
      <w:r>
        <w:t>- во всех населенных пунктах на искусственных и естественных водоемах предлагается организация пирсов и подъездов для забора воды пожарными автомобилями;</w:t>
      </w:r>
    </w:p>
    <w:p w:rsidR="000218A4" w:rsidRDefault="003B6639">
      <w:pPr>
        <w:jc w:val="both"/>
      </w:pPr>
      <w:r>
        <w:t xml:space="preserve">- мероприятия по предотвращению чрезвычайных ситуаций,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0218A4" w:rsidRDefault="000218A4">
      <w:pPr>
        <w:jc w:val="both"/>
      </w:pPr>
    </w:p>
    <w:p w:rsidR="000218A4" w:rsidRDefault="003B6639">
      <w:pPr>
        <w:rPr>
          <w:b/>
          <w:bCs/>
          <w:caps/>
          <w:color w:val="365F91"/>
          <w:szCs w:val="24"/>
        </w:rPr>
      </w:pPr>
      <w:r>
        <w:rPr>
          <w:b/>
          <w:bCs/>
          <w:caps/>
          <w:color w:val="365F91"/>
          <w:szCs w:val="24"/>
        </w:rPr>
        <w:t>Глава 13.  Перечень мероприятий по обеспечению пожарной безопасности</w:t>
      </w:r>
    </w:p>
    <w:p w:rsidR="000218A4" w:rsidRDefault="003B6639">
      <w:pPr>
        <w:rPr>
          <w:b/>
          <w:bCs/>
          <w:caps/>
          <w:color w:val="365F91"/>
          <w:szCs w:val="24"/>
        </w:rPr>
      </w:pPr>
      <w:r>
        <w:rPr>
          <w:b/>
          <w:bCs/>
          <w:caps/>
          <w:color w:val="365F91"/>
          <w:szCs w:val="24"/>
        </w:rPr>
        <w:t>13.1 Наружное противопожарное водоснабжение</w:t>
      </w:r>
    </w:p>
    <w:p w:rsidR="000218A4" w:rsidRDefault="000218A4">
      <w:pPr>
        <w:rPr>
          <w:b/>
          <w:bCs/>
          <w:caps/>
          <w:color w:val="365F91"/>
          <w:szCs w:val="24"/>
        </w:rPr>
      </w:pPr>
    </w:p>
    <w:p w:rsidR="000218A4" w:rsidRDefault="003B6639">
      <w:pPr>
        <w:jc w:val="both"/>
      </w:pPr>
      <w:r>
        <w:t>Основные понятия:</w:t>
      </w:r>
    </w:p>
    <w:p w:rsidR="000218A4" w:rsidRDefault="003B6639">
      <w:pPr>
        <w:jc w:val="both"/>
      </w:pPr>
      <w:r>
        <w:t xml:space="preserve">Водоснабжение – подача воды от </w:t>
      </w:r>
      <w:proofErr w:type="spellStart"/>
      <w:r>
        <w:t>водоисточников</w:t>
      </w:r>
      <w:proofErr w:type="spellEnd"/>
      <w:r>
        <w:t xml:space="preserve"> к местам потребления для обеспечения нужд населения и мероприятий (в т.ч. противопожарных);</w:t>
      </w:r>
    </w:p>
    <w:p w:rsidR="000218A4" w:rsidRDefault="003B6639">
      <w:pPr>
        <w:jc w:val="both"/>
      </w:pPr>
      <w:r>
        <w:lastRenderedPageBreak/>
        <w:t>Источники наружного противопожарного водоснабжения – наружные водопроводные сети с пожарными гидрантами и водные объекты, используемые для целей пожаротушения;</w:t>
      </w:r>
    </w:p>
    <w:p w:rsidR="000218A4" w:rsidRDefault="003B6639">
      <w:pPr>
        <w:jc w:val="both"/>
      </w:pPr>
      <w:r>
        <w:t>Гидрант – техническое устройство, предназначенное для забора воды из водопровода передвижной пожарной техникой;</w:t>
      </w:r>
    </w:p>
    <w:p w:rsidR="000218A4" w:rsidRDefault="003B6639">
      <w:pPr>
        <w:jc w:val="both"/>
      </w:pPr>
      <w:proofErr w:type="gramStart"/>
      <w:r>
        <w:t>Резервуар – инженерное сооружение емкостного типа, предназначенное для хранения запаса воды (СП 8.13130.2009 «Системы противопожарной защиты.</w:t>
      </w:r>
      <w:proofErr w:type="gramEnd"/>
      <w:r>
        <w:t xml:space="preserve"> Источники наружного противопожарного водоснабжения. </w:t>
      </w:r>
      <w:proofErr w:type="gramStart"/>
      <w:r>
        <w:t>Требования пожарной безопасности» п.3 «Термины и определения»).</w:t>
      </w:r>
      <w:proofErr w:type="gramEnd"/>
    </w:p>
    <w:p w:rsidR="000218A4" w:rsidRDefault="003B6639">
      <w:pPr>
        <w:jc w:val="both"/>
      </w:pPr>
      <w:r>
        <w:tab/>
        <w:t>Согласно ФЗ главе 15 статьи 68 п. 2 «Противопожарное водоснабжение поселений и городских округов» к источникам наружного противопожарного водоснабжения относятся:</w:t>
      </w:r>
    </w:p>
    <w:p w:rsidR="000218A4" w:rsidRDefault="003B6639">
      <w:pPr>
        <w:jc w:val="both"/>
      </w:pPr>
      <w:r>
        <w:t>наружные водопроводные сети с пожарными гидрантами;</w:t>
      </w:r>
    </w:p>
    <w:p w:rsidR="000218A4" w:rsidRDefault="003B6639">
      <w:pPr>
        <w:jc w:val="both"/>
      </w:pPr>
      <w:r>
        <w:t>водные объекты (природные или искусственные водоемы (резервуары)), используемые для целей пожаротушения в соответствии с законодательством Российской Федерации.</w:t>
      </w:r>
    </w:p>
    <w:p w:rsidR="000218A4" w:rsidRDefault="003B6639">
      <w:pPr>
        <w:jc w:val="both"/>
      </w:pPr>
      <w:proofErr w:type="gramStart"/>
      <w:r>
        <w:t>Согласно ФЗ п. 3 (СП 8.13130.2009 «Системы противопожарной защиты.</w:t>
      </w:r>
      <w:proofErr w:type="gramEnd"/>
      <w:r>
        <w:t xml:space="preserve"> Источники наружного противопожарного водоснабжения. </w:t>
      </w:r>
      <w:proofErr w:type="gramStart"/>
      <w:r>
        <w:t xml:space="preserve">Требования пожарной безопасности» п. 8.1) в </w:t>
      </w:r>
      <w:proofErr w:type="spellStart"/>
      <w:r>
        <w:t>Кажлодском</w:t>
      </w:r>
      <w:proofErr w:type="spellEnd"/>
      <w:r>
        <w:t xml:space="preserve"> сельском поселении запроектирован оборудованный противопожарный водопровод, объединенный с хозяйственно-питьевым в населенных пунктах.</w:t>
      </w:r>
      <w:proofErr w:type="gramEnd"/>
      <w:r>
        <w:t xml:space="preserve"> При этом противопожарный водопровод допускается объединять с хозяйственно-питьевым или производственным водопроводом.</w:t>
      </w:r>
    </w:p>
    <w:p w:rsidR="000218A4" w:rsidRDefault="003B6639">
      <w:pPr>
        <w:jc w:val="both"/>
      </w:pPr>
      <w:r>
        <w:t>Согласно СП 8.13130.2009 «Системы противопожарной защиты. Источники наружного противопожарного водоснабжения. Требования пожарной безопасности» п. 8.4 водопроводные сети должны быть кольцевыми. Тупиковые линии водопроводов допускается применять: для подачи воды на противопожарные или на хозяйственно-противопожарные нужды независимо от расхода воды на пожаротушение – при длине линии не свыше 200 метров.</w:t>
      </w:r>
    </w:p>
    <w:p w:rsidR="000218A4" w:rsidRDefault="003B6639">
      <w:pPr>
        <w:jc w:val="both"/>
      </w:pPr>
      <w:r>
        <w:t>В населённых пунктах, не имеющих кольцевого противопожарного водопровода и на территории общего пользования садоводческого, огороднического и дачного некоммерческого объединения граждан должны быть предусмотрены противопожарные водоемы или резервуары (каждый с площадками для установки пожарной техники, с возможностью забора воды насосами и организацией подъезда не менее 2 пожарных автомобилей).</w:t>
      </w:r>
    </w:p>
    <w:p w:rsidR="000218A4" w:rsidRDefault="003B6639">
      <w:pPr>
        <w:jc w:val="both"/>
      </w:pPr>
      <w:r>
        <w:tab/>
      </w:r>
      <w:proofErr w:type="gramStart"/>
      <w:r>
        <w:t>Согласно ФЗ п. 17 расстановка пожарных гидрантов на водопроводной сети должна обеспечивать пожаротушение любого обслуживаемого данной сетью здания, сооружения, строения или их части не менее чем от 2 гидрантов при расходе воды на наружное пожаротушение 15 и более литров в секунду, при расходе воды менее 15 литров в секунду – 1 гидрант.</w:t>
      </w:r>
      <w:proofErr w:type="gramEnd"/>
    </w:p>
    <w:p w:rsidR="000218A4" w:rsidRDefault="003B6639">
      <w:pPr>
        <w:jc w:val="both"/>
      </w:pPr>
      <w:r>
        <w:lastRenderedPageBreak/>
        <w:t xml:space="preserve">Согласно СП 8.13130.2009 «Системы противопожарной защиты. Источники наружного противопожарного водоснабжения. </w:t>
      </w:r>
      <w:proofErr w:type="gramStart"/>
      <w:r>
        <w:t>Требования пожарной безопасности» п. 8.6 (</w:t>
      </w:r>
      <w:proofErr w:type="spellStart"/>
      <w:r>
        <w:t>СНиП</w:t>
      </w:r>
      <w:proofErr w:type="spellEnd"/>
      <w:r>
        <w:t xml:space="preserve"> 2.04.02-84* «Водоснабжение.</w:t>
      </w:r>
      <w:proofErr w:type="gramEnd"/>
      <w:r>
        <w:t xml:space="preserve"> </w:t>
      </w:r>
      <w:proofErr w:type="gramStart"/>
      <w:r>
        <w:t xml:space="preserve">Наружные сети и сооружения» п. 8.16), расстановка пожарных гидрантов на водопроводной сети должна проектироваться с учетом прокладки рукавных линий длиной не более 200 метров (при наличии автонасосов), 100 - 150 метров (при наличии </w:t>
      </w:r>
      <w:proofErr w:type="spellStart"/>
      <w:r>
        <w:t>мотопомп</w:t>
      </w:r>
      <w:proofErr w:type="spellEnd"/>
      <w:r>
        <w:t xml:space="preserve"> и зависимости от их типа).</w:t>
      </w:r>
      <w:proofErr w:type="gramEnd"/>
      <w:r>
        <w:t xml:space="preserve"> Проектом принято зона обслуживания водопровода хозяйственно-питьевого, производственно-пожарного – 150 метров.</w:t>
      </w:r>
    </w:p>
    <w:p w:rsidR="000218A4" w:rsidRDefault="003B6639">
      <w:pPr>
        <w:jc w:val="both"/>
      </w:pPr>
      <w:r>
        <w:t>Согласно СП 8.13130.2009 «Системы противопожарной защиты. Источники наружного противопожарного водоснабжения. Требования пожарной безопасности» п. 9.2 Пожарный объем воды надлежит предусматривать в случаях, когда получение необходимого количества воды для тушения пожара непосредственно из источника водоснабжения технически невозможно (водопровода нет; пожарные гидранты на водопроводных сетях отсутствуют) или экономически нецелесообразно.</w:t>
      </w:r>
    </w:p>
    <w:p w:rsidR="000218A4" w:rsidRDefault="003B6639">
      <w:pPr>
        <w:jc w:val="both"/>
      </w:pPr>
      <w:r>
        <w:t>П. 9.4 Водоемы, из которых производится забор воды для целей пожаротушения, должны иметь подъезды с площадками с твердым покрытием размерами не менее 12x12 метров для установки пожарных автомобилей в любое время года.</w:t>
      </w:r>
    </w:p>
    <w:p w:rsidR="000218A4" w:rsidRDefault="003B6639">
      <w:pPr>
        <w:jc w:val="both"/>
      </w:pPr>
      <w:r>
        <w:t xml:space="preserve">П. 9.9 Объем пожарных резервуаров и искусственных водоемов надлежит определять исходя из расчетных расходов воды и продолжительности тушения пожаров согласно </w:t>
      </w:r>
      <w:proofErr w:type="spellStart"/>
      <w:r>
        <w:t>пп</w:t>
      </w:r>
      <w:proofErr w:type="spellEnd"/>
      <w:r>
        <w:t>. 5.2-5.8 и 6.3.</w:t>
      </w:r>
    </w:p>
    <w:p w:rsidR="000218A4" w:rsidRDefault="003B6639">
      <w:pPr>
        <w:jc w:val="both"/>
      </w:pPr>
      <w:r>
        <w:t>П. 5.2 Расход воды на наружное пожаротушение (на один пожар) зданий классов функциональной пожарной опасности Ф</w:t>
      </w:r>
      <w:proofErr w:type="gramStart"/>
      <w:r>
        <w:t>1</w:t>
      </w:r>
      <w:proofErr w:type="gramEnd"/>
      <w:r>
        <w:t xml:space="preserve">, Ф2, Ф3, Ф4 для расчета соединительных и распределительных линий водопроводной сети, а также водопроводной сети внутри микрорайона или квартала следует принимать для здания, требующего наибольшего расхода воды, по таблице 2 – Расход воды на наружное пожаротушение зданий классов пожарной опасности Ф1, Ф2, Ф3, Ф4 (СП 8.13130.2009 «Системы противопожарной защиты. Источники наружного противопожарного водоснабжения. </w:t>
      </w:r>
      <w:proofErr w:type="gramStart"/>
      <w:r>
        <w:t>Требования пожарной безопасности»).</w:t>
      </w:r>
      <w:proofErr w:type="gramEnd"/>
      <w:r>
        <w:t xml:space="preserve"> Принято 15 литров в секунду.</w:t>
      </w:r>
    </w:p>
    <w:p w:rsidR="000218A4" w:rsidRDefault="003B6639">
      <w:pPr>
        <w:jc w:val="both"/>
      </w:pPr>
      <w:r>
        <w:t>П. 6.3 Продолжительность тушения пожара должна приниматься 3 часа;</w:t>
      </w:r>
    </w:p>
    <w:p w:rsidR="000218A4" w:rsidRDefault="003B6639">
      <w:pPr>
        <w:jc w:val="both"/>
      </w:pPr>
      <w:r>
        <w:t>Для зданий I и II степени огнестойкости с негорючими несущими конструкциями и утеплителем с помещениями Г и</w:t>
      </w:r>
      <w:proofErr w:type="gramStart"/>
      <w:r>
        <w:t xml:space="preserve"> Д</w:t>
      </w:r>
      <w:proofErr w:type="gramEnd"/>
      <w:r>
        <w:t xml:space="preserve"> по пожарной и взрывопожарной опасности – 2 часа.</w:t>
      </w:r>
    </w:p>
    <w:p w:rsidR="000218A4" w:rsidRDefault="000218A4">
      <w:pPr>
        <w:jc w:val="both"/>
      </w:pPr>
      <w: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5pt;height:32.25pt;mso-wrap-distance-left:0;mso-wrap-distance-top:0;mso-wrap-distance-right:0;mso-wrap-distance-bottom:0" o:ole="">
            <v:imagedata r:id="rId10" o:title=""/>
            <o:lock v:ext="edit" rotation="t"/>
          </v:shape>
          <o:OLEObject Type="Embed" ProgID="Equation.3" ShapeID="_x0000_i1025" DrawAspect="Content" ObjectID="_1760358538" r:id="rId11"/>
        </w:object>
      </w:r>
    </w:p>
    <w:p w:rsidR="000218A4" w:rsidRDefault="003B6639">
      <w:pPr>
        <w:jc w:val="both"/>
      </w:pPr>
      <w:r>
        <w:t>где</w:t>
      </w:r>
      <w:r>
        <w:tab/>
      </w:r>
      <w:r w:rsidR="000218A4">
        <w:object w:dxaOrig="4320" w:dyaOrig="4320">
          <v:shape id="_x0000_i1026" type="#_x0000_t75" style="width:17.25pt;height:19.5pt;mso-wrap-distance-left:0;mso-wrap-distance-top:0;mso-wrap-distance-right:0;mso-wrap-distance-bottom:0" o:ole="">
            <v:imagedata r:id="rId12" o:title=""/>
            <o:lock v:ext="edit" rotation="t"/>
          </v:shape>
          <o:OLEObject Type="Embed" ProgID="Equation.3" ShapeID="_x0000_i1026" DrawAspect="Content" ObjectID="_1760358539" r:id="rId13"/>
        </w:object>
      </w:r>
      <w:r>
        <w:tab/>
        <w:t>– объем пожарного резервуара или искусственного водоема, м3;</w:t>
      </w:r>
    </w:p>
    <w:p w:rsidR="000218A4" w:rsidRDefault="000218A4">
      <w:pPr>
        <w:jc w:val="both"/>
      </w:pPr>
      <w:r>
        <w:object w:dxaOrig="4320" w:dyaOrig="4320">
          <v:shape id="_x0000_i1027" type="#_x0000_t75" style="width:14.25pt;height:18pt;mso-wrap-distance-left:0;mso-wrap-distance-top:0;mso-wrap-distance-right:0;mso-wrap-distance-bottom:0" o:ole="">
            <v:imagedata r:id="rId14" o:title=""/>
            <o:lock v:ext="edit" rotation="t"/>
          </v:shape>
          <o:OLEObject Type="Embed" ProgID="Equation.3" ShapeID="_x0000_i1027" DrawAspect="Content" ObjectID="_1760358540" r:id="rId15"/>
        </w:object>
      </w:r>
      <w:r w:rsidR="003B6639">
        <w:tab/>
        <w:t xml:space="preserve">– расход воды на наружное пожаротушение зданий, </w:t>
      </w:r>
      <w:proofErr w:type="gramStart"/>
      <w:r w:rsidR="003B6639">
        <w:t>л</w:t>
      </w:r>
      <w:proofErr w:type="gramEnd"/>
      <w:r w:rsidR="003B6639">
        <w:t>/сек;</w:t>
      </w:r>
    </w:p>
    <w:p w:rsidR="000218A4" w:rsidRDefault="000218A4">
      <w:pPr>
        <w:jc w:val="both"/>
      </w:pPr>
      <w:r>
        <w:object w:dxaOrig="4320" w:dyaOrig="4320">
          <v:shape id="_x0000_i1028" type="#_x0000_t75" style="width:18pt;height:18pt;mso-wrap-distance-left:0;mso-wrap-distance-top:0;mso-wrap-distance-right:0;mso-wrap-distance-bottom:0" o:ole="">
            <v:imagedata r:id="rId16" o:title=""/>
            <o:lock v:ext="edit" rotation="t"/>
          </v:shape>
          <o:OLEObject Type="Embed" ProgID="Equation.3" ShapeID="_x0000_i1028" DrawAspect="Content" ObjectID="_1760358541" r:id="rId17"/>
        </w:object>
      </w:r>
      <w:r w:rsidR="003B6639">
        <w:tab/>
        <w:t>– продолжительность тушения пожара, сек.</w:t>
      </w:r>
    </w:p>
    <w:p w:rsidR="000218A4" w:rsidRDefault="003B6639">
      <w:pPr>
        <w:jc w:val="both"/>
      </w:pPr>
      <w:r>
        <w:t xml:space="preserve">П. 9.10 Количество пожарных резервуаров  или искусственных водоемов должно быть не менее двух, при этом в каждом из них должно храниться 50% объема воды на пожаротушение. Исходя из </w:t>
      </w:r>
      <w:proofErr w:type="gramStart"/>
      <w:r>
        <w:t>изложенного</w:t>
      </w:r>
      <w:proofErr w:type="gramEnd"/>
      <w:r>
        <w:t>, допускается размещать двойные резервуары общим объемом 330 м3.</w:t>
      </w:r>
    </w:p>
    <w:p w:rsidR="000218A4" w:rsidRDefault="003B6639">
      <w:pPr>
        <w:jc w:val="both"/>
      </w:pPr>
      <w:r>
        <w:t>Согласно п.6.4 СП 8.13130.2009 максимально допустимый срок восстановления пожарного объема воды должен быть не более 72 ч.</w:t>
      </w:r>
    </w:p>
    <w:p w:rsidR="000218A4" w:rsidRDefault="003B6639">
      <w:pPr>
        <w:jc w:val="both"/>
      </w:pPr>
      <w:r>
        <w:t>Расстояние между пожарными резервуарами или искусственными водоемами следует принимать согласно п. 9.11, при этом подача воды на тушение пожара должна обеспечиваться из двух соседних резервуаров или водоемов.</w:t>
      </w:r>
    </w:p>
    <w:p w:rsidR="000218A4" w:rsidRDefault="003B6639">
      <w:pPr>
        <w:jc w:val="both"/>
      </w:pPr>
      <w:r>
        <w:t>П. 9.11 Пожарные резервуары или искусственные водоемы надлежит размещать из условия обслуживания ими зданий, находящиеся в радиусе:</w:t>
      </w:r>
    </w:p>
    <w:p w:rsidR="000218A4" w:rsidRDefault="003B6639">
      <w:pPr>
        <w:jc w:val="both"/>
      </w:pPr>
      <w:r>
        <w:t>При наличии автонасосов – 200 метров;</w:t>
      </w:r>
    </w:p>
    <w:p w:rsidR="000218A4" w:rsidRDefault="003B6639">
      <w:pPr>
        <w:jc w:val="both"/>
      </w:pPr>
      <w:r>
        <w:t xml:space="preserve">При наличии </w:t>
      </w:r>
      <w:proofErr w:type="spellStart"/>
      <w:r>
        <w:t>мотопомп</w:t>
      </w:r>
      <w:proofErr w:type="spellEnd"/>
      <w:r>
        <w:t xml:space="preserve"> – 100-150 метров в зависимости от технических возможностей </w:t>
      </w:r>
      <w:proofErr w:type="spellStart"/>
      <w:r>
        <w:t>мотопомп</w:t>
      </w:r>
      <w:proofErr w:type="spellEnd"/>
      <w:r>
        <w:t>.</w:t>
      </w:r>
    </w:p>
    <w:p w:rsidR="000218A4" w:rsidRDefault="003B6639">
      <w:pPr>
        <w:jc w:val="both"/>
      </w:pPr>
      <w:r>
        <w:t>Для увеличения радиуса обслуживания допускается прокладка от резервуаров или искусственных водоемов тупиковых трубопроводов длиной не более 200 метров с учетом требований п. 9.9.</w:t>
      </w:r>
    </w:p>
    <w:p w:rsidR="000218A4" w:rsidRDefault="000218A4">
      <w:pPr>
        <w:jc w:val="both"/>
        <w:rPr>
          <w:b/>
          <w:caps/>
        </w:rPr>
      </w:pPr>
    </w:p>
    <w:p w:rsidR="000218A4" w:rsidRDefault="003B6639">
      <w:pPr>
        <w:rPr>
          <w:b/>
          <w:bCs/>
          <w:caps/>
          <w:color w:val="365F91"/>
          <w:szCs w:val="24"/>
        </w:rPr>
      </w:pPr>
      <w:r>
        <w:rPr>
          <w:b/>
          <w:bCs/>
          <w:caps/>
          <w:color w:val="365F91"/>
          <w:szCs w:val="24"/>
        </w:rPr>
        <w:t>13.2 Проезды и подъезды к зданиям, сооружениям и строениям</w:t>
      </w:r>
    </w:p>
    <w:p w:rsidR="000218A4" w:rsidRDefault="000218A4">
      <w:pPr>
        <w:jc w:val="both"/>
      </w:pPr>
    </w:p>
    <w:p w:rsidR="000218A4" w:rsidRDefault="003B6639">
      <w:pPr>
        <w:jc w:val="both"/>
      </w:pPr>
      <w:r>
        <w:t xml:space="preserve">При проектировании проездов (в новой застройке) необходимо обеспечивать возможность проезда пожарных машин к жилым и общественным зданиям, в том числе со встроено-пристроенными помещениями и доступ пожарных с </w:t>
      </w:r>
      <w:proofErr w:type="spellStart"/>
      <w:r>
        <w:t>автолестниц</w:t>
      </w:r>
      <w:proofErr w:type="spellEnd"/>
      <w:r>
        <w:t xml:space="preserve"> или автоподъемников в любую квартиру или помещения.</w:t>
      </w:r>
    </w:p>
    <w:p w:rsidR="000218A4" w:rsidRDefault="003B6639">
      <w:pPr>
        <w:jc w:val="both"/>
      </w:pPr>
      <w:r>
        <w:t>Расстояние от края проезда до стены здания, как правило, следует принимать 5-8 метров для зданий до 10 этажей включительно. В этой зоне не допускается размещать ограждения, воздушные линии электропередач, осуществлять рядовую подсадку деревьев.</w:t>
      </w:r>
    </w:p>
    <w:p w:rsidR="000218A4" w:rsidRDefault="003B6639">
      <w:pPr>
        <w:jc w:val="both"/>
      </w:pPr>
      <w:r>
        <w:t>На территории Кажлодского  сельского поселения расположены естественные водоемы – реки, водоемы, которые можно использовать для целей пожаротушения. С этой целью должны предусматриваться устройства пожарных подъездов к ним, обеспечивающих забор воды в любое время года не менее чем 3-мя автомобилями одновременно.</w:t>
      </w:r>
    </w:p>
    <w:p w:rsidR="000218A4" w:rsidRDefault="003B6639">
      <w:pPr>
        <w:jc w:val="both"/>
      </w:pPr>
      <w:r>
        <w:lastRenderedPageBreak/>
        <w:t>Согласно ФЗ главе 15 статьи 67 «Проходы, проезды и подъезды к зданиям, сооружениям и строениям»:</w:t>
      </w:r>
    </w:p>
    <w:p w:rsidR="000218A4" w:rsidRDefault="003B6639">
      <w:pPr>
        <w:jc w:val="both"/>
      </w:pPr>
      <w:r>
        <w:t>Ширина проездов для пожарной техники должна составлять не менее 6 метров.</w:t>
      </w:r>
    </w:p>
    <w:p w:rsidR="000218A4" w:rsidRDefault="003B6639">
      <w:pPr>
        <w:jc w:val="both"/>
      </w:pPr>
      <w:r>
        <w:t>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0218A4" w:rsidRDefault="003B6639">
      <w:pPr>
        <w:jc w:val="both"/>
      </w:pPr>
      <w:r>
        <w:t>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0218A4" w:rsidRDefault="003B6639">
      <w:pPr>
        <w:jc w:val="both"/>
      </w:pPr>
      <w:r>
        <w:t>В исторической застройке поселений допускается сохранять существующие размеры сквозных проездов (арок).</w:t>
      </w:r>
    </w:p>
    <w:p w:rsidR="000218A4" w:rsidRDefault="003B6639">
      <w:pPr>
        <w:jc w:val="both"/>
      </w:pPr>
      <w:r>
        <w:t>Тупиковые проезды должны заканчиваться площадками для разворота пожарной техники размером не менее чем 15x15 метров. Максимальная протяженность тупикового проезда не должна превышать 150 метров.</w:t>
      </w:r>
    </w:p>
    <w:p w:rsidR="000218A4" w:rsidRDefault="003B6639">
      <w:pPr>
        <w:jc w:val="both"/>
      </w:pPr>
      <w:r>
        <w:t>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0218A4" w:rsidRDefault="003B6639">
      <w:pPr>
        <w:jc w:val="both"/>
      </w:pPr>
      <w:r>
        <w:t>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0218A4" w:rsidRDefault="003B6639">
      <w:pPr>
        <w:jc w:val="both"/>
      </w:pPr>
      <w:r>
        <w:t>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0218A4" w:rsidRDefault="000218A4">
      <w:pPr>
        <w:jc w:val="both"/>
        <w:rPr>
          <w:b/>
          <w:bCs/>
          <w:caps/>
          <w:color w:val="365F91"/>
          <w:szCs w:val="24"/>
        </w:rPr>
      </w:pPr>
    </w:p>
    <w:p w:rsidR="000218A4" w:rsidRDefault="003B6639">
      <w:pPr>
        <w:jc w:val="both"/>
        <w:rPr>
          <w:b/>
          <w:bCs/>
          <w:caps/>
          <w:color w:val="365F91"/>
          <w:szCs w:val="24"/>
        </w:rPr>
      </w:pPr>
      <w:r>
        <w:rPr>
          <w:b/>
          <w:bCs/>
          <w:caps/>
          <w:color w:val="365F91"/>
          <w:szCs w:val="24"/>
        </w:rPr>
        <w:t>13.3 Противопожарные расстояния между зданиями,</w:t>
      </w:r>
      <w:r>
        <w:rPr>
          <w:b/>
          <w:caps/>
        </w:rPr>
        <w:t xml:space="preserve"> </w:t>
      </w:r>
      <w:r>
        <w:rPr>
          <w:b/>
          <w:bCs/>
          <w:caps/>
          <w:color w:val="365F91"/>
          <w:szCs w:val="24"/>
        </w:rPr>
        <w:t>сооружениями и строениями</w:t>
      </w:r>
    </w:p>
    <w:p w:rsidR="000218A4" w:rsidRDefault="003B6639">
      <w:pPr>
        <w:jc w:val="both"/>
      </w:pPr>
      <w:r>
        <w:t>Основные понятия:</w:t>
      </w:r>
    </w:p>
    <w:p w:rsidR="000218A4" w:rsidRDefault="003B6639">
      <w:pPr>
        <w:jc w:val="both"/>
      </w:pPr>
      <w:r>
        <w:t>Противопожарный разрыв (противопожарное расстояние) – нормированное расстояние между зданиями, строениями и (или) сооружениями, устанавливаемое для предотвращения распространения пожара (ФЗ глава 1 статья 2 «Основные понятия»).</w:t>
      </w:r>
    </w:p>
    <w:p w:rsidR="000218A4" w:rsidRDefault="003B6639">
      <w:pPr>
        <w:jc w:val="both"/>
      </w:pPr>
      <w:r>
        <w:t>Согласно ФЗ главе 16 статьи 69 «Противопожарные расстояния между зданиями, сооружениями и строениями»:</w:t>
      </w:r>
    </w:p>
    <w:p w:rsidR="000218A4" w:rsidRDefault="003B6639">
      <w:pPr>
        <w:jc w:val="both"/>
      </w:pPr>
      <w:proofErr w:type="gramStart"/>
      <w:r>
        <w:lastRenderedPageBreak/>
        <w:t>Противопожарные расстояния между жилыми, общественными и административными зданиями, сооружениями и строениями промышленных организаций в зависимости о степени огнестойкости и класса (Свод правил СП 4.13130.2013 «Системы противопожарной защиты.</w:t>
      </w:r>
      <w:proofErr w:type="gramEnd"/>
      <w:r>
        <w:t xml:space="preserve"> Ограничение распространения пожара на объектах защиты. </w:t>
      </w:r>
      <w:proofErr w:type="gramStart"/>
      <w:r>
        <w:t>Требования к объемно-планировочным и конструктивным решениям» (утв. приказом МЧС России от 24 апреля 2013 г. N 288)) их конструктивной пожарной опасности следует принимать в соответствии с таблицей ниже.</w:t>
      </w:r>
      <w:proofErr w:type="gramEnd"/>
    </w:p>
    <w:p w:rsidR="000218A4" w:rsidRDefault="000218A4">
      <w:pPr>
        <w:jc w:val="both"/>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BFBFB"/>
        <w:tblCellMar>
          <w:top w:w="15" w:type="dxa"/>
          <w:left w:w="15" w:type="dxa"/>
          <w:bottom w:w="15" w:type="dxa"/>
          <w:right w:w="15" w:type="dxa"/>
        </w:tblCellMar>
        <w:tblLook w:val="04A0"/>
      </w:tblPr>
      <w:tblGrid>
        <w:gridCol w:w="2127"/>
        <w:gridCol w:w="2343"/>
        <w:gridCol w:w="1524"/>
        <w:gridCol w:w="1236"/>
        <w:gridCol w:w="1489"/>
        <w:gridCol w:w="1493"/>
      </w:tblGrid>
      <w:tr w:rsidR="000218A4">
        <w:trPr>
          <w:trHeight w:hRule="exact" w:val="1415"/>
        </w:trPr>
        <w:tc>
          <w:tcPr>
            <w:tcW w:w="1042" w:type="pct"/>
            <w:vMerge w:val="restart"/>
            <w:shd w:val="clear" w:color="auto" w:fill="FBFBFB"/>
            <w:tcMar>
              <w:top w:w="75" w:type="dxa"/>
              <w:left w:w="75" w:type="dxa"/>
              <w:bottom w:w="75" w:type="dxa"/>
              <w:right w:w="75" w:type="dxa"/>
            </w:tcMar>
            <w:vAlign w:val="center"/>
          </w:tcPr>
          <w:p w:rsidR="000218A4" w:rsidRDefault="003B6639">
            <w:pPr>
              <w:jc w:val="both"/>
            </w:pPr>
            <w:r>
              <w:t>Степень огнестойкости здания</w:t>
            </w:r>
          </w:p>
        </w:tc>
        <w:tc>
          <w:tcPr>
            <w:tcW w:w="1147" w:type="pct"/>
            <w:vMerge w:val="restart"/>
            <w:shd w:val="clear" w:color="auto" w:fill="FBFBFB"/>
            <w:tcMar>
              <w:top w:w="75" w:type="dxa"/>
              <w:left w:w="75" w:type="dxa"/>
              <w:bottom w:w="75" w:type="dxa"/>
              <w:right w:w="75" w:type="dxa"/>
            </w:tcMar>
            <w:vAlign w:val="center"/>
          </w:tcPr>
          <w:p w:rsidR="000218A4" w:rsidRDefault="003B6639">
            <w:pPr>
              <w:jc w:val="both"/>
            </w:pPr>
            <w:r>
              <w:t>Класс конструктивной пожарной опасности</w:t>
            </w:r>
          </w:p>
        </w:tc>
        <w:tc>
          <w:tcPr>
            <w:tcW w:w="2811" w:type="pct"/>
            <w:gridSpan w:val="4"/>
            <w:shd w:val="clear" w:color="auto" w:fill="FBFBFB"/>
            <w:tcMar>
              <w:top w:w="75" w:type="dxa"/>
              <w:left w:w="75" w:type="dxa"/>
              <w:bottom w:w="75" w:type="dxa"/>
              <w:right w:w="75" w:type="dxa"/>
            </w:tcMar>
            <w:vAlign w:val="center"/>
          </w:tcPr>
          <w:p w:rsidR="000218A4" w:rsidRDefault="003B6639">
            <w:pPr>
              <w:jc w:val="both"/>
            </w:pPr>
            <w:r>
              <w:t xml:space="preserve">Минимальные расстояния при степени огнестойкости и классе конструктивной пожарной опасности жилых и общественных зданий, </w:t>
            </w:r>
            <w:proofErr w:type="gramStart"/>
            <w:r>
              <w:t>м</w:t>
            </w:r>
            <w:proofErr w:type="gramEnd"/>
          </w:p>
        </w:tc>
      </w:tr>
      <w:tr w:rsidR="000218A4">
        <w:trPr>
          <w:trHeight w:hRule="exact" w:val="1054"/>
        </w:trPr>
        <w:tc>
          <w:tcPr>
            <w:tcW w:w="1042" w:type="pct"/>
            <w:vMerge/>
            <w:shd w:val="clear" w:color="auto" w:fill="FBFBFB"/>
            <w:vAlign w:val="center"/>
          </w:tcPr>
          <w:p w:rsidR="000218A4" w:rsidRDefault="000218A4">
            <w:pPr>
              <w:jc w:val="both"/>
            </w:pPr>
          </w:p>
        </w:tc>
        <w:tc>
          <w:tcPr>
            <w:tcW w:w="1147" w:type="pct"/>
            <w:vMerge/>
            <w:shd w:val="clear" w:color="auto" w:fill="FBFBFB"/>
            <w:vAlign w:val="center"/>
          </w:tcPr>
          <w:p w:rsidR="000218A4" w:rsidRDefault="000218A4">
            <w:pPr>
              <w:jc w:val="both"/>
            </w:pPr>
          </w:p>
        </w:tc>
        <w:tc>
          <w:tcPr>
            <w:tcW w:w="746" w:type="pct"/>
            <w:shd w:val="clear" w:color="auto" w:fill="FBFBFB"/>
            <w:tcMar>
              <w:top w:w="75" w:type="dxa"/>
              <w:left w:w="75" w:type="dxa"/>
              <w:bottom w:w="75" w:type="dxa"/>
              <w:right w:w="75" w:type="dxa"/>
            </w:tcMar>
            <w:vAlign w:val="center"/>
          </w:tcPr>
          <w:p w:rsidR="000218A4" w:rsidRDefault="003B6639">
            <w:pPr>
              <w:jc w:val="both"/>
            </w:pPr>
            <w:r>
              <w:t>I, II, III</w:t>
            </w:r>
          </w:p>
          <w:p w:rsidR="000218A4" w:rsidRDefault="003B6639">
            <w:pPr>
              <w:jc w:val="both"/>
            </w:pPr>
            <w:r>
              <w:t>C0</w:t>
            </w:r>
          </w:p>
        </w:tc>
        <w:tc>
          <w:tcPr>
            <w:tcW w:w="605" w:type="pct"/>
            <w:shd w:val="clear" w:color="auto" w:fill="FBFBFB"/>
            <w:tcMar>
              <w:top w:w="75" w:type="dxa"/>
              <w:left w:w="75" w:type="dxa"/>
              <w:bottom w:w="75" w:type="dxa"/>
              <w:right w:w="75" w:type="dxa"/>
            </w:tcMar>
            <w:vAlign w:val="center"/>
          </w:tcPr>
          <w:p w:rsidR="000218A4" w:rsidRDefault="003B6639">
            <w:r>
              <w:t>II, III C1</w:t>
            </w:r>
          </w:p>
        </w:tc>
        <w:tc>
          <w:tcPr>
            <w:tcW w:w="729" w:type="pct"/>
            <w:shd w:val="clear" w:color="auto" w:fill="FBFBFB"/>
            <w:tcMar>
              <w:top w:w="75" w:type="dxa"/>
              <w:left w:w="75" w:type="dxa"/>
              <w:bottom w:w="75" w:type="dxa"/>
              <w:right w:w="75" w:type="dxa"/>
            </w:tcMar>
            <w:vAlign w:val="center"/>
          </w:tcPr>
          <w:p w:rsidR="000218A4" w:rsidRDefault="003B6639">
            <w:pPr>
              <w:jc w:val="both"/>
            </w:pPr>
            <w:r>
              <w:t>IV</w:t>
            </w:r>
          </w:p>
          <w:p w:rsidR="000218A4" w:rsidRDefault="003B6639">
            <w:pPr>
              <w:jc w:val="both"/>
            </w:pPr>
            <w:r>
              <w:t>С</w:t>
            </w:r>
            <w:proofErr w:type="gramStart"/>
            <w:r>
              <w:t>0</w:t>
            </w:r>
            <w:proofErr w:type="gramEnd"/>
            <w:r>
              <w:t>, С1</w:t>
            </w:r>
          </w:p>
        </w:tc>
        <w:tc>
          <w:tcPr>
            <w:tcW w:w="730" w:type="pct"/>
            <w:shd w:val="clear" w:color="auto" w:fill="FBFBFB"/>
            <w:tcMar>
              <w:top w:w="75" w:type="dxa"/>
              <w:left w:w="75" w:type="dxa"/>
              <w:bottom w:w="75" w:type="dxa"/>
              <w:right w:w="75" w:type="dxa"/>
            </w:tcMar>
            <w:vAlign w:val="center"/>
          </w:tcPr>
          <w:p w:rsidR="000218A4" w:rsidRDefault="003B6639">
            <w:pPr>
              <w:jc w:val="both"/>
            </w:pPr>
            <w:r>
              <w:t>IV, V</w:t>
            </w:r>
          </w:p>
          <w:p w:rsidR="000218A4" w:rsidRDefault="003B6639">
            <w:pPr>
              <w:jc w:val="both"/>
            </w:pPr>
            <w:r>
              <w:t>С</w:t>
            </w:r>
            <w:proofErr w:type="gramStart"/>
            <w:r>
              <w:t>2</w:t>
            </w:r>
            <w:proofErr w:type="gramEnd"/>
            <w:r>
              <w:t>, С3</w:t>
            </w:r>
          </w:p>
        </w:tc>
      </w:tr>
      <w:tr w:rsidR="000218A4">
        <w:trPr>
          <w:trHeight w:hRule="exact" w:val="953"/>
        </w:trPr>
        <w:tc>
          <w:tcPr>
            <w:tcW w:w="1042" w:type="pct"/>
            <w:shd w:val="clear" w:color="auto" w:fill="FBFBFB"/>
            <w:tcMar>
              <w:top w:w="75" w:type="dxa"/>
              <w:left w:w="75" w:type="dxa"/>
              <w:bottom w:w="75" w:type="dxa"/>
              <w:right w:w="75" w:type="dxa"/>
            </w:tcMar>
            <w:vAlign w:val="center"/>
          </w:tcPr>
          <w:p w:rsidR="000218A4" w:rsidRDefault="003B6639">
            <w:pPr>
              <w:jc w:val="both"/>
            </w:pPr>
            <w:r>
              <w:t>Жилые и общественные</w:t>
            </w:r>
          </w:p>
        </w:tc>
        <w:tc>
          <w:tcPr>
            <w:tcW w:w="1147" w:type="pct"/>
            <w:shd w:val="clear" w:color="auto" w:fill="FBFBFB"/>
            <w:tcMar>
              <w:top w:w="75" w:type="dxa"/>
              <w:left w:w="75" w:type="dxa"/>
              <w:bottom w:w="75" w:type="dxa"/>
              <w:right w:w="75" w:type="dxa"/>
            </w:tcMar>
            <w:vAlign w:val="center"/>
          </w:tcPr>
          <w:p w:rsidR="000218A4" w:rsidRDefault="000218A4">
            <w:pPr>
              <w:jc w:val="both"/>
            </w:pPr>
          </w:p>
        </w:tc>
        <w:tc>
          <w:tcPr>
            <w:tcW w:w="746" w:type="pct"/>
            <w:shd w:val="clear" w:color="auto" w:fill="FBFBFB"/>
            <w:tcMar>
              <w:top w:w="75" w:type="dxa"/>
              <w:left w:w="75" w:type="dxa"/>
              <w:bottom w:w="75" w:type="dxa"/>
              <w:right w:w="75" w:type="dxa"/>
            </w:tcMar>
            <w:vAlign w:val="center"/>
          </w:tcPr>
          <w:p w:rsidR="000218A4" w:rsidRDefault="000218A4">
            <w:pPr>
              <w:jc w:val="both"/>
            </w:pPr>
          </w:p>
        </w:tc>
        <w:tc>
          <w:tcPr>
            <w:tcW w:w="605" w:type="pct"/>
            <w:shd w:val="clear" w:color="auto" w:fill="FBFBFB"/>
            <w:tcMar>
              <w:top w:w="75" w:type="dxa"/>
              <w:left w:w="75" w:type="dxa"/>
              <w:bottom w:w="75" w:type="dxa"/>
              <w:right w:w="75" w:type="dxa"/>
            </w:tcMar>
            <w:vAlign w:val="center"/>
          </w:tcPr>
          <w:p w:rsidR="000218A4" w:rsidRDefault="000218A4">
            <w:pPr>
              <w:jc w:val="both"/>
            </w:pPr>
          </w:p>
        </w:tc>
        <w:tc>
          <w:tcPr>
            <w:tcW w:w="729" w:type="pct"/>
            <w:shd w:val="clear" w:color="auto" w:fill="FBFBFB"/>
            <w:tcMar>
              <w:top w:w="75" w:type="dxa"/>
              <w:left w:w="75" w:type="dxa"/>
              <w:bottom w:w="75" w:type="dxa"/>
              <w:right w:w="75" w:type="dxa"/>
            </w:tcMar>
            <w:vAlign w:val="center"/>
          </w:tcPr>
          <w:p w:rsidR="000218A4" w:rsidRDefault="000218A4">
            <w:pPr>
              <w:jc w:val="both"/>
            </w:pPr>
          </w:p>
        </w:tc>
        <w:tc>
          <w:tcPr>
            <w:tcW w:w="730" w:type="pct"/>
            <w:shd w:val="clear" w:color="auto" w:fill="FBFBFB"/>
            <w:tcMar>
              <w:top w:w="75" w:type="dxa"/>
              <w:left w:w="75" w:type="dxa"/>
              <w:bottom w:w="75" w:type="dxa"/>
              <w:right w:w="75" w:type="dxa"/>
            </w:tcMar>
            <w:vAlign w:val="center"/>
          </w:tcPr>
          <w:p w:rsidR="000218A4" w:rsidRDefault="000218A4">
            <w:pPr>
              <w:jc w:val="both"/>
            </w:pPr>
          </w:p>
        </w:tc>
      </w:tr>
      <w:tr w:rsidR="000218A4">
        <w:trPr>
          <w:trHeight w:hRule="exact" w:val="510"/>
        </w:trPr>
        <w:tc>
          <w:tcPr>
            <w:tcW w:w="1042" w:type="pct"/>
            <w:shd w:val="clear" w:color="auto" w:fill="FBFBFB"/>
            <w:tcMar>
              <w:top w:w="75" w:type="dxa"/>
              <w:left w:w="75" w:type="dxa"/>
              <w:bottom w:w="75" w:type="dxa"/>
              <w:right w:w="75" w:type="dxa"/>
            </w:tcMar>
            <w:vAlign w:val="center"/>
          </w:tcPr>
          <w:p w:rsidR="000218A4" w:rsidRDefault="003B6639">
            <w:pPr>
              <w:jc w:val="both"/>
            </w:pPr>
            <w:r>
              <w:t>I, II, III</w:t>
            </w:r>
          </w:p>
        </w:tc>
        <w:tc>
          <w:tcPr>
            <w:tcW w:w="1147" w:type="pct"/>
            <w:shd w:val="clear" w:color="auto" w:fill="FBFBFB"/>
            <w:tcMar>
              <w:top w:w="75" w:type="dxa"/>
              <w:left w:w="75" w:type="dxa"/>
              <w:bottom w:w="75" w:type="dxa"/>
              <w:right w:w="75" w:type="dxa"/>
            </w:tcMar>
            <w:vAlign w:val="center"/>
          </w:tcPr>
          <w:p w:rsidR="000218A4" w:rsidRDefault="003B6639">
            <w:pPr>
              <w:jc w:val="both"/>
            </w:pPr>
            <w:r>
              <w:t>С</w:t>
            </w:r>
            <w:proofErr w:type="gramStart"/>
            <w:r>
              <w:t>0</w:t>
            </w:r>
            <w:proofErr w:type="gramEnd"/>
          </w:p>
        </w:tc>
        <w:tc>
          <w:tcPr>
            <w:tcW w:w="746" w:type="pct"/>
            <w:shd w:val="clear" w:color="auto" w:fill="FBFBFB"/>
            <w:tcMar>
              <w:top w:w="75" w:type="dxa"/>
              <w:left w:w="75" w:type="dxa"/>
              <w:bottom w:w="75" w:type="dxa"/>
              <w:right w:w="75" w:type="dxa"/>
            </w:tcMar>
            <w:vAlign w:val="center"/>
          </w:tcPr>
          <w:p w:rsidR="000218A4" w:rsidRDefault="003B6639">
            <w:pPr>
              <w:jc w:val="both"/>
            </w:pPr>
            <w:r>
              <w:t>6</w:t>
            </w:r>
          </w:p>
        </w:tc>
        <w:tc>
          <w:tcPr>
            <w:tcW w:w="605" w:type="pct"/>
            <w:shd w:val="clear" w:color="auto" w:fill="FBFBFB"/>
            <w:tcMar>
              <w:top w:w="75" w:type="dxa"/>
              <w:left w:w="75" w:type="dxa"/>
              <w:bottom w:w="75" w:type="dxa"/>
              <w:right w:w="75" w:type="dxa"/>
            </w:tcMar>
            <w:vAlign w:val="center"/>
          </w:tcPr>
          <w:p w:rsidR="000218A4" w:rsidRDefault="003B6639">
            <w:pPr>
              <w:jc w:val="both"/>
            </w:pPr>
            <w:r>
              <w:t>8</w:t>
            </w:r>
          </w:p>
        </w:tc>
        <w:tc>
          <w:tcPr>
            <w:tcW w:w="729" w:type="pct"/>
            <w:shd w:val="clear" w:color="auto" w:fill="FBFBFB"/>
            <w:tcMar>
              <w:top w:w="75" w:type="dxa"/>
              <w:left w:w="75" w:type="dxa"/>
              <w:bottom w:w="75" w:type="dxa"/>
              <w:right w:w="75" w:type="dxa"/>
            </w:tcMar>
            <w:vAlign w:val="center"/>
          </w:tcPr>
          <w:p w:rsidR="000218A4" w:rsidRDefault="003B6639">
            <w:pPr>
              <w:jc w:val="both"/>
            </w:pPr>
            <w:r>
              <w:t>8</w:t>
            </w:r>
          </w:p>
        </w:tc>
        <w:tc>
          <w:tcPr>
            <w:tcW w:w="730" w:type="pct"/>
            <w:shd w:val="clear" w:color="auto" w:fill="FBFBFB"/>
            <w:tcMar>
              <w:top w:w="75" w:type="dxa"/>
              <w:left w:w="75" w:type="dxa"/>
              <w:bottom w:w="75" w:type="dxa"/>
              <w:right w:w="75" w:type="dxa"/>
            </w:tcMar>
            <w:vAlign w:val="center"/>
          </w:tcPr>
          <w:p w:rsidR="000218A4" w:rsidRDefault="003B6639">
            <w:pPr>
              <w:jc w:val="both"/>
            </w:pPr>
            <w:r>
              <w:t>10</w:t>
            </w:r>
          </w:p>
        </w:tc>
      </w:tr>
      <w:tr w:rsidR="000218A4">
        <w:trPr>
          <w:trHeight w:hRule="exact" w:val="510"/>
        </w:trPr>
        <w:tc>
          <w:tcPr>
            <w:tcW w:w="1042" w:type="pct"/>
            <w:shd w:val="clear" w:color="auto" w:fill="FBFBFB"/>
            <w:tcMar>
              <w:top w:w="75" w:type="dxa"/>
              <w:left w:w="75" w:type="dxa"/>
              <w:bottom w:w="75" w:type="dxa"/>
              <w:right w:w="75" w:type="dxa"/>
            </w:tcMar>
            <w:vAlign w:val="center"/>
          </w:tcPr>
          <w:p w:rsidR="000218A4" w:rsidRDefault="003B6639">
            <w:pPr>
              <w:jc w:val="both"/>
            </w:pPr>
            <w:r>
              <w:t>II, III</w:t>
            </w:r>
          </w:p>
        </w:tc>
        <w:tc>
          <w:tcPr>
            <w:tcW w:w="1147" w:type="pct"/>
            <w:shd w:val="clear" w:color="auto" w:fill="FBFBFB"/>
            <w:tcMar>
              <w:top w:w="75" w:type="dxa"/>
              <w:left w:w="75" w:type="dxa"/>
              <w:bottom w:w="75" w:type="dxa"/>
              <w:right w:w="75" w:type="dxa"/>
            </w:tcMar>
            <w:vAlign w:val="center"/>
          </w:tcPr>
          <w:p w:rsidR="000218A4" w:rsidRDefault="003B6639">
            <w:pPr>
              <w:jc w:val="both"/>
            </w:pPr>
            <w:r>
              <w:t>С</w:t>
            </w:r>
            <w:proofErr w:type="gramStart"/>
            <w:r>
              <w:t>1</w:t>
            </w:r>
            <w:proofErr w:type="gramEnd"/>
          </w:p>
        </w:tc>
        <w:tc>
          <w:tcPr>
            <w:tcW w:w="746" w:type="pct"/>
            <w:shd w:val="clear" w:color="auto" w:fill="FBFBFB"/>
            <w:tcMar>
              <w:top w:w="75" w:type="dxa"/>
              <w:left w:w="75" w:type="dxa"/>
              <w:bottom w:w="75" w:type="dxa"/>
              <w:right w:w="75" w:type="dxa"/>
            </w:tcMar>
            <w:vAlign w:val="center"/>
          </w:tcPr>
          <w:p w:rsidR="000218A4" w:rsidRDefault="003B6639">
            <w:pPr>
              <w:jc w:val="both"/>
            </w:pPr>
            <w:r>
              <w:t>8</w:t>
            </w:r>
          </w:p>
        </w:tc>
        <w:tc>
          <w:tcPr>
            <w:tcW w:w="605" w:type="pct"/>
            <w:shd w:val="clear" w:color="auto" w:fill="FBFBFB"/>
            <w:tcMar>
              <w:top w:w="75" w:type="dxa"/>
              <w:left w:w="75" w:type="dxa"/>
              <w:bottom w:w="75" w:type="dxa"/>
              <w:right w:w="75" w:type="dxa"/>
            </w:tcMar>
            <w:vAlign w:val="center"/>
          </w:tcPr>
          <w:p w:rsidR="000218A4" w:rsidRDefault="003B6639">
            <w:pPr>
              <w:jc w:val="both"/>
            </w:pPr>
            <w:r>
              <w:t>10</w:t>
            </w:r>
          </w:p>
        </w:tc>
        <w:tc>
          <w:tcPr>
            <w:tcW w:w="729" w:type="pct"/>
            <w:shd w:val="clear" w:color="auto" w:fill="FBFBFB"/>
            <w:tcMar>
              <w:top w:w="75" w:type="dxa"/>
              <w:left w:w="75" w:type="dxa"/>
              <w:bottom w:w="75" w:type="dxa"/>
              <w:right w:w="75" w:type="dxa"/>
            </w:tcMar>
            <w:vAlign w:val="center"/>
          </w:tcPr>
          <w:p w:rsidR="000218A4" w:rsidRDefault="003B6639">
            <w:pPr>
              <w:jc w:val="both"/>
            </w:pPr>
            <w:r>
              <w:t>10</w:t>
            </w:r>
          </w:p>
        </w:tc>
        <w:tc>
          <w:tcPr>
            <w:tcW w:w="730" w:type="pct"/>
            <w:shd w:val="clear" w:color="auto" w:fill="FBFBFB"/>
            <w:tcMar>
              <w:top w:w="75" w:type="dxa"/>
              <w:left w:w="75" w:type="dxa"/>
              <w:bottom w:w="75" w:type="dxa"/>
              <w:right w:w="75" w:type="dxa"/>
            </w:tcMar>
            <w:vAlign w:val="center"/>
          </w:tcPr>
          <w:p w:rsidR="000218A4" w:rsidRDefault="003B6639">
            <w:pPr>
              <w:jc w:val="both"/>
            </w:pPr>
            <w:r>
              <w:t>12</w:t>
            </w:r>
          </w:p>
        </w:tc>
      </w:tr>
      <w:tr w:rsidR="000218A4">
        <w:trPr>
          <w:trHeight w:hRule="exact" w:val="510"/>
        </w:trPr>
        <w:tc>
          <w:tcPr>
            <w:tcW w:w="1042" w:type="pct"/>
            <w:shd w:val="clear" w:color="auto" w:fill="FBFBFB"/>
            <w:tcMar>
              <w:top w:w="75" w:type="dxa"/>
              <w:left w:w="75" w:type="dxa"/>
              <w:bottom w:w="75" w:type="dxa"/>
              <w:right w:w="75" w:type="dxa"/>
            </w:tcMar>
            <w:vAlign w:val="center"/>
          </w:tcPr>
          <w:p w:rsidR="000218A4" w:rsidRDefault="003B6639">
            <w:pPr>
              <w:jc w:val="both"/>
            </w:pPr>
            <w:r>
              <w:t>IV</w:t>
            </w:r>
          </w:p>
        </w:tc>
        <w:tc>
          <w:tcPr>
            <w:tcW w:w="1147" w:type="pct"/>
            <w:shd w:val="clear" w:color="auto" w:fill="FBFBFB"/>
            <w:tcMar>
              <w:top w:w="75" w:type="dxa"/>
              <w:left w:w="75" w:type="dxa"/>
              <w:bottom w:w="75" w:type="dxa"/>
              <w:right w:w="75" w:type="dxa"/>
            </w:tcMar>
            <w:vAlign w:val="center"/>
          </w:tcPr>
          <w:p w:rsidR="000218A4" w:rsidRDefault="003B6639">
            <w:pPr>
              <w:jc w:val="both"/>
            </w:pPr>
            <w:r>
              <w:t>С</w:t>
            </w:r>
            <w:proofErr w:type="gramStart"/>
            <w:r>
              <w:t>0</w:t>
            </w:r>
            <w:proofErr w:type="gramEnd"/>
            <w:r>
              <w:t>, С1</w:t>
            </w:r>
          </w:p>
        </w:tc>
        <w:tc>
          <w:tcPr>
            <w:tcW w:w="746" w:type="pct"/>
            <w:shd w:val="clear" w:color="auto" w:fill="FBFBFB"/>
            <w:tcMar>
              <w:top w:w="75" w:type="dxa"/>
              <w:left w:w="75" w:type="dxa"/>
              <w:bottom w:w="75" w:type="dxa"/>
              <w:right w:w="75" w:type="dxa"/>
            </w:tcMar>
            <w:vAlign w:val="center"/>
          </w:tcPr>
          <w:p w:rsidR="000218A4" w:rsidRDefault="003B6639">
            <w:pPr>
              <w:jc w:val="both"/>
            </w:pPr>
            <w:r>
              <w:t>8</w:t>
            </w:r>
          </w:p>
        </w:tc>
        <w:tc>
          <w:tcPr>
            <w:tcW w:w="605" w:type="pct"/>
            <w:shd w:val="clear" w:color="auto" w:fill="FBFBFB"/>
            <w:tcMar>
              <w:top w:w="75" w:type="dxa"/>
              <w:left w:w="75" w:type="dxa"/>
              <w:bottom w:w="75" w:type="dxa"/>
              <w:right w:w="75" w:type="dxa"/>
            </w:tcMar>
            <w:vAlign w:val="center"/>
          </w:tcPr>
          <w:p w:rsidR="000218A4" w:rsidRDefault="003B6639">
            <w:pPr>
              <w:jc w:val="both"/>
            </w:pPr>
            <w:r>
              <w:t>10</w:t>
            </w:r>
          </w:p>
        </w:tc>
        <w:tc>
          <w:tcPr>
            <w:tcW w:w="729" w:type="pct"/>
            <w:shd w:val="clear" w:color="auto" w:fill="FBFBFB"/>
            <w:tcMar>
              <w:top w:w="75" w:type="dxa"/>
              <w:left w:w="75" w:type="dxa"/>
              <w:bottom w:w="75" w:type="dxa"/>
              <w:right w:w="75" w:type="dxa"/>
            </w:tcMar>
            <w:vAlign w:val="center"/>
          </w:tcPr>
          <w:p w:rsidR="000218A4" w:rsidRDefault="003B6639">
            <w:pPr>
              <w:jc w:val="both"/>
            </w:pPr>
            <w:r>
              <w:t>10</w:t>
            </w:r>
          </w:p>
        </w:tc>
        <w:tc>
          <w:tcPr>
            <w:tcW w:w="730" w:type="pct"/>
            <w:shd w:val="clear" w:color="auto" w:fill="FBFBFB"/>
            <w:tcMar>
              <w:top w:w="75" w:type="dxa"/>
              <w:left w:w="75" w:type="dxa"/>
              <w:bottom w:w="75" w:type="dxa"/>
              <w:right w:w="75" w:type="dxa"/>
            </w:tcMar>
            <w:vAlign w:val="center"/>
          </w:tcPr>
          <w:p w:rsidR="000218A4" w:rsidRDefault="003B6639">
            <w:pPr>
              <w:jc w:val="both"/>
            </w:pPr>
            <w:r>
              <w:t>12</w:t>
            </w:r>
          </w:p>
        </w:tc>
      </w:tr>
      <w:tr w:rsidR="000218A4">
        <w:trPr>
          <w:trHeight w:hRule="exact" w:val="510"/>
        </w:trPr>
        <w:tc>
          <w:tcPr>
            <w:tcW w:w="1042" w:type="pct"/>
            <w:shd w:val="clear" w:color="auto" w:fill="FBFBFB"/>
            <w:tcMar>
              <w:top w:w="75" w:type="dxa"/>
              <w:left w:w="75" w:type="dxa"/>
              <w:bottom w:w="75" w:type="dxa"/>
              <w:right w:w="75" w:type="dxa"/>
            </w:tcMar>
            <w:vAlign w:val="center"/>
          </w:tcPr>
          <w:p w:rsidR="000218A4" w:rsidRDefault="003B6639">
            <w:pPr>
              <w:jc w:val="both"/>
            </w:pPr>
            <w:r>
              <w:t>IV, V</w:t>
            </w:r>
          </w:p>
        </w:tc>
        <w:tc>
          <w:tcPr>
            <w:tcW w:w="1147" w:type="pct"/>
            <w:shd w:val="clear" w:color="auto" w:fill="FBFBFB"/>
            <w:tcMar>
              <w:top w:w="75" w:type="dxa"/>
              <w:left w:w="75" w:type="dxa"/>
              <w:bottom w:w="75" w:type="dxa"/>
              <w:right w:w="75" w:type="dxa"/>
            </w:tcMar>
            <w:vAlign w:val="center"/>
          </w:tcPr>
          <w:p w:rsidR="000218A4" w:rsidRDefault="003B6639">
            <w:pPr>
              <w:jc w:val="both"/>
            </w:pPr>
            <w:r>
              <w:t>С</w:t>
            </w:r>
            <w:proofErr w:type="gramStart"/>
            <w:r>
              <w:t>2</w:t>
            </w:r>
            <w:proofErr w:type="gramEnd"/>
            <w:r>
              <w:t>, С3</w:t>
            </w:r>
          </w:p>
        </w:tc>
        <w:tc>
          <w:tcPr>
            <w:tcW w:w="746" w:type="pct"/>
            <w:shd w:val="clear" w:color="auto" w:fill="FBFBFB"/>
            <w:tcMar>
              <w:top w:w="75" w:type="dxa"/>
              <w:left w:w="75" w:type="dxa"/>
              <w:bottom w:w="75" w:type="dxa"/>
              <w:right w:w="75" w:type="dxa"/>
            </w:tcMar>
            <w:vAlign w:val="center"/>
          </w:tcPr>
          <w:p w:rsidR="000218A4" w:rsidRDefault="003B6639">
            <w:pPr>
              <w:jc w:val="both"/>
            </w:pPr>
            <w:r>
              <w:t>10</w:t>
            </w:r>
          </w:p>
        </w:tc>
        <w:tc>
          <w:tcPr>
            <w:tcW w:w="605" w:type="pct"/>
            <w:shd w:val="clear" w:color="auto" w:fill="FBFBFB"/>
            <w:tcMar>
              <w:top w:w="75" w:type="dxa"/>
              <w:left w:w="75" w:type="dxa"/>
              <w:bottom w:w="75" w:type="dxa"/>
              <w:right w:w="75" w:type="dxa"/>
            </w:tcMar>
            <w:vAlign w:val="center"/>
          </w:tcPr>
          <w:p w:rsidR="000218A4" w:rsidRDefault="003B6639">
            <w:pPr>
              <w:jc w:val="both"/>
            </w:pPr>
            <w:r>
              <w:t>12</w:t>
            </w:r>
          </w:p>
        </w:tc>
        <w:tc>
          <w:tcPr>
            <w:tcW w:w="729" w:type="pct"/>
            <w:shd w:val="clear" w:color="auto" w:fill="FBFBFB"/>
            <w:tcMar>
              <w:top w:w="75" w:type="dxa"/>
              <w:left w:w="75" w:type="dxa"/>
              <w:bottom w:w="75" w:type="dxa"/>
              <w:right w:w="75" w:type="dxa"/>
            </w:tcMar>
            <w:vAlign w:val="center"/>
          </w:tcPr>
          <w:p w:rsidR="000218A4" w:rsidRDefault="003B6639">
            <w:pPr>
              <w:jc w:val="both"/>
            </w:pPr>
            <w:r>
              <w:t>12</w:t>
            </w:r>
          </w:p>
        </w:tc>
        <w:tc>
          <w:tcPr>
            <w:tcW w:w="730" w:type="pct"/>
            <w:shd w:val="clear" w:color="auto" w:fill="FBFBFB"/>
            <w:tcMar>
              <w:top w:w="75" w:type="dxa"/>
              <w:left w:w="75" w:type="dxa"/>
              <w:bottom w:w="75" w:type="dxa"/>
              <w:right w:w="75" w:type="dxa"/>
            </w:tcMar>
            <w:vAlign w:val="center"/>
          </w:tcPr>
          <w:p w:rsidR="000218A4" w:rsidRDefault="003B6639">
            <w:pPr>
              <w:jc w:val="both"/>
            </w:pPr>
            <w:r>
              <w:t>15</w:t>
            </w:r>
          </w:p>
        </w:tc>
      </w:tr>
      <w:tr w:rsidR="000218A4">
        <w:trPr>
          <w:trHeight w:hRule="exact" w:val="987"/>
        </w:trPr>
        <w:tc>
          <w:tcPr>
            <w:tcW w:w="1042" w:type="pct"/>
            <w:shd w:val="clear" w:color="auto" w:fill="FBFBFB"/>
            <w:tcMar>
              <w:top w:w="75" w:type="dxa"/>
              <w:left w:w="75" w:type="dxa"/>
              <w:bottom w:w="75" w:type="dxa"/>
              <w:right w:w="75" w:type="dxa"/>
            </w:tcMar>
            <w:vAlign w:val="center"/>
          </w:tcPr>
          <w:p w:rsidR="000218A4" w:rsidRDefault="003B6639">
            <w:pPr>
              <w:jc w:val="both"/>
            </w:pPr>
            <w:r>
              <w:t>Производственные и складские</w:t>
            </w:r>
          </w:p>
        </w:tc>
        <w:tc>
          <w:tcPr>
            <w:tcW w:w="1147" w:type="pct"/>
            <w:shd w:val="clear" w:color="auto" w:fill="FBFBFB"/>
            <w:tcMar>
              <w:top w:w="75" w:type="dxa"/>
              <w:left w:w="75" w:type="dxa"/>
              <w:bottom w:w="75" w:type="dxa"/>
              <w:right w:w="75" w:type="dxa"/>
            </w:tcMar>
            <w:vAlign w:val="center"/>
          </w:tcPr>
          <w:p w:rsidR="000218A4" w:rsidRDefault="000218A4">
            <w:pPr>
              <w:jc w:val="both"/>
            </w:pPr>
          </w:p>
        </w:tc>
        <w:tc>
          <w:tcPr>
            <w:tcW w:w="746" w:type="pct"/>
            <w:shd w:val="clear" w:color="auto" w:fill="FBFBFB"/>
            <w:tcMar>
              <w:top w:w="75" w:type="dxa"/>
              <w:left w:w="75" w:type="dxa"/>
              <w:bottom w:w="75" w:type="dxa"/>
              <w:right w:w="75" w:type="dxa"/>
            </w:tcMar>
            <w:vAlign w:val="center"/>
          </w:tcPr>
          <w:p w:rsidR="000218A4" w:rsidRDefault="000218A4">
            <w:pPr>
              <w:jc w:val="both"/>
            </w:pPr>
          </w:p>
        </w:tc>
        <w:tc>
          <w:tcPr>
            <w:tcW w:w="605" w:type="pct"/>
            <w:shd w:val="clear" w:color="auto" w:fill="FBFBFB"/>
            <w:tcMar>
              <w:top w:w="75" w:type="dxa"/>
              <w:left w:w="75" w:type="dxa"/>
              <w:bottom w:w="75" w:type="dxa"/>
              <w:right w:w="75" w:type="dxa"/>
            </w:tcMar>
            <w:vAlign w:val="center"/>
          </w:tcPr>
          <w:p w:rsidR="000218A4" w:rsidRDefault="000218A4">
            <w:pPr>
              <w:jc w:val="both"/>
            </w:pPr>
          </w:p>
        </w:tc>
        <w:tc>
          <w:tcPr>
            <w:tcW w:w="729" w:type="pct"/>
            <w:shd w:val="clear" w:color="auto" w:fill="FBFBFB"/>
            <w:tcMar>
              <w:top w:w="75" w:type="dxa"/>
              <w:left w:w="75" w:type="dxa"/>
              <w:bottom w:w="75" w:type="dxa"/>
              <w:right w:w="75" w:type="dxa"/>
            </w:tcMar>
            <w:vAlign w:val="center"/>
          </w:tcPr>
          <w:p w:rsidR="000218A4" w:rsidRDefault="000218A4">
            <w:pPr>
              <w:jc w:val="both"/>
            </w:pPr>
          </w:p>
        </w:tc>
        <w:tc>
          <w:tcPr>
            <w:tcW w:w="730" w:type="pct"/>
            <w:shd w:val="clear" w:color="auto" w:fill="FBFBFB"/>
            <w:tcMar>
              <w:top w:w="75" w:type="dxa"/>
              <w:left w:w="75" w:type="dxa"/>
              <w:bottom w:w="75" w:type="dxa"/>
              <w:right w:w="75" w:type="dxa"/>
            </w:tcMar>
            <w:vAlign w:val="center"/>
          </w:tcPr>
          <w:p w:rsidR="000218A4" w:rsidRDefault="000218A4">
            <w:pPr>
              <w:jc w:val="both"/>
            </w:pPr>
          </w:p>
        </w:tc>
      </w:tr>
      <w:tr w:rsidR="000218A4">
        <w:trPr>
          <w:trHeight w:hRule="exact" w:val="510"/>
        </w:trPr>
        <w:tc>
          <w:tcPr>
            <w:tcW w:w="1042" w:type="pct"/>
            <w:shd w:val="clear" w:color="auto" w:fill="FBFBFB"/>
            <w:tcMar>
              <w:top w:w="75" w:type="dxa"/>
              <w:left w:w="75" w:type="dxa"/>
              <w:bottom w:w="75" w:type="dxa"/>
              <w:right w:w="75" w:type="dxa"/>
            </w:tcMar>
            <w:vAlign w:val="center"/>
          </w:tcPr>
          <w:p w:rsidR="000218A4" w:rsidRDefault="003B6639">
            <w:pPr>
              <w:jc w:val="both"/>
            </w:pPr>
            <w:r>
              <w:t>I, II, III</w:t>
            </w:r>
          </w:p>
        </w:tc>
        <w:tc>
          <w:tcPr>
            <w:tcW w:w="1147" w:type="pct"/>
            <w:shd w:val="clear" w:color="auto" w:fill="FBFBFB"/>
            <w:tcMar>
              <w:top w:w="75" w:type="dxa"/>
              <w:left w:w="75" w:type="dxa"/>
              <w:bottom w:w="75" w:type="dxa"/>
              <w:right w:w="75" w:type="dxa"/>
            </w:tcMar>
            <w:vAlign w:val="center"/>
          </w:tcPr>
          <w:p w:rsidR="000218A4" w:rsidRDefault="003B6639">
            <w:pPr>
              <w:jc w:val="both"/>
            </w:pPr>
            <w:r>
              <w:t>С</w:t>
            </w:r>
            <w:proofErr w:type="gramStart"/>
            <w:r>
              <w:t>0</w:t>
            </w:r>
            <w:proofErr w:type="gramEnd"/>
          </w:p>
        </w:tc>
        <w:tc>
          <w:tcPr>
            <w:tcW w:w="746" w:type="pct"/>
            <w:shd w:val="clear" w:color="auto" w:fill="FBFBFB"/>
            <w:tcMar>
              <w:top w:w="75" w:type="dxa"/>
              <w:left w:w="75" w:type="dxa"/>
              <w:bottom w:w="75" w:type="dxa"/>
              <w:right w:w="75" w:type="dxa"/>
            </w:tcMar>
            <w:vAlign w:val="center"/>
          </w:tcPr>
          <w:p w:rsidR="000218A4" w:rsidRDefault="003B6639">
            <w:pPr>
              <w:jc w:val="both"/>
            </w:pPr>
            <w:r>
              <w:t>10</w:t>
            </w:r>
          </w:p>
        </w:tc>
        <w:tc>
          <w:tcPr>
            <w:tcW w:w="605" w:type="pct"/>
            <w:shd w:val="clear" w:color="auto" w:fill="FBFBFB"/>
            <w:tcMar>
              <w:top w:w="75" w:type="dxa"/>
              <w:left w:w="75" w:type="dxa"/>
              <w:bottom w:w="75" w:type="dxa"/>
              <w:right w:w="75" w:type="dxa"/>
            </w:tcMar>
            <w:vAlign w:val="center"/>
          </w:tcPr>
          <w:p w:rsidR="000218A4" w:rsidRDefault="003B6639">
            <w:pPr>
              <w:jc w:val="both"/>
            </w:pPr>
            <w:r>
              <w:t>12</w:t>
            </w:r>
          </w:p>
        </w:tc>
        <w:tc>
          <w:tcPr>
            <w:tcW w:w="729" w:type="pct"/>
            <w:shd w:val="clear" w:color="auto" w:fill="FBFBFB"/>
            <w:tcMar>
              <w:top w:w="75" w:type="dxa"/>
              <w:left w:w="75" w:type="dxa"/>
              <w:bottom w:w="75" w:type="dxa"/>
              <w:right w:w="75" w:type="dxa"/>
            </w:tcMar>
            <w:vAlign w:val="center"/>
          </w:tcPr>
          <w:p w:rsidR="000218A4" w:rsidRDefault="003B6639">
            <w:pPr>
              <w:jc w:val="both"/>
            </w:pPr>
            <w:r>
              <w:t>12</w:t>
            </w:r>
          </w:p>
        </w:tc>
        <w:tc>
          <w:tcPr>
            <w:tcW w:w="730" w:type="pct"/>
            <w:shd w:val="clear" w:color="auto" w:fill="FBFBFB"/>
            <w:tcMar>
              <w:top w:w="75" w:type="dxa"/>
              <w:left w:w="75" w:type="dxa"/>
              <w:bottom w:w="75" w:type="dxa"/>
              <w:right w:w="75" w:type="dxa"/>
            </w:tcMar>
            <w:vAlign w:val="center"/>
          </w:tcPr>
          <w:p w:rsidR="000218A4" w:rsidRDefault="003B6639">
            <w:pPr>
              <w:jc w:val="both"/>
            </w:pPr>
            <w:r>
              <w:t>12</w:t>
            </w:r>
          </w:p>
        </w:tc>
      </w:tr>
      <w:tr w:rsidR="000218A4">
        <w:trPr>
          <w:trHeight w:hRule="exact" w:val="510"/>
        </w:trPr>
        <w:tc>
          <w:tcPr>
            <w:tcW w:w="1042" w:type="pct"/>
            <w:shd w:val="clear" w:color="auto" w:fill="FBFBFB"/>
            <w:tcMar>
              <w:top w:w="75" w:type="dxa"/>
              <w:left w:w="75" w:type="dxa"/>
              <w:bottom w:w="75" w:type="dxa"/>
              <w:right w:w="75" w:type="dxa"/>
            </w:tcMar>
            <w:vAlign w:val="center"/>
          </w:tcPr>
          <w:p w:rsidR="000218A4" w:rsidRDefault="003B6639">
            <w:pPr>
              <w:jc w:val="both"/>
            </w:pPr>
            <w:r>
              <w:t>II, III</w:t>
            </w:r>
          </w:p>
        </w:tc>
        <w:tc>
          <w:tcPr>
            <w:tcW w:w="1147" w:type="pct"/>
            <w:shd w:val="clear" w:color="auto" w:fill="FBFBFB"/>
            <w:tcMar>
              <w:top w:w="75" w:type="dxa"/>
              <w:left w:w="75" w:type="dxa"/>
              <w:bottom w:w="75" w:type="dxa"/>
              <w:right w:w="75" w:type="dxa"/>
            </w:tcMar>
            <w:vAlign w:val="center"/>
          </w:tcPr>
          <w:p w:rsidR="000218A4" w:rsidRDefault="003B6639">
            <w:pPr>
              <w:jc w:val="both"/>
            </w:pPr>
            <w:r>
              <w:t>С</w:t>
            </w:r>
            <w:proofErr w:type="gramStart"/>
            <w:r>
              <w:t>1</w:t>
            </w:r>
            <w:proofErr w:type="gramEnd"/>
          </w:p>
        </w:tc>
        <w:tc>
          <w:tcPr>
            <w:tcW w:w="746" w:type="pct"/>
            <w:shd w:val="clear" w:color="auto" w:fill="FBFBFB"/>
            <w:tcMar>
              <w:top w:w="75" w:type="dxa"/>
              <w:left w:w="75" w:type="dxa"/>
              <w:bottom w:w="75" w:type="dxa"/>
              <w:right w:w="75" w:type="dxa"/>
            </w:tcMar>
            <w:vAlign w:val="center"/>
          </w:tcPr>
          <w:p w:rsidR="000218A4" w:rsidRDefault="003B6639">
            <w:pPr>
              <w:jc w:val="both"/>
            </w:pPr>
            <w:r>
              <w:t>12</w:t>
            </w:r>
          </w:p>
        </w:tc>
        <w:tc>
          <w:tcPr>
            <w:tcW w:w="605" w:type="pct"/>
            <w:shd w:val="clear" w:color="auto" w:fill="FBFBFB"/>
            <w:tcMar>
              <w:top w:w="75" w:type="dxa"/>
              <w:left w:w="75" w:type="dxa"/>
              <w:bottom w:w="75" w:type="dxa"/>
              <w:right w:w="75" w:type="dxa"/>
            </w:tcMar>
            <w:vAlign w:val="center"/>
          </w:tcPr>
          <w:p w:rsidR="000218A4" w:rsidRDefault="003B6639">
            <w:pPr>
              <w:jc w:val="both"/>
            </w:pPr>
            <w:r>
              <w:t>12</w:t>
            </w:r>
          </w:p>
        </w:tc>
        <w:tc>
          <w:tcPr>
            <w:tcW w:w="729" w:type="pct"/>
            <w:shd w:val="clear" w:color="auto" w:fill="FBFBFB"/>
            <w:tcMar>
              <w:top w:w="75" w:type="dxa"/>
              <w:left w:w="75" w:type="dxa"/>
              <w:bottom w:w="75" w:type="dxa"/>
              <w:right w:w="75" w:type="dxa"/>
            </w:tcMar>
            <w:vAlign w:val="center"/>
          </w:tcPr>
          <w:p w:rsidR="000218A4" w:rsidRDefault="003B6639">
            <w:pPr>
              <w:jc w:val="both"/>
            </w:pPr>
            <w:r>
              <w:t>12</w:t>
            </w:r>
          </w:p>
        </w:tc>
        <w:tc>
          <w:tcPr>
            <w:tcW w:w="730" w:type="pct"/>
            <w:shd w:val="clear" w:color="auto" w:fill="FBFBFB"/>
            <w:tcMar>
              <w:top w:w="75" w:type="dxa"/>
              <w:left w:w="75" w:type="dxa"/>
              <w:bottom w:w="75" w:type="dxa"/>
              <w:right w:w="75" w:type="dxa"/>
            </w:tcMar>
            <w:vAlign w:val="center"/>
          </w:tcPr>
          <w:p w:rsidR="000218A4" w:rsidRDefault="003B6639">
            <w:pPr>
              <w:jc w:val="both"/>
            </w:pPr>
            <w:r>
              <w:t>12</w:t>
            </w:r>
          </w:p>
        </w:tc>
      </w:tr>
      <w:tr w:rsidR="000218A4">
        <w:trPr>
          <w:trHeight w:hRule="exact" w:val="510"/>
        </w:trPr>
        <w:tc>
          <w:tcPr>
            <w:tcW w:w="1042" w:type="pct"/>
            <w:shd w:val="clear" w:color="auto" w:fill="FBFBFB"/>
            <w:tcMar>
              <w:top w:w="75" w:type="dxa"/>
              <w:left w:w="75" w:type="dxa"/>
              <w:bottom w:w="75" w:type="dxa"/>
              <w:right w:w="75" w:type="dxa"/>
            </w:tcMar>
            <w:vAlign w:val="center"/>
          </w:tcPr>
          <w:p w:rsidR="000218A4" w:rsidRDefault="003B6639">
            <w:pPr>
              <w:jc w:val="both"/>
            </w:pPr>
            <w:r>
              <w:t>IV</w:t>
            </w:r>
          </w:p>
        </w:tc>
        <w:tc>
          <w:tcPr>
            <w:tcW w:w="1147" w:type="pct"/>
            <w:shd w:val="clear" w:color="auto" w:fill="FBFBFB"/>
            <w:tcMar>
              <w:top w:w="75" w:type="dxa"/>
              <w:left w:w="75" w:type="dxa"/>
              <w:bottom w:w="75" w:type="dxa"/>
              <w:right w:w="75" w:type="dxa"/>
            </w:tcMar>
            <w:vAlign w:val="center"/>
          </w:tcPr>
          <w:p w:rsidR="000218A4" w:rsidRDefault="003B6639">
            <w:pPr>
              <w:jc w:val="both"/>
            </w:pPr>
            <w:r>
              <w:t>С</w:t>
            </w:r>
            <w:proofErr w:type="gramStart"/>
            <w:r>
              <w:t>0</w:t>
            </w:r>
            <w:proofErr w:type="gramEnd"/>
            <w:r>
              <w:t>, С1</w:t>
            </w:r>
          </w:p>
        </w:tc>
        <w:tc>
          <w:tcPr>
            <w:tcW w:w="746" w:type="pct"/>
            <w:shd w:val="clear" w:color="auto" w:fill="FBFBFB"/>
            <w:tcMar>
              <w:top w:w="75" w:type="dxa"/>
              <w:left w:w="75" w:type="dxa"/>
              <w:bottom w:w="75" w:type="dxa"/>
              <w:right w:w="75" w:type="dxa"/>
            </w:tcMar>
            <w:vAlign w:val="center"/>
          </w:tcPr>
          <w:p w:rsidR="000218A4" w:rsidRDefault="003B6639">
            <w:pPr>
              <w:jc w:val="both"/>
            </w:pPr>
            <w:r>
              <w:t>12</w:t>
            </w:r>
          </w:p>
        </w:tc>
        <w:tc>
          <w:tcPr>
            <w:tcW w:w="605" w:type="pct"/>
            <w:shd w:val="clear" w:color="auto" w:fill="FBFBFB"/>
            <w:tcMar>
              <w:top w:w="75" w:type="dxa"/>
              <w:left w:w="75" w:type="dxa"/>
              <w:bottom w:w="75" w:type="dxa"/>
              <w:right w:w="75" w:type="dxa"/>
            </w:tcMar>
            <w:vAlign w:val="center"/>
          </w:tcPr>
          <w:p w:rsidR="000218A4" w:rsidRDefault="003B6639">
            <w:pPr>
              <w:jc w:val="both"/>
            </w:pPr>
            <w:r>
              <w:t>12</w:t>
            </w:r>
          </w:p>
        </w:tc>
        <w:tc>
          <w:tcPr>
            <w:tcW w:w="729" w:type="pct"/>
            <w:shd w:val="clear" w:color="auto" w:fill="FBFBFB"/>
            <w:tcMar>
              <w:top w:w="75" w:type="dxa"/>
              <w:left w:w="75" w:type="dxa"/>
              <w:bottom w:w="75" w:type="dxa"/>
              <w:right w:w="75" w:type="dxa"/>
            </w:tcMar>
            <w:vAlign w:val="center"/>
          </w:tcPr>
          <w:p w:rsidR="000218A4" w:rsidRDefault="003B6639">
            <w:pPr>
              <w:jc w:val="both"/>
            </w:pPr>
            <w:r>
              <w:t>12</w:t>
            </w:r>
          </w:p>
        </w:tc>
        <w:tc>
          <w:tcPr>
            <w:tcW w:w="730" w:type="pct"/>
            <w:shd w:val="clear" w:color="auto" w:fill="FBFBFB"/>
            <w:tcMar>
              <w:top w:w="75" w:type="dxa"/>
              <w:left w:w="75" w:type="dxa"/>
              <w:bottom w:w="75" w:type="dxa"/>
              <w:right w:w="75" w:type="dxa"/>
            </w:tcMar>
            <w:vAlign w:val="center"/>
          </w:tcPr>
          <w:p w:rsidR="000218A4" w:rsidRDefault="003B6639">
            <w:pPr>
              <w:jc w:val="both"/>
            </w:pPr>
            <w:r>
              <w:t>15</w:t>
            </w:r>
          </w:p>
        </w:tc>
      </w:tr>
      <w:tr w:rsidR="000218A4">
        <w:trPr>
          <w:trHeight w:hRule="exact" w:val="510"/>
        </w:trPr>
        <w:tc>
          <w:tcPr>
            <w:tcW w:w="1042" w:type="pct"/>
            <w:shd w:val="clear" w:color="auto" w:fill="FBFBFB"/>
            <w:tcMar>
              <w:top w:w="75" w:type="dxa"/>
              <w:left w:w="75" w:type="dxa"/>
              <w:bottom w:w="75" w:type="dxa"/>
              <w:right w:w="75" w:type="dxa"/>
            </w:tcMar>
            <w:vAlign w:val="center"/>
          </w:tcPr>
          <w:p w:rsidR="000218A4" w:rsidRDefault="003B6639">
            <w:pPr>
              <w:jc w:val="both"/>
            </w:pPr>
            <w:r>
              <w:t>IV, V</w:t>
            </w:r>
          </w:p>
        </w:tc>
        <w:tc>
          <w:tcPr>
            <w:tcW w:w="1147" w:type="pct"/>
            <w:shd w:val="clear" w:color="auto" w:fill="FBFBFB"/>
            <w:tcMar>
              <w:top w:w="75" w:type="dxa"/>
              <w:left w:w="75" w:type="dxa"/>
              <w:bottom w:w="75" w:type="dxa"/>
              <w:right w:w="75" w:type="dxa"/>
            </w:tcMar>
            <w:vAlign w:val="center"/>
          </w:tcPr>
          <w:p w:rsidR="000218A4" w:rsidRDefault="003B6639">
            <w:pPr>
              <w:jc w:val="both"/>
            </w:pPr>
            <w:r>
              <w:t>С</w:t>
            </w:r>
            <w:proofErr w:type="gramStart"/>
            <w:r>
              <w:t>2</w:t>
            </w:r>
            <w:proofErr w:type="gramEnd"/>
            <w:r>
              <w:t>, С3</w:t>
            </w:r>
          </w:p>
        </w:tc>
        <w:tc>
          <w:tcPr>
            <w:tcW w:w="746" w:type="pct"/>
            <w:shd w:val="clear" w:color="auto" w:fill="FBFBFB"/>
            <w:tcMar>
              <w:top w:w="75" w:type="dxa"/>
              <w:left w:w="75" w:type="dxa"/>
              <w:bottom w:w="75" w:type="dxa"/>
              <w:right w:w="75" w:type="dxa"/>
            </w:tcMar>
            <w:vAlign w:val="center"/>
          </w:tcPr>
          <w:p w:rsidR="000218A4" w:rsidRDefault="003B6639">
            <w:pPr>
              <w:jc w:val="both"/>
            </w:pPr>
            <w:r>
              <w:t>15</w:t>
            </w:r>
          </w:p>
        </w:tc>
        <w:tc>
          <w:tcPr>
            <w:tcW w:w="605" w:type="pct"/>
            <w:shd w:val="clear" w:color="auto" w:fill="FBFBFB"/>
            <w:tcMar>
              <w:top w:w="75" w:type="dxa"/>
              <w:left w:w="75" w:type="dxa"/>
              <w:bottom w:w="75" w:type="dxa"/>
              <w:right w:w="75" w:type="dxa"/>
            </w:tcMar>
            <w:vAlign w:val="center"/>
          </w:tcPr>
          <w:p w:rsidR="000218A4" w:rsidRDefault="003B6639">
            <w:pPr>
              <w:jc w:val="both"/>
            </w:pPr>
            <w:r>
              <w:t>15</w:t>
            </w:r>
          </w:p>
        </w:tc>
        <w:tc>
          <w:tcPr>
            <w:tcW w:w="729" w:type="pct"/>
            <w:shd w:val="clear" w:color="auto" w:fill="FBFBFB"/>
            <w:tcMar>
              <w:top w:w="75" w:type="dxa"/>
              <w:left w:w="75" w:type="dxa"/>
              <w:bottom w:w="75" w:type="dxa"/>
              <w:right w:w="75" w:type="dxa"/>
            </w:tcMar>
            <w:vAlign w:val="center"/>
          </w:tcPr>
          <w:p w:rsidR="000218A4" w:rsidRDefault="003B6639">
            <w:pPr>
              <w:jc w:val="both"/>
            </w:pPr>
            <w:r>
              <w:t>15</w:t>
            </w:r>
          </w:p>
        </w:tc>
        <w:tc>
          <w:tcPr>
            <w:tcW w:w="730" w:type="pct"/>
            <w:shd w:val="clear" w:color="auto" w:fill="FBFBFB"/>
            <w:tcMar>
              <w:top w:w="75" w:type="dxa"/>
              <w:left w:w="75" w:type="dxa"/>
              <w:bottom w:w="75" w:type="dxa"/>
              <w:right w:w="75" w:type="dxa"/>
            </w:tcMar>
            <w:vAlign w:val="center"/>
          </w:tcPr>
          <w:p w:rsidR="000218A4" w:rsidRDefault="003B6639">
            <w:pPr>
              <w:jc w:val="both"/>
            </w:pPr>
            <w:r>
              <w:t>18</w:t>
            </w:r>
          </w:p>
        </w:tc>
      </w:tr>
    </w:tbl>
    <w:p w:rsidR="000218A4" w:rsidRDefault="000218A4">
      <w:pPr>
        <w:jc w:val="both"/>
      </w:pPr>
    </w:p>
    <w:p w:rsidR="000218A4" w:rsidRDefault="003B6639">
      <w:pPr>
        <w:jc w:val="both"/>
      </w:pPr>
      <w:r>
        <w:t xml:space="preserve">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w:t>
      </w:r>
      <w:r>
        <w:lastRenderedPageBreak/>
        <w:t>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w:t>
      </w:r>
    </w:p>
    <w:p w:rsidR="000218A4" w:rsidRDefault="003B6639">
      <w:pPr>
        <w:jc w:val="both"/>
      </w:pPr>
      <w:r>
        <w:t xml:space="preserve">Противопожарные расстояния </w:t>
      </w:r>
      <w:proofErr w:type="gramStart"/>
      <w:r>
        <w:t>от</w:t>
      </w:r>
      <w:proofErr w:type="gramEnd"/>
      <w:r>
        <w:t xml:space="preserve"> </w:t>
      </w:r>
      <w:proofErr w:type="gramStart"/>
      <w:r>
        <w:t>одно</w:t>
      </w:r>
      <w:proofErr w:type="gramEnd"/>
      <w:r>
        <w:t>-, двухквартирных жилых домов и хозяйственных построек (сараев, гаражей, бань) на приусадебном участке до жилых домов и хозяйственных построек на соседних приусадебных земельных участках следует принимать в соответствии с таблицей выше. Допускается уменьшать до 6 метров противопожарные расстояния между указанными типами зданий при условии, что стены зданий, обращенные друг к другу, не имеют оконных проемов, выполнены из негорючих материалов или подвергнуты огнезащите, а кровля и карнизы выполнены из негорючих материалов.</w:t>
      </w:r>
    </w:p>
    <w:p w:rsidR="000218A4" w:rsidRDefault="003B6639">
      <w:pPr>
        <w:jc w:val="both"/>
      </w:pPr>
      <w:r>
        <w:t>Минимальные противопожарные расстояния от жилых, общественных и административных зданий (классов функциональной пожарной опасности Ф</w:t>
      </w:r>
      <w:proofErr w:type="gramStart"/>
      <w:r>
        <w:t>1</w:t>
      </w:r>
      <w:proofErr w:type="gramEnd"/>
      <w:r>
        <w:t>, Ф2, Ф3, Ф4) I и II степеней огнестойкости до производственных и складских зданий, сооружений и строений (класса функциональной пожарной опасности Ф5) должны составлять не менее 9 метров (до зданий класса функциональной пожарной опасности Ф5 и классов конструктивной пожарной опасности С2, С3 - 15 метров), III степени огнестойкости - 12 метров, IV и V степеней огнестойкости - 15 метров. Расстояния от жилых, общественных и административных зданий (классов функциональной пожарной опасности Ф</w:t>
      </w:r>
      <w:proofErr w:type="gramStart"/>
      <w:r>
        <w:t>1</w:t>
      </w:r>
      <w:proofErr w:type="gramEnd"/>
      <w:r>
        <w:t>, Ф2, Ф3, Ф4) IV и V степеней огнестойкости до производственных и складских зданий, сооружений и строений (класса функциональной пожарной опасности Ф5) должны составлять 18 метров. Для указанных зданий III степени огнестойкости расстояния между ними должны составлять не менее 12 метров.</w:t>
      </w:r>
    </w:p>
    <w:p w:rsidR="000218A4" w:rsidRDefault="003B6639">
      <w:pPr>
        <w:jc w:val="both"/>
      </w:pPr>
      <w:proofErr w:type="gramStart"/>
      <w:r>
        <w:t>Согласно  СП 4.13130 Противопожарные расстояния от границ застройки сельских поселений до лесных насаждений в лесничествах (лесопарках) должны быть не менее 50 м, а от границ застройки городских 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не менее 30 м.</w:t>
      </w:r>
      <w:proofErr w:type="gramEnd"/>
    </w:p>
    <w:p w:rsidR="000218A4" w:rsidRDefault="003B6639">
      <w:pPr>
        <w:jc w:val="both"/>
      </w:pPr>
      <w:r>
        <w:t xml:space="preserve">В соответствии </w:t>
      </w:r>
      <w:proofErr w:type="spellStart"/>
      <w:r>
        <w:t>c</w:t>
      </w:r>
      <w:proofErr w:type="spellEnd"/>
      <w:r>
        <w:t xml:space="preserve"> ФЗ статьей 32 «Технического регламента о требованиях пожарной безопасности» все запроектированные здания по классу функциональной пожарной опасности в зависимости от их назначения, а также от возраста, физического состояния и количества людей, находящихся в здании, сооружении, строении, возможности пребывания их в состоянии сна подразделяются </w:t>
      </w:r>
      <w:proofErr w:type="gramStart"/>
      <w:r>
        <w:t>на</w:t>
      </w:r>
      <w:proofErr w:type="gramEnd"/>
      <w:r>
        <w:t>:</w:t>
      </w:r>
    </w:p>
    <w:p w:rsidR="000218A4" w:rsidRDefault="003B6639">
      <w:pPr>
        <w:jc w:val="both"/>
      </w:pPr>
      <w:r>
        <w:t>Ф</w:t>
      </w:r>
      <w:proofErr w:type="gramStart"/>
      <w:r>
        <w:t>1</w:t>
      </w:r>
      <w:proofErr w:type="gramEnd"/>
      <w:r>
        <w:t xml:space="preserve"> - здания, предназначенные для постоянного проживания и временного пребывания людей;</w:t>
      </w:r>
    </w:p>
    <w:p w:rsidR="000218A4" w:rsidRDefault="003B6639">
      <w:pPr>
        <w:jc w:val="both"/>
      </w:pPr>
      <w:r>
        <w:lastRenderedPageBreak/>
        <w:t>Ф</w:t>
      </w:r>
      <w:proofErr w:type="gramStart"/>
      <w:r>
        <w:t>2</w:t>
      </w:r>
      <w:proofErr w:type="gramEnd"/>
      <w:r>
        <w:t xml:space="preserve"> - здания зрелищных и культурно-просветительных учреждений;</w:t>
      </w:r>
    </w:p>
    <w:p w:rsidR="000218A4" w:rsidRDefault="003B6639">
      <w:pPr>
        <w:jc w:val="both"/>
      </w:pPr>
      <w:r>
        <w:t>Ф3 - здания организаций по обслуживанию населения;</w:t>
      </w:r>
    </w:p>
    <w:p w:rsidR="000218A4" w:rsidRDefault="003B6639">
      <w:pPr>
        <w:jc w:val="both"/>
      </w:pPr>
      <w:r>
        <w:t>Ф</w:t>
      </w:r>
      <w:proofErr w:type="gramStart"/>
      <w:r>
        <w:t>4</w:t>
      </w:r>
      <w:proofErr w:type="gramEnd"/>
      <w:r>
        <w:t xml:space="preserve"> – здания научных и образовательных учреждений, научных и проектных организаций, органов управления учреждений;</w:t>
      </w:r>
    </w:p>
    <w:p w:rsidR="000218A4" w:rsidRDefault="003B6639">
      <w:pPr>
        <w:jc w:val="both"/>
      </w:pPr>
      <w:r>
        <w:t>Ф5 - здания производственного или складского назначения;</w:t>
      </w:r>
    </w:p>
    <w:p w:rsidR="000218A4" w:rsidRDefault="000218A4">
      <w:pPr>
        <w:jc w:val="both"/>
      </w:pPr>
    </w:p>
    <w:p w:rsidR="000218A4" w:rsidRDefault="003B6639">
      <w:pPr>
        <w:jc w:val="both"/>
        <w:rPr>
          <w:b/>
          <w:bCs/>
          <w:caps/>
          <w:color w:val="365F91"/>
          <w:szCs w:val="24"/>
        </w:rPr>
      </w:pPr>
      <w:r>
        <w:rPr>
          <w:b/>
          <w:bCs/>
          <w:caps/>
          <w:color w:val="365F91"/>
          <w:szCs w:val="24"/>
        </w:rPr>
        <w:t>13.4  Противопожарные мероприятия на период устойчивой сухой, жаркой и ветреной погоды, а также при введении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предприятиях.</w:t>
      </w:r>
    </w:p>
    <w:p w:rsidR="000218A4" w:rsidRDefault="000218A4">
      <w:pPr>
        <w:jc w:val="both"/>
      </w:pPr>
    </w:p>
    <w:p w:rsidR="000218A4" w:rsidRDefault="003B6639">
      <w:pPr>
        <w:jc w:val="both"/>
      </w:pPr>
      <w:proofErr w:type="gramStart"/>
      <w:r>
        <w:t>Согласно пункту 17 Правил противопожарного режима в Российской Федерации (утв. постановлением Правительства РФ от 25 апреля 2012 г. N 390) на период устойчивой сухой, жаркой и ветреной погоды, а также при введении особого противопожарного режима на территориях поселений и городских округов, садоводческих, огороднических и дачных некоммерческих объединений граждан, на предприятиях осуществляются следующие мероприятия:</w:t>
      </w:r>
      <w:proofErr w:type="gramEnd"/>
    </w:p>
    <w:p w:rsidR="000218A4" w:rsidRDefault="003B6639">
      <w:pPr>
        <w:jc w:val="both"/>
      </w:pPr>
      <w:r>
        <w:t>а) введение запрета на разведение костров, проведение пожароопасных работ на определенных участках, на топку печей, кухонных очагов и котельных установок;</w:t>
      </w:r>
    </w:p>
    <w:p w:rsidR="000218A4" w:rsidRDefault="003B6639">
      <w:pPr>
        <w:jc w:val="both"/>
      </w:pPr>
      <w:r>
        <w:t>б) организация патрулирования добровольными пожарными и (или) гражданами Российской Федерации;</w:t>
      </w:r>
    </w:p>
    <w:p w:rsidR="000218A4" w:rsidRDefault="003B6639">
      <w:pPr>
        <w:jc w:val="both"/>
      </w:pPr>
      <w:r>
        <w:t>в) подготовка для возможного использования в тушении пожаров имеющейся водовозной и землеройной техники;</w:t>
      </w:r>
    </w:p>
    <w:p w:rsidR="000218A4" w:rsidRDefault="003B6639">
      <w:pPr>
        <w:jc w:val="both"/>
      </w:pPr>
      <w:r>
        <w:t>г) проведение соответствующей разъяснительной работы с гражданами о мерах пожарной безопасности и действиях при пожаре.</w:t>
      </w:r>
    </w:p>
    <w:p w:rsidR="000218A4" w:rsidRDefault="000218A4">
      <w:pPr>
        <w:jc w:val="both"/>
      </w:pPr>
    </w:p>
    <w:p w:rsidR="000218A4" w:rsidRDefault="003B6639">
      <w:pPr>
        <w:jc w:val="both"/>
        <w:rPr>
          <w:b/>
          <w:bCs/>
          <w:caps/>
          <w:color w:val="365F91"/>
          <w:szCs w:val="24"/>
        </w:rPr>
      </w:pPr>
      <w:r>
        <w:rPr>
          <w:b/>
          <w:bCs/>
          <w:caps/>
          <w:color w:val="365F91"/>
          <w:szCs w:val="24"/>
        </w:rPr>
        <w:t>13.5 Рекомендации по противопожарным мероприятиям для объектов историко-культурного наследия.</w:t>
      </w:r>
    </w:p>
    <w:p w:rsidR="000218A4" w:rsidRDefault="000218A4">
      <w:pPr>
        <w:jc w:val="both"/>
      </w:pPr>
    </w:p>
    <w:p w:rsidR="000218A4" w:rsidRDefault="003B6639">
      <w:pPr>
        <w:jc w:val="both"/>
      </w:pPr>
      <w:proofErr w:type="gramStart"/>
      <w:r>
        <w:t xml:space="preserve">В целях защиты жизни, здоровья, имущества граждан и юридических лиц, государственного и муниципального имущества от пожаров 4 июля 2008 года Государственной Думой принят федеральный закон № 123-ФЗ «Технический регламент о требованиях пожарной безопасности», который определяет основные положения технического регулирования в области </w:t>
      </w:r>
      <w:r>
        <w:lastRenderedPageBreak/>
        <w:t>пожарной безопасности и устанавливает общие требования пожарной безопасности к объектам защиты (продукции), в том числе к зданиям и сооружениям, промышленным</w:t>
      </w:r>
      <w:proofErr w:type="gramEnd"/>
      <w:r>
        <w:t xml:space="preserve"> объектам, пожарно-технической продукции и продукции общего назначения.</w:t>
      </w:r>
    </w:p>
    <w:p w:rsidR="000218A4" w:rsidRDefault="003B6639">
      <w:pPr>
        <w:jc w:val="both"/>
      </w:pPr>
      <w:r>
        <w:t>Положения этого федерального закона об обеспечении пожарной безопасности обязательны для исполнения при проектировании, строительстве, капитальном ремонте, реконструкции, техническом перевооружении, изменении функционального назначения, техническом обслуживании, эксплуатации и утилизации объектов защиты.</w:t>
      </w:r>
    </w:p>
    <w:p w:rsidR="000218A4" w:rsidRDefault="000218A4">
      <w:pPr>
        <w:jc w:val="both"/>
      </w:pPr>
    </w:p>
    <w:p w:rsidR="000218A4" w:rsidRDefault="003B6639">
      <w:pPr>
        <w:jc w:val="both"/>
        <w:rPr>
          <w:b/>
          <w:bCs/>
          <w:caps/>
          <w:color w:val="365F91"/>
          <w:szCs w:val="24"/>
        </w:rPr>
      </w:pPr>
      <w:r>
        <w:br w:type="page" w:clear="all"/>
      </w:r>
      <w:r>
        <w:rPr>
          <w:b/>
          <w:bCs/>
          <w:caps/>
          <w:color w:val="365F91"/>
          <w:szCs w:val="24"/>
        </w:rPr>
        <w:lastRenderedPageBreak/>
        <w:t>раздел 8. перечень земельных участков, которые включаются или исключаются из границ населенных пунктов, входящих в состав поселения.</w:t>
      </w:r>
    </w:p>
    <w:p w:rsidR="000218A4" w:rsidRDefault="000218A4">
      <w:pPr>
        <w:jc w:val="both"/>
      </w:pPr>
    </w:p>
    <w:p w:rsidR="000218A4" w:rsidRDefault="003B6639">
      <w:pPr>
        <w:jc w:val="both"/>
      </w:pPr>
      <w:r>
        <w:t>В соответствии с п. 3 ч. 1 ст. 11 Федерального закона от 06.10.2003 № 131-ФЗ «Об общих принципах организации местного самоуправления в Российской Федерации»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рекреационные земли, земли для развития поселения.</w:t>
      </w:r>
    </w:p>
    <w:p w:rsidR="000218A4" w:rsidRDefault="003B6639">
      <w:pPr>
        <w:jc w:val="both"/>
      </w:pPr>
      <w:r>
        <w:t>В соответствии со  ст. 7 Земельного кодекса РФ Земли в Российской Федерации по целевому назначению подразделяются на следующие категории:</w:t>
      </w:r>
    </w:p>
    <w:p w:rsidR="000218A4" w:rsidRDefault="003B6639">
      <w:pPr>
        <w:jc w:val="both"/>
      </w:pPr>
      <w:r>
        <w:t>1) земли сельскохозяйственного назначения;</w:t>
      </w:r>
    </w:p>
    <w:p w:rsidR="000218A4" w:rsidRDefault="003B6639">
      <w:pPr>
        <w:jc w:val="both"/>
      </w:pPr>
      <w:r>
        <w:t>2) земли населенных пунктов;</w:t>
      </w:r>
    </w:p>
    <w:p w:rsidR="000218A4" w:rsidRDefault="003B6639">
      <w:pPr>
        <w:jc w:val="both"/>
      </w:pPr>
      <w:proofErr w:type="gramStart"/>
      <w:r>
        <w:t>3)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roofErr w:type="gramEnd"/>
    </w:p>
    <w:p w:rsidR="000218A4" w:rsidRDefault="003B6639">
      <w:pPr>
        <w:jc w:val="both"/>
      </w:pPr>
      <w:r>
        <w:t>4) земли особо охраняемых территорий и объектов;</w:t>
      </w:r>
    </w:p>
    <w:p w:rsidR="000218A4" w:rsidRDefault="003B6639">
      <w:pPr>
        <w:jc w:val="both"/>
      </w:pPr>
      <w:r>
        <w:t>5) земли лесного фонда;</w:t>
      </w:r>
    </w:p>
    <w:p w:rsidR="000218A4" w:rsidRDefault="003B6639">
      <w:pPr>
        <w:jc w:val="both"/>
      </w:pPr>
      <w:r>
        <w:t>6) земли водного фонда;</w:t>
      </w:r>
    </w:p>
    <w:p w:rsidR="000218A4" w:rsidRDefault="003B6639">
      <w:pPr>
        <w:jc w:val="both"/>
      </w:pPr>
      <w:r>
        <w:t>7) земли запаса.</w:t>
      </w:r>
    </w:p>
    <w:p w:rsidR="000218A4" w:rsidRDefault="003B6639">
      <w:pPr>
        <w:jc w:val="both"/>
      </w:pPr>
      <w:r>
        <w:t>Границы земель вышеуказанных категорий отображены на схеме, входящей с состав проекта генерального плана поселения, а состав и порядок их использования определен Земельным кодексом Российской Федерации и иным действующим законодательством.</w:t>
      </w:r>
    </w:p>
    <w:p w:rsidR="000218A4" w:rsidRDefault="003B6639">
      <w:pPr>
        <w:jc w:val="both"/>
      </w:pPr>
      <w:r>
        <w:t xml:space="preserve">Землями сельскохозяйственного назначения признаются земли за границей населенного пункта, предоставленные для нужд </w:t>
      </w:r>
      <w:r>
        <w:rPr>
          <w:szCs w:val="28"/>
        </w:rPr>
        <w:t>сельского</w:t>
      </w:r>
      <w:r>
        <w:t xml:space="preserve"> хозяйства, а также предназначенные для этих целей. В состав земель сельскохозяйственного назначения входят сельскохозяйственные угодья, земли, занятые внутрихозяйственными дорогами, коммуникациями, лесными насаждениями, зданиями, строениями, сооружениями, используемые для производства, хранения и первичной переработки сельскохозяйственной продукции.</w:t>
      </w:r>
    </w:p>
    <w:p w:rsidR="000218A4" w:rsidRDefault="003B6639">
      <w:pPr>
        <w:jc w:val="both"/>
      </w:pPr>
      <w:proofErr w:type="gramStart"/>
      <w:r>
        <w:t xml:space="preserve">Землями промышленности и иного специального назначения признаются земли, которые расположены за границами населенных пунктов и используются или предназначены для обеспечения деятельности организаций и (или)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безопасности, осуществления иных </w:t>
      </w:r>
      <w:r>
        <w:lastRenderedPageBreak/>
        <w:t>специальных задач и права на которые возникли у участников земельных отношений по основаниям, предусмотренным Земельным кодексом</w:t>
      </w:r>
      <w:proofErr w:type="gramEnd"/>
      <w:r>
        <w:t xml:space="preserve"> РФ, федеральными законами и законами субъектов Российской Федерации. </w:t>
      </w:r>
      <w:proofErr w:type="gramStart"/>
      <w:r>
        <w:t>Порядок использования отдельных видов земель промышленности и иного специального назначения, а также установления зон с особыми условиями использования земель данной категории определяется, если иное не установлено Земельным кодексом РФ, Правительством Российской Федерации в отношении указанных земель, находящихся в федеральной собственности; органами исполнительной власти субъектов Российской Федерации в отношении указанных земель, находящихся в собственности субъектов Российской Федерации;</w:t>
      </w:r>
      <w:proofErr w:type="gramEnd"/>
      <w:r>
        <w:t xml:space="preserve"> органами местного самоуправления в отношении указанных земель, находящихся в муниципальной собственности.</w:t>
      </w:r>
    </w:p>
    <w:p w:rsidR="000218A4" w:rsidRDefault="003B6639">
      <w:pPr>
        <w:jc w:val="both"/>
      </w:pPr>
      <w:r>
        <w:t>К землям лесного фонда относятся лесные земли (земли, покрытые лесной растительностью и не покрытые ею, но предназначенные для ее восстановления, - вырубки, гари, редины, прогалины и другие) и предназначенные для ведения лесного хозяйства нелесные земли (просеки, дороги, болота и другие).</w:t>
      </w:r>
    </w:p>
    <w:p w:rsidR="000218A4" w:rsidRDefault="003B6639">
      <w:pPr>
        <w:jc w:val="both"/>
      </w:pPr>
      <w:r>
        <w:t>К землям водного фонда относятся земли:</w:t>
      </w:r>
    </w:p>
    <w:p w:rsidR="000218A4" w:rsidRDefault="003B6639">
      <w:pPr>
        <w:jc w:val="both"/>
      </w:pPr>
      <w:proofErr w:type="gramStart"/>
      <w:r>
        <w:t>покрытые</w:t>
      </w:r>
      <w:proofErr w:type="gramEnd"/>
      <w:r>
        <w:t xml:space="preserve"> поверхностными водами, сосредоточенными в водных объектах;</w:t>
      </w:r>
    </w:p>
    <w:p w:rsidR="000218A4" w:rsidRDefault="003B6639">
      <w:pPr>
        <w:jc w:val="both"/>
      </w:pPr>
      <w:proofErr w:type="gramStart"/>
      <w:r>
        <w:t>занятые</w:t>
      </w:r>
      <w:proofErr w:type="gramEnd"/>
      <w:r>
        <w:t xml:space="preserve"> гидротехническими и иными сооружениями, расположенными на водных объектах.</w:t>
      </w:r>
    </w:p>
    <w:p w:rsidR="000218A4" w:rsidRDefault="003B6639">
      <w:pPr>
        <w:jc w:val="both"/>
        <w:rPr>
          <w:szCs w:val="24"/>
          <w:highlight w:val="yellow"/>
        </w:rPr>
      </w:pPr>
      <w:r>
        <w:t xml:space="preserve">В ходе подготовки проекта генерального плана, в целях развития поселения не выявлена необходимость изменения границ земель населенных пунктов. </w:t>
      </w:r>
    </w:p>
    <w:p w:rsidR="000218A4" w:rsidRDefault="003B6639">
      <w:pPr>
        <w:jc w:val="both"/>
        <w:rPr>
          <w:b/>
          <w:bCs/>
          <w:caps/>
          <w:color w:val="365F91"/>
          <w:szCs w:val="24"/>
        </w:rPr>
      </w:pPr>
      <w:r>
        <w:rPr>
          <w:szCs w:val="24"/>
          <w:highlight w:val="yellow"/>
        </w:rPr>
        <w:br w:type="page" w:clear="all"/>
      </w:r>
      <w:r>
        <w:rPr>
          <w:b/>
          <w:bCs/>
          <w:caps/>
          <w:color w:val="365F91"/>
          <w:szCs w:val="24"/>
        </w:rPr>
        <w:lastRenderedPageBreak/>
        <w:t>Раздел 9 объекты культурного наследия (памятники истории и культуры)</w:t>
      </w:r>
    </w:p>
    <w:p w:rsidR="000218A4" w:rsidRDefault="003B6639">
      <w:pPr>
        <w:jc w:val="both"/>
      </w:pPr>
      <w:r>
        <w:t xml:space="preserve">По данным предоставленным администрацией Кажлодского сельского поселения Торбеевского района на </w:t>
      </w:r>
      <w:proofErr w:type="spellStart"/>
      <w:proofErr w:type="gramStart"/>
      <w:r>
        <w:t>на</w:t>
      </w:r>
      <w:proofErr w:type="spellEnd"/>
      <w:proofErr w:type="gramEnd"/>
      <w:r>
        <w:t xml:space="preserve"> территории поселения расположены 3 объекта культурного наследия (памятники истории и культуры) республиканского значения:</w:t>
      </w:r>
    </w:p>
    <w:p w:rsidR="000218A4" w:rsidRDefault="003B6639">
      <w:pPr>
        <w:jc w:val="both"/>
      </w:pPr>
      <w:r>
        <w:t>1) Памятник воинам, погибшим в годы Великой Отечественной войны 1941-1945 гг</w:t>
      </w:r>
      <w:proofErr w:type="gramStart"/>
      <w:r>
        <w:t xml:space="preserve">.., </w:t>
      </w:r>
      <w:proofErr w:type="gramEnd"/>
    </w:p>
    <w:p w:rsidR="000218A4" w:rsidRDefault="003B6639">
      <w:pPr>
        <w:jc w:val="both"/>
      </w:pPr>
      <w:r>
        <w:t>расположенный в с. Кажлодка, ул. Школьная;</w:t>
      </w:r>
    </w:p>
    <w:p w:rsidR="000218A4" w:rsidRDefault="003B6639">
      <w:pPr>
        <w:jc w:val="both"/>
      </w:pPr>
      <w:r>
        <w:t xml:space="preserve">  2) Памятник воинам, погибшим в годы Великой Отечественной войны 1941-1945 гг., </w:t>
      </w:r>
    </w:p>
    <w:p w:rsidR="000218A4" w:rsidRDefault="003B6639">
      <w:pPr>
        <w:jc w:val="both"/>
      </w:pPr>
      <w:r>
        <w:t xml:space="preserve">расположенный в с. </w:t>
      </w:r>
      <w:proofErr w:type="spellStart"/>
      <w:r>
        <w:t>Слаим</w:t>
      </w:r>
      <w:proofErr w:type="spellEnd"/>
      <w:r>
        <w:t xml:space="preserve"> , ул</w:t>
      </w:r>
      <w:proofErr w:type="gramStart"/>
      <w:r>
        <w:t>.С</w:t>
      </w:r>
      <w:proofErr w:type="gramEnd"/>
      <w:r>
        <w:t>адовая;</w:t>
      </w:r>
    </w:p>
    <w:p w:rsidR="000218A4" w:rsidRDefault="003B6639">
      <w:pPr>
        <w:jc w:val="both"/>
      </w:pPr>
      <w:r>
        <w:t xml:space="preserve">3) Памятник павшим воинам в Великой Отечественной войне., расположенный </w:t>
      </w:r>
      <w:proofErr w:type="gramStart"/>
      <w:r>
        <w:t>в</w:t>
      </w:r>
      <w:proofErr w:type="gramEnd"/>
      <w:r>
        <w:t xml:space="preserve"> </w:t>
      </w:r>
    </w:p>
    <w:p w:rsidR="000218A4" w:rsidRDefault="003B6639">
      <w:pPr>
        <w:jc w:val="both"/>
      </w:pPr>
      <w:proofErr w:type="spellStart"/>
      <w:r>
        <w:t>с</w:t>
      </w:r>
      <w:proofErr w:type="gramStart"/>
      <w:r>
        <w:t>.К</w:t>
      </w:r>
      <w:proofErr w:type="gramEnd"/>
      <w:r>
        <w:t>ажлодка</w:t>
      </w:r>
      <w:proofErr w:type="spellEnd"/>
      <w:r>
        <w:t>, ул. Приречье.</w:t>
      </w:r>
    </w:p>
    <w:sectPr w:rsidR="000218A4" w:rsidSect="000218A4">
      <w:pgSz w:w="11906" w:h="16838" w:orient="landscape"/>
      <w:pgMar w:top="1134" w:right="851" w:bottom="709" w:left="993"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0FD6" w:rsidRDefault="00D40FD6">
      <w:pPr>
        <w:spacing w:line="240" w:lineRule="auto"/>
      </w:pPr>
      <w:r>
        <w:separator/>
      </w:r>
    </w:p>
  </w:endnote>
  <w:endnote w:type="continuationSeparator" w:id="0">
    <w:p w:rsidR="00D40FD6" w:rsidRDefault="00D40FD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ГОСТ тип А">
    <w:altName w:val="Arial"/>
    <w:charset w:val="CC"/>
    <w:family w:val="swiss"/>
    <w:pitch w:val="variable"/>
    <w:sig w:usb0="00000287" w:usb1="00000000" w:usb2="00000000" w:usb3="00000000" w:csb0="0000009F" w:csb1="00000000"/>
  </w:font>
  <w:font w:name="ISOCPEUR">
    <w:altName w:val="Arial"/>
    <w:charset w:val="CC"/>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639" w:rsidRDefault="003B6639">
    <w:pPr>
      <w:jc w:val="right"/>
    </w:pPr>
    <w:r>
      <w:pict>
        <v:shapetype id="_x0000_t202" coordsize="21600,21600" o:spt="202" path="m,l,21600r21600,l21600,xe">
          <v:stroke joinstyle="miter"/>
          <v:path gradientshapeok="t" o:connecttype="rect"/>
        </v:shapetype>
        <v:shape id="shape 0" o:spid="_x0000_s2049" type="#_x0000_t202" style="position:absolute;left:0;text-align:left;margin-left:27.55pt;margin-top:3.3pt;width:24pt;height:19.65pt;z-index:1;visibility:visible" filled="f" stroked="f">
          <v:textbox inset="0,0,0,0">
            <w:txbxContent>
              <w:p w:rsidR="003B6639" w:rsidRDefault="003B6639">
                <w:fldSimple w:instr=" PAGE ">
                  <w:r w:rsidR="00BD752E">
                    <w:rPr>
                      <w:noProof/>
                    </w:rPr>
                    <w:t>6</w:t>
                  </w:r>
                </w:fldSimple>
                <w:fldSimple w:instr=" NUMPAGES ">
                  <w:r w:rsidR="00BD752E">
                    <w:rPr>
                      <w:noProof/>
                    </w:rPr>
                    <w:t>131</w:t>
                  </w:r>
                </w:fldSimple>
              </w:p>
              <w:p w:rsidR="003B6639" w:rsidRDefault="003B6639"/>
            </w:txbxContent>
          </v:textbox>
        </v:shape>
      </w:pict>
    </w:r>
    <w:r>
      <w:t xml:space="preserve">     </w:t>
    </w:r>
    <w:fldSimple w:instr="PAGE  ">
      <w:r w:rsidR="00BD752E">
        <w:rPr>
          <w:noProof/>
        </w:rPr>
        <w:t>6</w:t>
      </w:r>
    </w:fldSimple>
    <w:r>
      <w:t xml:space="preserve"> </w:t>
    </w:r>
  </w:p>
  <w:p w:rsidR="003B6639" w:rsidRDefault="003B6639">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0FD6" w:rsidRDefault="00D40FD6">
      <w:pPr>
        <w:spacing w:line="240" w:lineRule="auto"/>
      </w:pPr>
      <w:r>
        <w:separator/>
      </w:r>
    </w:p>
  </w:footnote>
  <w:footnote w:type="continuationSeparator" w:id="0">
    <w:p w:rsidR="00D40FD6" w:rsidRDefault="00D40FD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6319B"/>
    <w:multiLevelType w:val="multilevel"/>
    <w:tmpl w:val="7A023E8A"/>
    <w:lvl w:ilvl="0">
      <w:numFmt w:val="bullet"/>
      <w:lvlText w:val="-"/>
      <w:lvlJc w:val="left"/>
      <w:pPr>
        <w:ind w:left="472" w:hanging="140"/>
      </w:pPr>
      <w:rPr>
        <w:rFonts w:ascii="Times New Roman" w:eastAsia="Times New Roman" w:hAnsi="Times New Roman" w:cs="Times New Roman"/>
        <w:sz w:val="24"/>
        <w:szCs w:val="24"/>
        <w:lang w:val="ru-RU" w:eastAsia="en-US" w:bidi="ar-SA"/>
      </w:rPr>
    </w:lvl>
    <w:lvl w:ilvl="1">
      <w:numFmt w:val="bullet"/>
      <w:lvlText w:val="•"/>
      <w:lvlJc w:val="left"/>
      <w:pPr>
        <w:ind w:left="1490" w:hanging="140"/>
      </w:pPr>
      <w:rPr>
        <w:lang w:val="ru-RU" w:eastAsia="en-US" w:bidi="ar-SA"/>
      </w:rPr>
    </w:lvl>
    <w:lvl w:ilvl="2">
      <w:numFmt w:val="bullet"/>
      <w:lvlText w:val="•"/>
      <w:lvlJc w:val="left"/>
      <w:pPr>
        <w:ind w:left="2501" w:hanging="140"/>
      </w:pPr>
      <w:rPr>
        <w:lang w:val="ru-RU" w:eastAsia="en-US" w:bidi="ar-SA"/>
      </w:rPr>
    </w:lvl>
    <w:lvl w:ilvl="3">
      <w:numFmt w:val="bullet"/>
      <w:lvlText w:val="•"/>
      <w:lvlJc w:val="left"/>
      <w:pPr>
        <w:ind w:left="3511" w:hanging="140"/>
      </w:pPr>
      <w:rPr>
        <w:lang w:val="ru-RU" w:eastAsia="en-US" w:bidi="ar-SA"/>
      </w:rPr>
    </w:lvl>
    <w:lvl w:ilvl="4">
      <w:numFmt w:val="bullet"/>
      <w:lvlText w:val="•"/>
      <w:lvlJc w:val="left"/>
      <w:pPr>
        <w:ind w:left="4522" w:hanging="140"/>
      </w:pPr>
      <w:rPr>
        <w:lang w:val="ru-RU" w:eastAsia="en-US" w:bidi="ar-SA"/>
      </w:rPr>
    </w:lvl>
    <w:lvl w:ilvl="5">
      <w:numFmt w:val="bullet"/>
      <w:lvlText w:val="•"/>
      <w:lvlJc w:val="left"/>
      <w:pPr>
        <w:ind w:left="5533" w:hanging="140"/>
      </w:pPr>
      <w:rPr>
        <w:lang w:val="ru-RU" w:eastAsia="en-US" w:bidi="ar-SA"/>
      </w:rPr>
    </w:lvl>
    <w:lvl w:ilvl="6">
      <w:numFmt w:val="bullet"/>
      <w:lvlText w:val="•"/>
      <w:lvlJc w:val="left"/>
      <w:pPr>
        <w:ind w:left="6543" w:hanging="140"/>
      </w:pPr>
      <w:rPr>
        <w:lang w:val="ru-RU" w:eastAsia="en-US" w:bidi="ar-SA"/>
      </w:rPr>
    </w:lvl>
    <w:lvl w:ilvl="7">
      <w:numFmt w:val="bullet"/>
      <w:lvlText w:val="•"/>
      <w:lvlJc w:val="left"/>
      <w:pPr>
        <w:ind w:left="7554" w:hanging="140"/>
      </w:pPr>
      <w:rPr>
        <w:lang w:val="ru-RU" w:eastAsia="en-US" w:bidi="ar-SA"/>
      </w:rPr>
    </w:lvl>
    <w:lvl w:ilvl="8">
      <w:numFmt w:val="bullet"/>
      <w:lvlText w:val="•"/>
      <w:lvlJc w:val="left"/>
      <w:pPr>
        <w:ind w:left="8565" w:hanging="140"/>
      </w:pPr>
      <w:rPr>
        <w:lang w:val="ru-RU" w:eastAsia="en-US" w:bidi="ar-SA"/>
      </w:rPr>
    </w:lvl>
  </w:abstractNum>
  <w:abstractNum w:abstractNumId="1">
    <w:nsid w:val="0C90269A"/>
    <w:multiLevelType w:val="multilevel"/>
    <w:tmpl w:val="436E49EC"/>
    <w:lvl w:ilvl="0">
      <w:start w:val="1"/>
      <w:numFmt w:val="decimal"/>
      <w:pStyle w:val="S"/>
      <w:lvlText w:val="Таблица %1"/>
      <w:lvlJc w:val="left"/>
      <w:pPr>
        <w:ind w:left="-7020" w:hanging="360"/>
      </w:pPr>
      <w:rPr>
        <w:color w:val="000000"/>
      </w:rPr>
    </w:lvl>
    <w:lvl w:ilvl="1">
      <w:start w:val="1"/>
      <w:numFmt w:val="lowerLetter"/>
      <w:lvlText w:val="%2."/>
      <w:lvlJc w:val="left"/>
      <w:pPr>
        <w:ind w:left="-6300" w:hanging="360"/>
      </w:pPr>
    </w:lvl>
    <w:lvl w:ilvl="2">
      <w:start w:val="1"/>
      <w:numFmt w:val="lowerRoman"/>
      <w:lvlText w:val="%3."/>
      <w:lvlJc w:val="right"/>
      <w:pPr>
        <w:ind w:left="-5580" w:hanging="180"/>
      </w:pPr>
    </w:lvl>
    <w:lvl w:ilvl="3">
      <w:start w:val="1"/>
      <w:numFmt w:val="decimal"/>
      <w:lvlText w:val="%4."/>
      <w:lvlJc w:val="left"/>
      <w:pPr>
        <w:ind w:left="-4860" w:hanging="360"/>
      </w:pPr>
    </w:lvl>
    <w:lvl w:ilvl="4">
      <w:start w:val="1"/>
      <w:numFmt w:val="lowerLetter"/>
      <w:lvlText w:val="%5."/>
      <w:lvlJc w:val="left"/>
      <w:pPr>
        <w:ind w:left="-4140" w:hanging="360"/>
      </w:pPr>
    </w:lvl>
    <w:lvl w:ilvl="5">
      <w:start w:val="1"/>
      <w:numFmt w:val="lowerRoman"/>
      <w:lvlText w:val="%6."/>
      <w:lvlJc w:val="right"/>
      <w:pPr>
        <w:ind w:left="-3420" w:hanging="180"/>
      </w:pPr>
    </w:lvl>
    <w:lvl w:ilvl="6">
      <w:start w:val="1"/>
      <w:numFmt w:val="decimal"/>
      <w:lvlText w:val="%7."/>
      <w:lvlJc w:val="left"/>
      <w:pPr>
        <w:ind w:left="-2700" w:hanging="360"/>
      </w:pPr>
    </w:lvl>
    <w:lvl w:ilvl="7">
      <w:start w:val="1"/>
      <w:numFmt w:val="lowerLetter"/>
      <w:lvlText w:val="%8."/>
      <w:lvlJc w:val="left"/>
      <w:pPr>
        <w:ind w:left="-1980" w:hanging="360"/>
      </w:pPr>
    </w:lvl>
    <w:lvl w:ilvl="8">
      <w:start w:val="1"/>
      <w:numFmt w:val="lowerRoman"/>
      <w:lvlText w:val="%9."/>
      <w:lvlJc w:val="right"/>
      <w:pPr>
        <w:ind w:left="-1260" w:hanging="180"/>
      </w:pPr>
    </w:lvl>
  </w:abstractNum>
  <w:abstractNum w:abstractNumId="2">
    <w:nsid w:val="105B3254"/>
    <w:multiLevelType w:val="multilevel"/>
    <w:tmpl w:val="D7824F32"/>
    <w:lvl w:ilvl="0">
      <w:start w:val="6"/>
      <w:numFmt w:val="bullet"/>
      <w:lvlText w:val="-"/>
      <w:lvlJc w:val="left"/>
      <w:pPr>
        <w:tabs>
          <w:tab w:val="num" w:pos="900"/>
        </w:tabs>
        <w:ind w:left="900" w:hanging="360"/>
      </w:pPr>
      <w:rPr>
        <w:rFonts w:ascii="Times New Roman" w:eastAsia="Times New Roman" w:hAnsi="Times New Roman" w:cs="Times New Roman"/>
      </w:rPr>
    </w:lvl>
    <w:lvl w:ilvl="1">
      <w:start w:val="1"/>
      <w:numFmt w:val="bullet"/>
      <w:lvlText w:val="o"/>
      <w:lvlJc w:val="left"/>
      <w:pPr>
        <w:tabs>
          <w:tab w:val="num" w:pos="1620"/>
        </w:tabs>
        <w:ind w:left="1620" w:hanging="360"/>
      </w:pPr>
      <w:rPr>
        <w:rFonts w:ascii="Courier New" w:hAnsi="Courier New"/>
      </w:rPr>
    </w:lvl>
    <w:lvl w:ilvl="2">
      <w:start w:val="1"/>
      <w:numFmt w:val="bullet"/>
      <w:lvlText w:val=""/>
      <w:lvlJc w:val="left"/>
      <w:pPr>
        <w:tabs>
          <w:tab w:val="num" w:pos="2340"/>
        </w:tabs>
        <w:ind w:left="2340" w:hanging="360"/>
      </w:pPr>
      <w:rPr>
        <w:rFonts w:ascii="Wingdings" w:hAnsi="Wingdings"/>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780"/>
        </w:tabs>
        <w:ind w:left="3780" w:hanging="360"/>
      </w:pPr>
      <w:rPr>
        <w:rFonts w:ascii="Courier New" w:hAnsi="Courier New"/>
      </w:rPr>
    </w:lvl>
    <w:lvl w:ilvl="5">
      <w:start w:val="1"/>
      <w:numFmt w:val="bullet"/>
      <w:lvlText w:val=""/>
      <w:lvlJc w:val="left"/>
      <w:pPr>
        <w:tabs>
          <w:tab w:val="num" w:pos="4500"/>
        </w:tabs>
        <w:ind w:left="4500" w:hanging="360"/>
      </w:pPr>
      <w:rPr>
        <w:rFonts w:ascii="Wingdings" w:hAnsi="Wingdings"/>
      </w:rPr>
    </w:lvl>
    <w:lvl w:ilvl="6">
      <w:start w:val="1"/>
      <w:numFmt w:val="bullet"/>
      <w:lvlText w:val=""/>
      <w:lvlJc w:val="left"/>
      <w:pPr>
        <w:tabs>
          <w:tab w:val="num" w:pos="5220"/>
        </w:tabs>
        <w:ind w:left="5220" w:hanging="360"/>
      </w:pPr>
      <w:rPr>
        <w:rFonts w:ascii="Symbol" w:hAnsi="Symbol"/>
      </w:rPr>
    </w:lvl>
    <w:lvl w:ilvl="7">
      <w:start w:val="1"/>
      <w:numFmt w:val="bullet"/>
      <w:lvlText w:val="o"/>
      <w:lvlJc w:val="left"/>
      <w:pPr>
        <w:tabs>
          <w:tab w:val="num" w:pos="5940"/>
        </w:tabs>
        <w:ind w:left="5940" w:hanging="360"/>
      </w:pPr>
      <w:rPr>
        <w:rFonts w:ascii="Courier New" w:hAnsi="Courier New"/>
      </w:rPr>
    </w:lvl>
    <w:lvl w:ilvl="8">
      <w:start w:val="1"/>
      <w:numFmt w:val="bullet"/>
      <w:lvlText w:val=""/>
      <w:lvlJc w:val="left"/>
      <w:pPr>
        <w:tabs>
          <w:tab w:val="num" w:pos="6660"/>
        </w:tabs>
        <w:ind w:left="6660" w:hanging="360"/>
      </w:pPr>
      <w:rPr>
        <w:rFonts w:ascii="Wingdings" w:hAnsi="Wingdings"/>
      </w:rPr>
    </w:lvl>
  </w:abstractNum>
  <w:abstractNum w:abstractNumId="3">
    <w:nsid w:val="12C712C4"/>
    <w:multiLevelType w:val="multilevel"/>
    <w:tmpl w:val="4EC67E9C"/>
    <w:lvl w:ilvl="0">
      <w:numFmt w:val="bullet"/>
      <w:lvlText w:val=""/>
      <w:lvlJc w:val="left"/>
      <w:pPr>
        <w:ind w:left="472" w:hanging="286"/>
      </w:pPr>
      <w:rPr>
        <w:rFonts w:ascii="Symbol" w:eastAsia="Symbol" w:hAnsi="Symbol" w:cs="Symbol"/>
        <w:sz w:val="24"/>
        <w:szCs w:val="24"/>
        <w:lang w:val="ru-RU" w:eastAsia="en-US" w:bidi="ar-SA"/>
      </w:rPr>
    </w:lvl>
    <w:lvl w:ilvl="1">
      <w:numFmt w:val="bullet"/>
      <w:lvlText w:val="•"/>
      <w:lvlJc w:val="left"/>
      <w:pPr>
        <w:ind w:left="1490" w:hanging="286"/>
      </w:pPr>
      <w:rPr>
        <w:lang w:val="ru-RU" w:eastAsia="en-US" w:bidi="ar-SA"/>
      </w:rPr>
    </w:lvl>
    <w:lvl w:ilvl="2">
      <w:numFmt w:val="bullet"/>
      <w:lvlText w:val="•"/>
      <w:lvlJc w:val="left"/>
      <w:pPr>
        <w:ind w:left="2501" w:hanging="286"/>
      </w:pPr>
      <w:rPr>
        <w:lang w:val="ru-RU" w:eastAsia="en-US" w:bidi="ar-SA"/>
      </w:rPr>
    </w:lvl>
    <w:lvl w:ilvl="3">
      <w:numFmt w:val="bullet"/>
      <w:lvlText w:val="•"/>
      <w:lvlJc w:val="left"/>
      <w:pPr>
        <w:ind w:left="3511" w:hanging="286"/>
      </w:pPr>
      <w:rPr>
        <w:lang w:val="ru-RU" w:eastAsia="en-US" w:bidi="ar-SA"/>
      </w:rPr>
    </w:lvl>
    <w:lvl w:ilvl="4">
      <w:numFmt w:val="bullet"/>
      <w:lvlText w:val="•"/>
      <w:lvlJc w:val="left"/>
      <w:pPr>
        <w:ind w:left="4522" w:hanging="286"/>
      </w:pPr>
      <w:rPr>
        <w:lang w:val="ru-RU" w:eastAsia="en-US" w:bidi="ar-SA"/>
      </w:rPr>
    </w:lvl>
    <w:lvl w:ilvl="5">
      <w:numFmt w:val="bullet"/>
      <w:lvlText w:val="•"/>
      <w:lvlJc w:val="left"/>
      <w:pPr>
        <w:ind w:left="5533" w:hanging="286"/>
      </w:pPr>
      <w:rPr>
        <w:lang w:val="ru-RU" w:eastAsia="en-US" w:bidi="ar-SA"/>
      </w:rPr>
    </w:lvl>
    <w:lvl w:ilvl="6">
      <w:numFmt w:val="bullet"/>
      <w:lvlText w:val="•"/>
      <w:lvlJc w:val="left"/>
      <w:pPr>
        <w:ind w:left="6543" w:hanging="286"/>
      </w:pPr>
      <w:rPr>
        <w:lang w:val="ru-RU" w:eastAsia="en-US" w:bidi="ar-SA"/>
      </w:rPr>
    </w:lvl>
    <w:lvl w:ilvl="7">
      <w:numFmt w:val="bullet"/>
      <w:lvlText w:val="•"/>
      <w:lvlJc w:val="left"/>
      <w:pPr>
        <w:ind w:left="7554" w:hanging="286"/>
      </w:pPr>
      <w:rPr>
        <w:lang w:val="ru-RU" w:eastAsia="en-US" w:bidi="ar-SA"/>
      </w:rPr>
    </w:lvl>
    <w:lvl w:ilvl="8">
      <w:numFmt w:val="bullet"/>
      <w:lvlText w:val="•"/>
      <w:lvlJc w:val="left"/>
      <w:pPr>
        <w:ind w:left="8565" w:hanging="286"/>
      </w:pPr>
      <w:rPr>
        <w:lang w:val="ru-RU" w:eastAsia="en-US" w:bidi="ar-SA"/>
      </w:rPr>
    </w:lvl>
  </w:abstractNum>
  <w:abstractNum w:abstractNumId="4">
    <w:nsid w:val="20BC0A90"/>
    <w:multiLevelType w:val="multilevel"/>
    <w:tmpl w:val="ADBC8972"/>
    <w:lvl w:ilvl="0">
      <w:start w:val="1"/>
      <w:numFmt w:val="bullet"/>
      <w:lvlText w:val=""/>
      <w:lvlJc w:val="left"/>
      <w:pPr>
        <w:tabs>
          <w:tab w:val="num" w:pos="1080"/>
        </w:tabs>
        <w:ind w:left="1080" w:hanging="360"/>
      </w:pPr>
      <w:rPr>
        <w:rFonts w:ascii="Symbol" w:hAnsi="Symbol"/>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21B60DD5"/>
    <w:multiLevelType w:val="multilevel"/>
    <w:tmpl w:val="93CEF298"/>
    <w:lvl w:ilvl="0">
      <w:start w:val="1"/>
      <w:numFmt w:val="bullet"/>
      <w:lvlText w:val=""/>
      <w:lvlJc w:val="left"/>
      <w:pPr>
        <w:tabs>
          <w:tab w:val="num" w:pos="720"/>
        </w:tabs>
        <w:ind w:left="720" w:hanging="360"/>
      </w:pPr>
      <w:rPr>
        <w:rFonts w:ascii="Symbol" w:hAnsi="Symbol"/>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26392345"/>
    <w:multiLevelType w:val="multilevel"/>
    <w:tmpl w:val="AC62B28C"/>
    <w:lvl w:ilvl="0">
      <w:start w:val="1"/>
      <w:numFmt w:val="bullet"/>
      <w:lvlText w:val="-"/>
      <w:lvlJc w:val="left"/>
      <w:pPr>
        <w:tabs>
          <w:tab w:val="num" w:pos="2013"/>
        </w:tabs>
        <w:ind w:left="2013" w:hanging="360"/>
      </w:pPr>
      <w:rPr>
        <w:rFonts w:ascii="Times New Roman" w:eastAsia="Times New Roman" w:hAnsi="Times New Roman" w:cs="Times New Roman"/>
      </w:rPr>
    </w:lvl>
    <w:lvl w:ilvl="1">
      <w:start w:val="1"/>
      <w:numFmt w:val="bullet"/>
      <w:lvlText w:val="o"/>
      <w:lvlJc w:val="left"/>
      <w:pPr>
        <w:tabs>
          <w:tab w:val="num" w:pos="2640"/>
        </w:tabs>
        <w:ind w:left="2640" w:hanging="360"/>
      </w:pPr>
      <w:rPr>
        <w:rFonts w:ascii="Courier New" w:hAnsi="Courier New"/>
      </w:rPr>
    </w:lvl>
    <w:lvl w:ilvl="2">
      <w:start w:val="1"/>
      <w:numFmt w:val="bullet"/>
      <w:lvlText w:val=""/>
      <w:lvlJc w:val="left"/>
      <w:pPr>
        <w:tabs>
          <w:tab w:val="num" w:pos="3360"/>
        </w:tabs>
        <w:ind w:left="3360" w:hanging="360"/>
      </w:pPr>
      <w:rPr>
        <w:rFonts w:ascii="Wingdings" w:hAnsi="Wingdings"/>
      </w:rPr>
    </w:lvl>
    <w:lvl w:ilvl="3">
      <w:start w:val="1"/>
      <w:numFmt w:val="bullet"/>
      <w:lvlText w:val=""/>
      <w:lvlJc w:val="left"/>
      <w:pPr>
        <w:tabs>
          <w:tab w:val="num" w:pos="4080"/>
        </w:tabs>
        <w:ind w:left="4080" w:hanging="360"/>
      </w:pPr>
      <w:rPr>
        <w:rFonts w:ascii="Symbol" w:hAnsi="Symbol"/>
      </w:rPr>
    </w:lvl>
    <w:lvl w:ilvl="4">
      <w:start w:val="1"/>
      <w:numFmt w:val="bullet"/>
      <w:lvlText w:val="o"/>
      <w:lvlJc w:val="left"/>
      <w:pPr>
        <w:tabs>
          <w:tab w:val="num" w:pos="4800"/>
        </w:tabs>
        <w:ind w:left="4800" w:hanging="360"/>
      </w:pPr>
      <w:rPr>
        <w:rFonts w:ascii="Courier New" w:hAnsi="Courier New"/>
      </w:rPr>
    </w:lvl>
    <w:lvl w:ilvl="5">
      <w:start w:val="1"/>
      <w:numFmt w:val="bullet"/>
      <w:lvlText w:val=""/>
      <w:lvlJc w:val="left"/>
      <w:pPr>
        <w:tabs>
          <w:tab w:val="num" w:pos="5520"/>
        </w:tabs>
        <w:ind w:left="5520" w:hanging="360"/>
      </w:pPr>
      <w:rPr>
        <w:rFonts w:ascii="Wingdings" w:hAnsi="Wingdings"/>
      </w:rPr>
    </w:lvl>
    <w:lvl w:ilvl="6">
      <w:start w:val="1"/>
      <w:numFmt w:val="bullet"/>
      <w:lvlText w:val=""/>
      <w:lvlJc w:val="left"/>
      <w:pPr>
        <w:tabs>
          <w:tab w:val="num" w:pos="6240"/>
        </w:tabs>
        <w:ind w:left="6240" w:hanging="360"/>
      </w:pPr>
      <w:rPr>
        <w:rFonts w:ascii="Symbol" w:hAnsi="Symbol"/>
      </w:rPr>
    </w:lvl>
    <w:lvl w:ilvl="7">
      <w:start w:val="1"/>
      <w:numFmt w:val="bullet"/>
      <w:lvlText w:val="o"/>
      <w:lvlJc w:val="left"/>
      <w:pPr>
        <w:tabs>
          <w:tab w:val="num" w:pos="6960"/>
        </w:tabs>
        <w:ind w:left="6960" w:hanging="360"/>
      </w:pPr>
      <w:rPr>
        <w:rFonts w:ascii="Courier New" w:hAnsi="Courier New"/>
      </w:rPr>
    </w:lvl>
    <w:lvl w:ilvl="8">
      <w:start w:val="1"/>
      <w:numFmt w:val="bullet"/>
      <w:lvlText w:val=""/>
      <w:lvlJc w:val="left"/>
      <w:pPr>
        <w:tabs>
          <w:tab w:val="num" w:pos="7680"/>
        </w:tabs>
        <w:ind w:left="7680" w:hanging="360"/>
      </w:pPr>
      <w:rPr>
        <w:rFonts w:ascii="Wingdings" w:hAnsi="Wingdings"/>
      </w:rPr>
    </w:lvl>
  </w:abstractNum>
  <w:abstractNum w:abstractNumId="7">
    <w:nsid w:val="2C167288"/>
    <w:multiLevelType w:val="multilevel"/>
    <w:tmpl w:val="459A7418"/>
    <w:lvl w:ilvl="0">
      <w:start w:val="1"/>
      <w:numFmt w:val="decimal"/>
      <w:lvlText w:val="%1."/>
      <w:lvlJc w:val="left"/>
      <w:pPr>
        <w:ind w:left="362" w:hanging="360"/>
      </w:pPr>
    </w:lvl>
    <w:lvl w:ilvl="1">
      <w:start w:val="1"/>
      <w:numFmt w:val="lowerLetter"/>
      <w:lvlText w:val="%2."/>
      <w:lvlJc w:val="left"/>
      <w:pPr>
        <w:ind w:left="1082" w:hanging="360"/>
      </w:pPr>
    </w:lvl>
    <w:lvl w:ilvl="2">
      <w:start w:val="1"/>
      <w:numFmt w:val="lowerRoman"/>
      <w:lvlText w:val="%3."/>
      <w:lvlJc w:val="right"/>
      <w:pPr>
        <w:ind w:left="1802" w:hanging="180"/>
      </w:pPr>
    </w:lvl>
    <w:lvl w:ilvl="3">
      <w:start w:val="1"/>
      <w:numFmt w:val="decimal"/>
      <w:lvlText w:val="%4."/>
      <w:lvlJc w:val="left"/>
      <w:pPr>
        <w:ind w:left="2522" w:hanging="360"/>
      </w:pPr>
    </w:lvl>
    <w:lvl w:ilvl="4">
      <w:start w:val="1"/>
      <w:numFmt w:val="lowerLetter"/>
      <w:lvlText w:val="%5."/>
      <w:lvlJc w:val="left"/>
      <w:pPr>
        <w:ind w:left="3242" w:hanging="360"/>
      </w:pPr>
    </w:lvl>
    <w:lvl w:ilvl="5">
      <w:start w:val="1"/>
      <w:numFmt w:val="lowerRoman"/>
      <w:lvlText w:val="%6."/>
      <w:lvlJc w:val="right"/>
      <w:pPr>
        <w:ind w:left="3962" w:hanging="180"/>
      </w:pPr>
    </w:lvl>
    <w:lvl w:ilvl="6">
      <w:start w:val="1"/>
      <w:numFmt w:val="decimal"/>
      <w:lvlText w:val="%7."/>
      <w:lvlJc w:val="left"/>
      <w:pPr>
        <w:ind w:left="4682" w:hanging="360"/>
      </w:pPr>
    </w:lvl>
    <w:lvl w:ilvl="7">
      <w:start w:val="1"/>
      <w:numFmt w:val="lowerLetter"/>
      <w:lvlText w:val="%8."/>
      <w:lvlJc w:val="left"/>
      <w:pPr>
        <w:ind w:left="5402" w:hanging="360"/>
      </w:pPr>
    </w:lvl>
    <w:lvl w:ilvl="8">
      <w:start w:val="1"/>
      <w:numFmt w:val="lowerRoman"/>
      <w:lvlText w:val="%9."/>
      <w:lvlJc w:val="right"/>
      <w:pPr>
        <w:ind w:left="6122" w:hanging="180"/>
      </w:pPr>
    </w:lvl>
  </w:abstractNum>
  <w:abstractNum w:abstractNumId="8">
    <w:nsid w:val="2D3B7CF8"/>
    <w:multiLevelType w:val="multilevel"/>
    <w:tmpl w:val="EF96EA68"/>
    <w:lvl w:ilvl="0">
      <w:numFmt w:val="bullet"/>
      <w:lvlText w:val="•"/>
      <w:lvlJc w:val="left"/>
      <w:pPr>
        <w:ind w:left="472" w:hanging="286"/>
      </w:pPr>
      <w:rPr>
        <w:rFonts w:ascii="Times New Roman" w:eastAsia="Times New Roman" w:hAnsi="Times New Roman" w:cs="Times New Roman"/>
        <w:sz w:val="24"/>
        <w:szCs w:val="24"/>
        <w:lang w:val="ru-RU" w:eastAsia="en-US" w:bidi="ar-SA"/>
      </w:rPr>
    </w:lvl>
    <w:lvl w:ilvl="1">
      <w:numFmt w:val="bullet"/>
      <w:lvlText w:val="•"/>
      <w:lvlJc w:val="left"/>
      <w:pPr>
        <w:ind w:left="1490" w:hanging="286"/>
      </w:pPr>
      <w:rPr>
        <w:lang w:val="ru-RU" w:eastAsia="en-US" w:bidi="ar-SA"/>
      </w:rPr>
    </w:lvl>
    <w:lvl w:ilvl="2">
      <w:numFmt w:val="bullet"/>
      <w:lvlText w:val="•"/>
      <w:lvlJc w:val="left"/>
      <w:pPr>
        <w:ind w:left="2501" w:hanging="286"/>
      </w:pPr>
      <w:rPr>
        <w:lang w:val="ru-RU" w:eastAsia="en-US" w:bidi="ar-SA"/>
      </w:rPr>
    </w:lvl>
    <w:lvl w:ilvl="3">
      <w:numFmt w:val="bullet"/>
      <w:lvlText w:val="•"/>
      <w:lvlJc w:val="left"/>
      <w:pPr>
        <w:ind w:left="3511" w:hanging="286"/>
      </w:pPr>
      <w:rPr>
        <w:lang w:val="ru-RU" w:eastAsia="en-US" w:bidi="ar-SA"/>
      </w:rPr>
    </w:lvl>
    <w:lvl w:ilvl="4">
      <w:numFmt w:val="bullet"/>
      <w:lvlText w:val="•"/>
      <w:lvlJc w:val="left"/>
      <w:pPr>
        <w:ind w:left="4522" w:hanging="286"/>
      </w:pPr>
      <w:rPr>
        <w:lang w:val="ru-RU" w:eastAsia="en-US" w:bidi="ar-SA"/>
      </w:rPr>
    </w:lvl>
    <w:lvl w:ilvl="5">
      <w:numFmt w:val="bullet"/>
      <w:lvlText w:val="•"/>
      <w:lvlJc w:val="left"/>
      <w:pPr>
        <w:ind w:left="5533" w:hanging="286"/>
      </w:pPr>
      <w:rPr>
        <w:lang w:val="ru-RU" w:eastAsia="en-US" w:bidi="ar-SA"/>
      </w:rPr>
    </w:lvl>
    <w:lvl w:ilvl="6">
      <w:numFmt w:val="bullet"/>
      <w:lvlText w:val="•"/>
      <w:lvlJc w:val="left"/>
      <w:pPr>
        <w:ind w:left="6543" w:hanging="286"/>
      </w:pPr>
      <w:rPr>
        <w:lang w:val="ru-RU" w:eastAsia="en-US" w:bidi="ar-SA"/>
      </w:rPr>
    </w:lvl>
    <w:lvl w:ilvl="7">
      <w:numFmt w:val="bullet"/>
      <w:lvlText w:val="•"/>
      <w:lvlJc w:val="left"/>
      <w:pPr>
        <w:ind w:left="7554" w:hanging="286"/>
      </w:pPr>
      <w:rPr>
        <w:lang w:val="ru-RU" w:eastAsia="en-US" w:bidi="ar-SA"/>
      </w:rPr>
    </w:lvl>
    <w:lvl w:ilvl="8">
      <w:numFmt w:val="bullet"/>
      <w:lvlText w:val="•"/>
      <w:lvlJc w:val="left"/>
      <w:pPr>
        <w:ind w:left="8565" w:hanging="286"/>
      </w:pPr>
      <w:rPr>
        <w:lang w:val="ru-RU" w:eastAsia="en-US" w:bidi="ar-SA"/>
      </w:rPr>
    </w:lvl>
  </w:abstractNum>
  <w:abstractNum w:abstractNumId="9">
    <w:nsid w:val="2FDF2DF9"/>
    <w:multiLevelType w:val="multilevel"/>
    <w:tmpl w:val="E8D4B2B2"/>
    <w:lvl w:ilvl="0">
      <w:numFmt w:val="bullet"/>
      <w:lvlText w:val=""/>
      <w:lvlJc w:val="left"/>
      <w:pPr>
        <w:ind w:left="472" w:hanging="274"/>
      </w:pPr>
      <w:rPr>
        <w:rFonts w:ascii="Symbol" w:eastAsia="Symbol" w:hAnsi="Symbol" w:cs="Symbol"/>
        <w:sz w:val="24"/>
        <w:szCs w:val="24"/>
        <w:lang w:val="ru-RU" w:eastAsia="en-US" w:bidi="ar-SA"/>
      </w:rPr>
    </w:lvl>
    <w:lvl w:ilvl="1">
      <w:numFmt w:val="bullet"/>
      <w:lvlText w:val="•"/>
      <w:lvlJc w:val="left"/>
      <w:pPr>
        <w:ind w:left="1490" w:hanging="274"/>
      </w:pPr>
      <w:rPr>
        <w:lang w:val="ru-RU" w:eastAsia="en-US" w:bidi="ar-SA"/>
      </w:rPr>
    </w:lvl>
    <w:lvl w:ilvl="2">
      <w:numFmt w:val="bullet"/>
      <w:lvlText w:val="•"/>
      <w:lvlJc w:val="left"/>
      <w:pPr>
        <w:ind w:left="2501" w:hanging="274"/>
      </w:pPr>
      <w:rPr>
        <w:lang w:val="ru-RU" w:eastAsia="en-US" w:bidi="ar-SA"/>
      </w:rPr>
    </w:lvl>
    <w:lvl w:ilvl="3">
      <w:numFmt w:val="bullet"/>
      <w:lvlText w:val="•"/>
      <w:lvlJc w:val="left"/>
      <w:pPr>
        <w:ind w:left="3511" w:hanging="274"/>
      </w:pPr>
      <w:rPr>
        <w:lang w:val="ru-RU" w:eastAsia="en-US" w:bidi="ar-SA"/>
      </w:rPr>
    </w:lvl>
    <w:lvl w:ilvl="4">
      <w:numFmt w:val="bullet"/>
      <w:lvlText w:val="•"/>
      <w:lvlJc w:val="left"/>
      <w:pPr>
        <w:ind w:left="4522" w:hanging="274"/>
      </w:pPr>
      <w:rPr>
        <w:lang w:val="ru-RU" w:eastAsia="en-US" w:bidi="ar-SA"/>
      </w:rPr>
    </w:lvl>
    <w:lvl w:ilvl="5">
      <w:numFmt w:val="bullet"/>
      <w:lvlText w:val="•"/>
      <w:lvlJc w:val="left"/>
      <w:pPr>
        <w:ind w:left="5533" w:hanging="274"/>
      </w:pPr>
      <w:rPr>
        <w:lang w:val="ru-RU" w:eastAsia="en-US" w:bidi="ar-SA"/>
      </w:rPr>
    </w:lvl>
    <w:lvl w:ilvl="6">
      <w:numFmt w:val="bullet"/>
      <w:lvlText w:val="•"/>
      <w:lvlJc w:val="left"/>
      <w:pPr>
        <w:ind w:left="6543" w:hanging="274"/>
      </w:pPr>
      <w:rPr>
        <w:lang w:val="ru-RU" w:eastAsia="en-US" w:bidi="ar-SA"/>
      </w:rPr>
    </w:lvl>
    <w:lvl w:ilvl="7">
      <w:numFmt w:val="bullet"/>
      <w:lvlText w:val="•"/>
      <w:lvlJc w:val="left"/>
      <w:pPr>
        <w:ind w:left="7554" w:hanging="274"/>
      </w:pPr>
      <w:rPr>
        <w:lang w:val="ru-RU" w:eastAsia="en-US" w:bidi="ar-SA"/>
      </w:rPr>
    </w:lvl>
    <w:lvl w:ilvl="8">
      <w:numFmt w:val="bullet"/>
      <w:lvlText w:val="•"/>
      <w:lvlJc w:val="left"/>
      <w:pPr>
        <w:ind w:left="8565" w:hanging="274"/>
      </w:pPr>
      <w:rPr>
        <w:lang w:val="ru-RU" w:eastAsia="en-US" w:bidi="ar-SA"/>
      </w:rPr>
    </w:lvl>
  </w:abstractNum>
  <w:abstractNum w:abstractNumId="10">
    <w:nsid w:val="30B604EF"/>
    <w:multiLevelType w:val="multilevel"/>
    <w:tmpl w:val="F962C820"/>
    <w:lvl w:ilvl="0">
      <w:start w:val="1"/>
      <w:numFmt w:val="bullet"/>
      <w:lvlText w:val=""/>
      <w:lvlJc w:val="left"/>
      <w:pPr>
        <w:tabs>
          <w:tab w:val="num" w:pos="720"/>
        </w:tabs>
        <w:ind w:left="720" w:hanging="360"/>
      </w:pPr>
      <w:rPr>
        <w:rFonts w:ascii="Symbol" w:hAnsi="Symbol"/>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nsid w:val="35276508"/>
    <w:multiLevelType w:val="multilevel"/>
    <w:tmpl w:val="61D6C1A2"/>
    <w:lvl w:ilvl="0">
      <w:start w:val="1"/>
      <w:numFmt w:val="bullet"/>
      <w:lvlText w:val="•"/>
      <w:lvlJc w:val="left"/>
      <w:pPr>
        <w:ind w:left="768"/>
      </w:pPr>
      <w:rPr>
        <w:rFonts w:ascii="Arial" w:eastAsia="Arial" w:hAnsi="Arial" w:cs="Arial"/>
        <w:b w:val="0"/>
        <w:i w:val="0"/>
        <w:strike w:val="0"/>
        <w:color w:val="000000"/>
        <w:sz w:val="24"/>
        <w:szCs w:val="24"/>
        <w:u w:val="none"/>
        <w:vertAlign w:val="baseline"/>
      </w:rPr>
    </w:lvl>
    <w:lvl w:ilvl="1">
      <w:start w:val="1"/>
      <w:numFmt w:val="bullet"/>
      <w:lvlText w:val="o"/>
      <w:lvlJc w:val="left"/>
      <w:pPr>
        <w:ind w:left="1095"/>
      </w:pPr>
      <w:rPr>
        <w:rFonts w:ascii="Segoe UI Symbol" w:eastAsia="Segoe UI Symbol" w:hAnsi="Segoe UI Symbol" w:cs="Segoe UI Symbol"/>
        <w:b w:val="0"/>
        <w:i w:val="0"/>
        <w:strike w:val="0"/>
        <w:color w:val="000000"/>
        <w:sz w:val="24"/>
        <w:szCs w:val="24"/>
        <w:u w:val="none"/>
        <w:vertAlign w:val="baseline"/>
      </w:rPr>
    </w:lvl>
    <w:lvl w:ilvl="2">
      <w:start w:val="1"/>
      <w:numFmt w:val="bullet"/>
      <w:lvlText w:val="▪"/>
      <w:lvlJc w:val="left"/>
      <w:pPr>
        <w:ind w:left="1815"/>
      </w:pPr>
      <w:rPr>
        <w:rFonts w:ascii="Segoe UI Symbol" w:eastAsia="Segoe UI Symbol" w:hAnsi="Segoe UI Symbol" w:cs="Segoe UI Symbol"/>
        <w:b w:val="0"/>
        <w:i w:val="0"/>
        <w:strike w:val="0"/>
        <w:color w:val="000000"/>
        <w:sz w:val="24"/>
        <w:szCs w:val="24"/>
        <w:u w:val="none"/>
        <w:vertAlign w:val="baseline"/>
      </w:rPr>
    </w:lvl>
    <w:lvl w:ilvl="3">
      <w:start w:val="1"/>
      <w:numFmt w:val="bullet"/>
      <w:lvlText w:val="•"/>
      <w:lvlJc w:val="left"/>
      <w:pPr>
        <w:ind w:left="2535"/>
      </w:pPr>
      <w:rPr>
        <w:rFonts w:ascii="Arial" w:eastAsia="Arial" w:hAnsi="Arial" w:cs="Arial"/>
        <w:b w:val="0"/>
        <w:i w:val="0"/>
        <w:strike w:val="0"/>
        <w:color w:val="000000"/>
        <w:sz w:val="24"/>
        <w:szCs w:val="24"/>
        <w:u w:val="none"/>
        <w:vertAlign w:val="baseline"/>
      </w:rPr>
    </w:lvl>
    <w:lvl w:ilvl="4">
      <w:start w:val="1"/>
      <w:numFmt w:val="bullet"/>
      <w:lvlText w:val="o"/>
      <w:lvlJc w:val="left"/>
      <w:pPr>
        <w:ind w:left="3255"/>
      </w:pPr>
      <w:rPr>
        <w:rFonts w:ascii="Segoe UI Symbol" w:eastAsia="Segoe UI Symbol" w:hAnsi="Segoe UI Symbol" w:cs="Segoe UI Symbol"/>
        <w:b w:val="0"/>
        <w:i w:val="0"/>
        <w:strike w:val="0"/>
        <w:color w:val="000000"/>
        <w:sz w:val="24"/>
        <w:szCs w:val="24"/>
        <w:u w:val="none"/>
        <w:vertAlign w:val="baseline"/>
      </w:rPr>
    </w:lvl>
    <w:lvl w:ilvl="5">
      <w:start w:val="1"/>
      <w:numFmt w:val="bullet"/>
      <w:lvlText w:val="▪"/>
      <w:lvlJc w:val="left"/>
      <w:pPr>
        <w:ind w:left="3975"/>
      </w:pPr>
      <w:rPr>
        <w:rFonts w:ascii="Segoe UI Symbol" w:eastAsia="Segoe UI Symbol" w:hAnsi="Segoe UI Symbol" w:cs="Segoe UI Symbol"/>
        <w:b w:val="0"/>
        <w:i w:val="0"/>
        <w:strike w:val="0"/>
        <w:color w:val="000000"/>
        <w:sz w:val="24"/>
        <w:szCs w:val="24"/>
        <w:u w:val="none"/>
        <w:vertAlign w:val="baseline"/>
      </w:rPr>
    </w:lvl>
    <w:lvl w:ilvl="6">
      <w:start w:val="1"/>
      <w:numFmt w:val="bullet"/>
      <w:lvlText w:val="•"/>
      <w:lvlJc w:val="left"/>
      <w:pPr>
        <w:ind w:left="4695"/>
      </w:pPr>
      <w:rPr>
        <w:rFonts w:ascii="Arial" w:eastAsia="Arial" w:hAnsi="Arial" w:cs="Arial"/>
        <w:b w:val="0"/>
        <w:i w:val="0"/>
        <w:strike w:val="0"/>
        <w:color w:val="000000"/>
        <w:sz w:val="24"/>
        <w:szCs w:val="24"/>
        <w:u w:val="none"/>
        <w:vertAlign w:val="baseline"/>
      </w:rPr>
    </w:lvl>
    <w:lvl w:ilvl="7">
      <w:start w:val="1"/>
      <w:numFmt w:val="bullet"/>
      <w:lvlText w:val="o"/>
      <w:lvlJc w:val="left"/>
      <w:pPr>
        <w:ind w:left="5415"/>
      </w:pPr>
      <w:rPr>
        <w:rFonts w:ascii="Segoe UI Symbol" w:eastAsia="Segoe UI Symbol" w:hAnsi="Segoe UI Symbol" w:cs="Segoe UI Symbol"/>
        <w:b w:val="0"/>
        <w:i w:val="0"/>
        <w:strike w:val="0"/>
        <w:color w:val="000000"/>
        <w:sz w:val="24"/>
        <w:szCs w:val="24"/>
        <w:u w:val="none"/>
        <w:vertAlign w:val="baseline"/>
      </w:rPr>
    </w:lvl>
    <w:lvl w:ilvl="8">
      <w:start w:val="1"/>
      <w:numFmt w:val="bullet"/>
      <w:lvlText w:val="▪"/>
      <w:lvlJc w:val="left"/>
      <w:pPr>
        <w:ind w:left="6135"/>
      </w:pPr>
      <w:rPr>
        <w:rFonts w:ascii="Segoe UI Symbol" w:eastAsia="Segoe UI Symbol" w:hAnsi="Segoe UI Symbol" w:cs="Segoe UI Symbol"/>
        <w:b w:val="0"/>
        <w:i w:val="0"/>
        <w:strike w:val="0"/>
        <w:color w:val="000000"/>
        <w:sz w:val="24"/>
        <w:szCs w:val="24"/>
        <w:u w:val="none"/>
        <w:vertAlign w:val="baseline"/>
      </w:rPr>
    </w:lvl>
  </w:abstractNum>
  <w:abstractNum w:abstractNumId="12">
    <w:nsid w:val="43DE5AE6"/>
    <w:multiLevelType w:val="multilevel"/>
    <w:tmpl w:val="CAF6D24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nsid w:val="51CC53CF"/>
    <w:multiLevelType w:val="multilevel"/>
    <w:tmpl w:val="E48A1CFE"/>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cs="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cs="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cs="Courier New"/>
      </w:rPr>
    </w:lvl>
    <w:lvl w:ilvl="8">
      <w:start w:val="1"/>
      <w:numFmt w:val="bullet"/>
      <w:lvlText w:val=""/>
      <w:lvlJc w:val="left"/>
      <w:pPr>
        <w:ind w:left="7047" w:hanging="360"/>
      </w:pPr>
      <w:rPr>
        <w:rFonts w:ascii="Wingdings" w:hAnsi="Wingdings"/>
      </w:rPr>
    </w:lvl>
  </w:abstractNum>
  <w:abstractNum w:abstractNumId="14">
    <w:nsid w:val="5ABA6E15"/>
    <w:multiLevelType w:val="multilevel"/>
    <w:tmpl w:val="D94242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5E007789"/>
    <w:multiLevelType w:val="multilevel"/>
    <w:tmpl w:val="4BFE9CFE"/>
    <w:lvl w:ilvl="0">
      <w:start w:val="1"/>
      <w:numFmt w:val="decimal"/>
      <w:lvlText w:val="%1."/>
      <w:lvlJc w:val="left"/>
      <w:pPr>
        <w:tabs>
          <w:tab w:val="num" w:pos="1600"/>
        </w:tabs>
        <w:ind w:left="1600" w:hanging="360"/>
      </w:pPr>
      <w:rPr>
        <w:rFonts w:ascii="Times New Roman" w:eastAsia="Times New Roman" w:hAnsi="Times New Roman" w:cs="Times New Roman"/>
      </w:rPr>
    </w:lvl>
    <w:lvl w:ilvl="1">
      <w:start w:val="2"/>
      <w:numFmt w:val="decimal"/>
      <w:lvlText w:val="%1.%2"/>
      <w:lvlJc w:val="left"/>
      <w:pPr>
        <w:ind w:left="1660" w:hanging="420"/>
      </w:pPr>
    </w:lvl>
    <w:lvl w:ilvl="2">
      <w:start w:val="1"/>
      <w:numFmt w:val="decimal"/>
      <w:lvlText w:val="%1.%2.%3"/>
      <w:lvlJc w:val="left"/>
      <w:pPr>
        <w:ind w:left="1960" w:hanging="720"/>
      </w:pPr>
    </w:lvl>
    <w:lvl w:ilvl="3">
      <w:start w:val="1"/>
      <w:numFmt w:val="decimal"/>
      <w:lvlText w:val="%1.%2.%3.%4"/>
      <w:lvlJc w:val="left"/>
      <w:pPr>
        <w:ind w:left="1960" w:hanging="720"/>
      </w:pPr>
    </w:lvl>
    <w:lvl w:ilvl="4">
      <w:start w:val="1"/>
      <w:numFmt w:val="decimal"/>
      <w:lvlText w:val="%1.%2.%3.%4.%5"/>
      <w:lvlJc w:val="left"/>
      <w:pPr>
        <w:ind w:left="2320" w:hanging="1080"/>
      </w:pPr>
    </w:lvl>
    <w:lvl w:ilvl="5">
      <w:start w:val="1"/>
      <w:numFmt w:val="decimal"/>
      <w:lvlText w:val="%1.%2.%3.%4.%5.%6"/>
      <w:lvlJc w:val="left"/>
      <w:pPr>
        <w:ind w:left="2320" w:hanging="1080"/>
      </w:pPr>
    </w:lvl>
    <w:lvl w:ilvl="6">
      <w:start w:val="1"/>
      <w:numFmt w:val="decimal"/>
      <w:lvlText w:val="%1.%2.%3.%4.%5.%6.%7"/>
      <w:lvlJc w:val="left"/>
      <w:pPr>
        <w:ind w:left="2680" w:hanging="1440"/>
      </w:pPr>
    </w:lvl>
    <w:lvl w:ilvl="7">
      <w:start w:val="1"/>
      <w:numFmt w:val="decimal"/>
      <w:lvlText w:val="%1.%2.%3.%4.%5.%6.%7.%8"/>
      <w:lvlJc w:val="left"/>
      <w:pPr>
        <w:ind w:left="2680" w:hanging="1440"/>
      </w:pPr>
    </w:lvl>
    <w:lvl w:ilvl="8">
      <w:start w:val="1"/>
      <w:numFmt w:val="decimal"/>
      <w:lvlText w:val="%1.%2.%3.%4.%5.%6.%7.%8.%9"/>
      <w:lvlJc w:val="left"/>
      <w:pPr>
        <w:ind w:left="3040" w:hanging="1800"/>
      </w:pPr>
    </w:lvl>
  </w:abstractNum>
  <w:abstractNum w:abstractNumId="16">
    <w:nsid w:val="63F04A03"/>
    <w:multiLevelType w:val="multilevel"/>
    <w:tmpl w:val="1396B4B2"/>
    <w:lvl w:ilvl="0">
      <w:start w:val="1"/>
      <w:numFmt w:val="decimal"/>
      <w:pStyle w:val="S1"/>
      <w:lvlText w:val="%1"/>
      <w:lvlJc w:val="left"/>
      <w:pPr>
        <w:tabs>
          <w:tab w:val="num" w:pos="360"/>
        </w:tabs>
        <w:ind w:left="360" w:hanging="360"/>
      </w:pPr>
      <w:rPr>
        <w:b/>
      </w:rPr>
    </w:lvl>
    <w:lvl w:ilvl="1">
      <w:start w:val="1"/>
      <w:numFmt w:val="decimal"/>
      <w:lvlText w:val="%1.%2"/>
      <w:lvlJc w:val="left"/>
      <w:pPr>
        <w:tabs>
          <w:tab w:val="num" w:pos="5464"/>
        </w:tabs>
        <w:ind w:left="5464" w:hanging="360"/>
      </w:pPr>
      <w:rPr>
        <w:b/>
      </w:rPr>
    </w:lvl>
    <w:lvl w:ilvl="2">
      <w:start w:val="1"/>
      <w:numFmt w:val="decimal"/>
      <w:pStyle w:val="S3"/>
      <w:lvlText w:val="%1.%2.%3"/>
      <w:lvlJc w:val="left"/>
      <w:pPr>
        <w:tabs>
          <w:tab w:val="num" w:pos="1440"/>
        </w:tabs>
        <w:ind w:left="1440" w:hanging="720"/>
      </w:pPr>
    </w:lvl>
    <w:lvl w:ilvl="3">
      <w:start w:val="1"/>
      <w:numFmt w:val="decimal"/>
      <w:pStyle w:val="S4"/>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7">
    <w:nsid w:val="65F65422"/>
    <w:multiLevelType w:val="multilevel"/>
    <w:tmpl w:val="DD8CF5AE"/>
    <w:lvl w:ilvl="0">
      <w:start w:val="1"/>
      <w:numFmt w:val="decimal"/>
      <w:lvlText w:val="%1."/>
      <w:lvlJc w:val="left"/>
      <w:pPr>
        <w:tabs>
          <w:tab w:val="num" w:pos="1600"/>
        </w:tabs>
        <w:ind w:left="1600" w:hanging="360"/>
      </w:pPr>
    </w:lvl>
    <w:lvl w:ilvl="1">
      <w:start w:val="1"/>
      <w:numFmt w:val="lowerLetter"/>
      <w:lvlText w:val="%2."/>
      <w:lvlJc w:val="left"/>
      <w:pPr>
        <w:tabs>
          <w:tab w:val="num" w:pos="2320"/>
        </w:tabs>
        <w:ind w:left="2320" w:hanging="360"/>
      </w:pPr>
    </w:lvl>
    <w:lvl w:ilvl="2">
      <w:start w:val="1"/>
      <w:numFmt w:val="lowerRoman"/>
      <w:lvlText w:val="%3."/>
      <w:lvlJc w:val="right"/>
      <w:pPr>
        <w:tabs>
          <w:tab w:val="num" w:pos="3040"/>
        </w:tabs>
        <w:ind w:left="3040" w:hanging="180"/>
      </w:pPr>
    </w:lvl>
    <w:lvl w:ilvl="3">
      <w:start w:val="1"/>
      <w:numFmt w:val="decimal"/>
      <w:lvlText w:val="%4."/>
      <w:lvlJc w:val="left"/>
      <w:pPr>
        <w:tabs>
          <w:tab w:val="num" w:pos="3760"/>
        </w:tabs>
        <w:ind w:left="3760" w:hanging="360"/>
      </w:pPr>
    </w:lvl>
    <w:lvl w:ilvl="4">
      <w:start w:val="1"/>
      <w:numFmt w:val="lowerLetter"/>
      <w:lvlText w:val="%5."/>
      <w:lvlJc w:val="left"/>
      <w:pPr>
        <w:tabs>
          <w:tab w:val="num" w:pos="4480"/>
        </w:tabs>
        <w:ind w:left="4480" w:hanging="360"/>
      </w:pPr>
    </w:lvl>
    <w:lvl w:ilvl="5">
      <w:start w:val="1"/>
      <w:numFmt w:val="lowerRoman"/>
      <w:lvlText w:val="%6."/>
      <w:lvlJc w:val="right"/>
      <w:pPr>
        <w:tabs>
          <w:tab w:val="num" w:pos="5200"/>
        </w:tabs>
        <w:ind w:left="5200" w:hanging="180"/>
      </w:pPr>
    </w:lvl>
    <w:lvl w:ilvl="6">
      <w:start w:val="1"/>
      <w:numFmt w:val="decimal"/>
      <w:lvlText w:val="%7."/>
      <w:lvlJc w:val="left"/>
      <w:pPr>
        <w:tabs>
          <w:tab w:val="num" w:pos="5920"/>
        </w:tabs>
        <w:ind w:left="5920" w:hanging="360"/>
      </w:pPr>
    </w:lvl>
    <w:lvl w:ilvl="7">
      <w:start w:val="1"/>
      <w:numFmt w:val="lowerLetter"/>
      <w:lvlText w:val="%8."/>
      <w:lvlJc w:val="left"/>
      <w:pPr>
        <w:tabs>
          <w:tab w:val="num" w:pos="6640"/>
        </w:tabs>
        <w:ind w:left="6640" w:hanging="360"/>
      </w:pPr>
    </w:lvl>
    <w:lvl w:ilvl="8">
      <w:start w:val="1"/>
      <w:numFmt w:val="lowerRoman"/>
      <w:lvlText w:val="%9."/>
      <w:lvlJc w:val="right"/>
      <w:pPr>
        <w:tabs>
          <w:tab w:val="num" w:pos="7360"/>
        </w:tabs>
        <w:ind w:left="7360" w:hanging="180"/>
      </w:pPr>
    </w:lvl>
  </w:abstractNum>
  <w:abstractNum w:abstractNumId="18">
    <w:nsid w:val="672B3BFF"/>
    <w:multiLevelType w:val="multilevel"/>
    <w:tmpl w:val="F02A3692"/>
    <w:lvl w:ilvl="0">
      <w:start w:val="1"/>
      <w:numFmt w:val="bullet"/>
      <w:pStyle w:val="a"/>
      <w:lvlText w:val=""/>
      <w:lvlJc w:val="left"/>
      <w:pPr>
        <w:tabs>
          <w:tab w:val="num" w:pos="2149"/>
        </w:tabs>
        <w:ind w:left="2149" w:hanging="360"/>
      </w:pPr>
      <w:rPr>
        <w:rFonts w:ascii="Symbol" w:hAnsi="Symbol"/>
      </w:rPr>
    </w:lvl>
    <w:lvl w:ilvl="1">
      <w:start w:val="1"/>
      <w:numFmt w:val="bullet"/>
      <w:lvlText w:val="o"/>
      <w:lvlJc w:val="left"/>
      <w:pPr>
        <w:tabs>
          <w:tab w:val="num" w:pos="2160"/>
        </w:tabs>
        <w:ind w:left="2160" w:hanging="360"/>
      </w:pPr>
      <w:rPr>
        <w:rFonts w:ascii="Courier New" w:hAnsi="Courier New" w:cs="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rPr>
    </w:lvl>
  </w:abstractNum>
  <w:abstractNum w:abstractNumId="19">
    <w:nsid w:val="6F1F475D"/>
    <w:multiLevelType w:val="multilevel"/>
    <w:tmpl w:val="09568DCA"/>
    <w:lvl w:ilvl="0">
      <w:start w:val="1"/>
      <w:numFmt w:val="bullet"/>
      <w:lvlText w:val="•"/>
      <w:lvlJc w:val="left"/>
      <w:pPr>
        <w:ind w:left="893"/>
      </w:pPr>
      <w:rPr>
        <w:rFonts w:ascii="Arial" w:eastAsia="Arial" w:hAnsi="Arial" w:cs="Arial"/>
        <w:b w:val="0"/>
        <w:i w:val="0"/>
        <w:strike w:val="0"/>
        <w:color w:val="000000"/>
        <w:sz w:val="24"/>
        <w:szCs w:val="24"/>
        <w:u w:val="none"/>
        <w:vertAlign w:val="baseline"/>
      </w:rPr>
    </w:lvl>
    <w:lvl w:ilvl="1">
      <w:start w:val="1"/>
      <w:numFmt w:val="bullet"/>
      <w:lvlText w:val="o"/>
      <w:lvlJc w:val="left"/>
      <w:pPr>
        <w:ind w:left="1260"/>
      </w:pPr>
      <w:rPr>
        <w:rFonts w:ascii="Segoe UI Symbol" w:eastAsia="Segoe UI Symbol" w:hAnsi="Segoe UI Symbol" w:cs="Segoe UI Symbol"/>
        <w:b w:val="0"/>
        <w:i w:val="0"/>
        <w:strike w:val="0"/>
        <w:color w:val="000000"/>
        <w:sz w:val="24"/>
        <w:szCs w:val="24"/>
        <w:u w:val="none"/>
        <w:vertAlign w:val="baseline"/>
      </w:rPr>
    </w:lvl>
    <w:lvl w:ilvl="2">
      <w:start w:val="1"/>
      <w:numFmt w:val="bullet"/>
      <w:lvlText w:val="▪"/>
      <w:lvlJc w:val="left"/>
      <w:pPr>
        <w:ind w:left="1980"/>
      </w:pPr>
      <w:rPr>
        <w:rFonts w:ascii="Segoe UI Symbol" w:eastAsia="Segoe UI Symbol" w:hAnsi="Segoe UI Symbol" w:cs="Segoe UI Symbol"/>
        <w:b w:val="0"/>
        <w:i w:val="0"/>
        <w:strike w:val="0"/>
        <w:color w:val="000000"/>
        <w:sz w:val="24"/>
        <w:szCs w:val="24"/>
        <w:u w:val="none"/>
        <w:vertAlign w:val="baseline"/>
      </w:rPr>
    </w:lvl>
    <w:lvl w:ilvl="3">
      <w:start w:val="1"/>
      <w:numFmt w:val="bullet"/>
      <w:lvlText w:val="•"/>
      <w:lvlJc w:val="left"/>
      <w:pPr>
        <w:ind w:left="2700"/>
      </w:pPr>
      <w:rPr>
        <w:rFonts w:ascii="Arial" w:eastAsia="Arial" w:hAnsi="Arial" w:cs="Arial"/>
        <w:b w:val="0"/>
        <w:i w:val="0"/>
        <w:strike w:val="0"/>
        <w:color w:val="000000"/>
        <w:sz w:val="24"/>
        <w:szCs w:val="24"/>
        <w:u w:val="none"/>
        <w:vertAlign w:val="baseline"/>
      </w:rPr>
    </w:lvl>
    <w:lvl w:ilvl="4">
      <w:start w:val="1"/>
      <w:numFmt w:val="bullet"/>
      <w:lvlText w:val="o"/>
      <w:lvlJc w:val="left"/>
      <w:pPr>
        <w:ind w:left="3420"/>
      </w:pPr>
      <w:rPr>
        <w:rFonts w:ascii="Segoe UI Symbol" w:eastAsia="Segoe UI Symbol" w:hAnsi="Segoe UI Symbol" w:cs="Segoe UI Symbol"/>
        <w:b w:val="0"/>
        <w:i w:val="0"/>
        <w:strike w:val="0"/>
        <w:color w:val="000000"/>
        <w:sz w:val="24"/>
        <w:szCs w:val="24"/>
        <w:u w:val="none"/>
        <w:vertAlign w:val="baseline"/>
      </w:rPr>
    </w:lvl>
    <w:lvl w:ilvl="5">
      <w:start w:val="1"/>
      <w:numFmt w:val="bullet"/>
      <w:lvlText w:val="▪"/>
      <w:lvlJc w:val="left"/>
      <w:pPr>
        <w:ind w:left="4140"/>
      </w:pPr>
      <w:rPr>
        <w:rFonts w:ascii="Segoe UI Symbol" w:eastAsia="Segoe UI Symbol" w:hAnsi="Segoe UI Symbol" w:cs="Segoe UI Symbol"/>
        <w:b w:val="0"/>
        <w:i w:val="0"/>
        <w:strike w:val="0"/>
        <w:color w:val="000000"/>
        <w:sz w:val="24"/>
        <w:szCs w:val="24"/>
        <w:u w:val="none"/>
        <w:vertAlign w:val="baseline"/>
      </w:rPr>
    </w:lvl>
    <w:lvl w:ilvl="6">
      <w:start w:val="1"/>
      <w:numFmt w:val="bullet"/>
      <w:lvlText w:val="•"/>
      <w:lvlJc w:val="left"/>
      <w:pPr>
        <w:ind w:left="4860"/>
      </w:pPr>
      <w:rPr>
        <w:rFonts w:ascii="Arial" w:eastAsia="Arial" w:hAnsi="Arial" w:cs="Arial"/>
        <w:b w:val="0"/>
        <w:i w:val="0"/>
        <w:strike w:val="0"/>
        <w:color w:val="000000"/>
        <w:sz w:val="24"/>
        <w:szCs w:val="24"/>
        <w:u w:val="none"/>
        <w:vertAlign w:val="baseline"/>
      </w:rPr>
    </w:lvl>
    <w:lvl w:ilvl="7">
      <w:start w:val="1"/>
      <w:numFmt w:val="bullet"/>
      <w:lvlText w:val="o"/>
      <w:lvlJc w:val="left"/>
      <w:pPr>
        <w:ind w:left="5580"/>
      </w:pPr>
      <w:rPr>
        <w:rFonts w:ascii="Segoe UI Symbol" w:eastAsia="Segoe UI Symbol" w:hAnsi="Segoe UI Symbol" w:cs="Segoe UI Symbol"/>
        <w:b w:val="0"/>
        <w:i w:val="0"/>
        <w:strike w:val="0"/>
        <w:color w:val="000000"/>
        <w:sz w:val="24"/>
        <w:szCs w:val="24"/>
        <w:u w:val="none"/>
        <w:vertAlign w:val="baseline"/>
      </w:rPr>
    </w:lvl>
    <w:lvl w:ilvl="8">
      <w:start w:val="1"/>
      <w:numFmt w:val="bullet"/>
      <w:lvlText w:val="▪"/>
      <w:lvlJc w:val="left"/>
      <w:pPr>
        <w:ind w:left="6300"/>
      </w:pPr>
      <w:rPr>
        <w:rFonts w:ascii="Segoe UI Symbol" w:eastAsia="Segoe UI Symbol" w:hAnsi="Segoe UI Symbol" w:cs="Segoe UI Symbol"/>
        <w:b w:val="0"/>
        <w:i w:val="0"/>
        <w:strike w:val="0"/>
        <w:color w:val="000000"/>
        <w:sz w:val="24"/>
        <w:szCs w:val="24"/>
        <w:u w:val="none"/>
        <w:vertAlign w:val="baseline"/>
      </w:rPr>
    </w:lvl>
  </w:abstractNum>
  <w:abstractNum w:abstractNumId="20">
    <w:nsid w:val="6F5D1FD5"/>
    <w:multiLevelType w:val="multilevel"/>
    <w:tmpl w:val="B518DE96"/>
    <w:lvl w:ilvl="0">
      <w:start w:val="1"/>
      <w:numFmt w:val="decimal"/>
      <w:suff w:val="space"/>
      <w:lvlText w:val="%1."/>
      <w:lvlJc w:val="left"/>
      <w:pPr>
        <w:ind w:left="1800" w:hanging="1200"/>
      </w:pPr>
    </w:lvl>
    <w:lvl w:ilvl="1">
      <w:numFmt w:val="decimal"/>
      <w:lvlText w:val="o"/>
      <w:lvlJc w:val="left"/>
      <w:pPr>
        <w:tabs>
          <w:tab w:val="num" w:pos="360"/>
        </w:tabs>
      </w:pPr>
    </w:lvl>
    <w:lvl w:ilvl="2">
      <w:numFmt w:val="decimal"/>
      <w:lvlText w:val="§"/>
      <w:lvlJc w:val="left"/>
      <w:pPr>
        <w:tabs>
          <w:tab w:val="num" w:pos="360"/>
        </w:tabs>
      </w:pPr>
    </w:lvl>
    <w:lvl w:ilvl="3">
      <w:numFmt w:val="decimal"/>
      <w:lvlText w:val="·"/>
      <w:lvlJc w:val="left"/>
      <w:pPr>
        <w:tabs>
          <w:tab w:val="num" w:pos="360"/>
        </w:tabs>
      </w:pPr>
    </w:lvl>
    <w:lvl w:ilvl="4">
      <w:numFmt w:val="decimal"/>
      <w:lvlText w:val="o"/>
      <w:lvlJc w:val="left"/>
      <w:pPr>
        <w:tabs>
          <w:tab w:val="num" w:pos="360"/>
        </w:tabs>
      </w:pPr>
    </w:lvl>
    <w:lvl w:ilvl="5">
      <w:numFmt w:val="decimal"/>
      <w:lvlText w:val="§"/>
      <w:lvlJc w:val="left"/>
      <w:pPr>
        <w:tabs>
          <w:tab w:val="num" w:pos="360"/>
        </w:tabs>
      </w:pPr>
    </w:lvl>
    <w:lvl w:ilvl="6">
      <w:numFmt w:val="decimal"/>
      <w:lvlText w:val="·"/>
      <w:lvlJc w:val="left"/>
      <w:pPr>
        <w:tabs>
          <w:tab w:val="num" w:pos="360"/>
        </w:tabs>
      </w:pPr>
    </w:lvl>
    <w:lvl w:ilvl="7">
      <w:numFmt w:val="decimal"/>
      <w:lvlText w:val="o"/>
      <w:lvlJc w:val="left"/>
      <w:pPr>
        <w:tabs>
          <w:tab w:val="num" w:pos="360"/>
        </w:tabs>
      </w:pPr>
    </w:lvl>
    <w:lvl w:ilvl="8">
      <w:numFmt w:val="decimal"/>
      <w:lvlText w:val="§"/>
      <w:lvlJc w:val="left"/>
      <w:pPr>
        <w:tabs>
          <w:tab w:val="num" w:pos="360"/>
        </w:tabs>
      </w:pPr>
    </w:lvl>
  </w:abstractNum>
  <w:abstractNum w:abstractNumId="21">
    <w:nsid w:val="75EC31FF"/>
    <w:multiLevelType w:val="hybridMultilevel"/>
    <w:tmpl w:val="96BC55CC"/>
    <w:lvl w:ilvl="0" w:tplc="D270AAE2">
      <w:start w:val="1"/>
      <w:numFmt w:val="decimal"/>
      <w:lvlText w:val="%1."/>
      <w:lvlJc w:val="left"/>
      <w:pPr>
        <w:ind w:left="418" w:hanging="538"/>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4F528C56">
      <w:numFmt w:val="bullet"/>
      <w:lvlText w:val="•"/>
      <w:lvlJc w:val="left"/>
      <w:pPr>
        <w:ind w:left="1426" w:hanging="538"/>
      </w:pPr>
      <w:rPr>
        <w:rFonts w:hint="default"/>
        <w:lang w:val="ru-RU" w:eastAsia="en-US" w:bidi="ar-SA"/>
      </w:rPr>
    </w:lvl>
    <w:lvl w:ilvl="2" w:tplc="680E4FB8">
      <w:numFmt w:val="bullet"/>
      <w:lvlText w:val="•"/>
      <w:lvlJc w:val="left"/>
      <w:pPr>
        <w:ind w:left="2433" w:hanging="538"/>
      </w:pPr>
      <w:rPr>
        <w:rFonts w:hint="default"/>
        <w:lang w:val="ru-RU" w:eastAsia="en-US" w:bidi="ar-SA"/>
      </w:rPr>
    </w:lvl>
    <w:lvl w:ilvl="3" w:tplc="DFD0D310">
      <w:numFmt w:val="bullet"/>
      <w:lvlText w:val="•"/>
      <w:lvlJc w:val="left"/>
      <w:pPr>
        <w:ind w:left="3439" w:hanging="538"/>
      </w:pPr>
      <w:rPr>
        <w:rFonts w:hint="default"/>
        <w:lang w:val="ru-RU" w:eastAsia="en-US" w:bidi="ar-SA"/>
      </w:rPr>
    </w:lvl>
    <w:lvl w:ilvl="4" w:tplc="A15CF544">
      <w:numFmt w:val="bullet"/>
      <w:lvlText w:val="•"/>
      <w:lvlJc w:val="left"/>
      <w:pPr>
        <w:ind w:left="4446" w:hanging="538"/>
      </w:pPr>
      <w:rPr>
        <w:rFonts w:hint="default"/>
        <w:lang w:val="ru-RU" w:eastAsia="en-US" w:bidi="ar-SA"/>
      </w:rPr>
    </w:lvl>
    <w:lvl w:ilvl="5" w:tplc="CE8A3A48">
      <w:numFmt w:val="bullet"/>
      <w:lvlText w:val="•"/>
      <w:lvlJc w:val="left"/>
      <w:pPr>
        <w:ind w:left="5453" w:hanging="538"/>
      </w:pPr>
      <w:rPr>
        <w:rFonts w:hint="default"/>
        <w:lang w:val="ru-RU" w:eastAsia="en-US" w:bidi="ar-SA"/>
      </w:rPr>
    </w:lvl>
    <w:lvl w:ilvl="6" w:tplc="43AED512">
      <w:numFmt w:val="bullet"/>
      <w:lvlText w:val="•"/>
      <w:lvlJc w:val="left"/>
      <w:pPr>
        <w:ind w:left="6459" w:hanging="538"/>
      </w:pPr>
      <w:rPr>
        <w:rFonts w:hint="default"/>
        <w:lang w:val="ru-RU" w:eastAsia="en-US" w:bidi="ar-SA"/>
      </w:rPr>
    </w:lvl>
    <w:lvl w:ilvl="7" w:tplc="C8921460">
      <w:numFmt w:val="bullet"/>
      <w:lvlText w:val="•"/>
      <w:lvlJc w:val="left"/>
      <w:pPr>
        <w:ind w:left="7466" w:hanging="538"/>
      </w:pPr>
      <w:rPr>
        <w:rFonts w:hint="default"/>
        <w:lang w:val="ru-RU" w:eastAsia="en-US" w:bidi="ar-SA"/>
      </w:rPr>
    </w:lvl>
    <w:lvl w:ilvl="8" w:tplc="2F6823E6">
      <w:numFmt w:val="bullet"/>
      <w:lvlText w:val="•"/>
      <w:lvlJc w:val="left"/>
      <w:pPr>
        <w:ind w:left="8473" w:hanging="538"/>
      </w:pPr>
      <w:rPr>
        <w:rFonts w:hint="default"/>
        <w:lang w:val="ru-RU" w:eastAsia="en-US" w:bidi="ar-SA"/>
      </w:rPr>
    </w:lvl>
  </w:abstractNum>
  <w:abstractNum w:abstractNumId="22">
    <w:nsid w:val="7AFA208B"/>
    <w:multiLevelType w:val="multilevel"/>
    <w:tmpl w:val="4BC2B3A4"/>
    <w:lvl w:ilvl="0">
      <w:numFmt w:val="bullet"/>
      <w:lvlText w:val="-"/>
      <w:lvlJc w:val="left"/>
      <w:pPr>
        <w:ind w:left="472" w:hanging="140"/>
      </w:pPr>
      <w:rPr>
        <w:rFonts w:ascii="Times New Roman" w:eastAsia="Times New Roman" w:hAnsi="Times New Roman" w:cs="Times New Roman"/>
        <w:sz w:val="24"/>
        <w:szCs w:val="24"/>
        <w:lang w:val="ru-RU" w:eastAsia="en-US" w:bidi="ar-SA"/>
      </w:rPr>
    </w:lvl>
    <w:lvl w:ilvl="1">
      <w:numFmt w:val="bullet"/>
      <w:lvlText w:val="•"/>
      <w:lvlJc w:val="left"/>
      <w:pPr>
        <w:ind w:left="1490" w:hanging="140"/>
      </w:pPr>
      <w:rPr>
        <w:lang w:val="ru-RU" w:eastAsia="en-US" w:bidi="ar-SA"/>
      </w:rPr>
    </w:lvl>
    <w:lvl w:ilvl="2">
      <w:numFmt w:val="bullet"/>
      <w:lvlText w:val="•"/>
      <w:lvlJc w:val="left"/>
      <w:pPr>
        <w:ind w:left="2501" w:hanging="140"/>
      </w:pPr>
      <w:rPr>
        <w:lang w:val="ru-RU" w:eastAsia="en-US" w:bidi="ar-SA"/>
      </w:rPr>
    </w:lvl>
    <w:lvl w:ilvl="3">
      <w:numFmt w:val="bullet"/>
      <w:lvlText w:val="•"/>
      <w:lvlJc w:val="left"/>
      <w:pPr>
        <w:ind w:left="3511" w:hanging="140"/>
      </w:pPr>
      <w:rPr>
        <w:lang w:val="ru-RU" w:eastAsia="en-US" w:bidi="ar-SA"/>
      </w:rPr>
    </w:lvl>
    <w:lvl w:ilvl="4">
      <w:numFmt w:val="bullet"/>
      <w:lvlText w:val="•"/>
      <w:lvlJc w:val="left"/>
      <w:pPr>
        <w:ind w:left="4522" w:hanging="140"/>
      </w:pPr>
      <w:rPr>
        <w:lang w:val="ru-RU" w:eastAsia="en-US" w:bidi="ar-SA"/>
      </w:rPr>
    </w:lvl>
    <w:lvl w:ilvl="5">
      <w:numFmt w:val="bullet"/>
      <w:lvlText w:val="•"/>
      <w:lvlJc w:val="left"/>
      <w:pPr>
        <w:ind w:left="5533" w:hanging="140"/>
      </w:pPr>
      <w:rPr>
        <w:lang w:val="ru-RU" w:eastAsia="en-US" w:bidi="ar-SA"/>
      </w:rPr>
    </w:lvl>
    <w:lvl w:ilvl="6">
      <w:numFmt w:val="bullet"/>
      <w:lvlText w:val="•"/>
      <w:lvlJc w:val="left"/>
      <w:pPr>
        <w:ind w:left="6543" w:hanging="140"/>
      </w:pPr>
      <w:rPr>
        <w:lang w:val="ru-RU" w:eastAsia="en-US" w:bidi="ar-SA"/>
      </w:rPr>
    </w:lvl>
    <w:lvl w:ilvl="7">
      <w:numFmt w:val="bullet"/>
      <w:lvlText w:val="•"/>
      <w:lvlJc w:val="left"/>
      <w:pPr>
        <w:ind w:left="7554" w:hanging="140"/>
      </w:pPr>
      <w:rPr>
        <w:lang w:val="ru-RU" w:eastAsia="en-US" w:bidi="ar-SA"/>
      </w:rPr>
    </w:lvl>
    <w:lvl w:ilvl="8">
      <w:numFmt w:val="bullet"/>
      <w:lvlText w:val="•"/>
      <w:lvlJc w:val="left"/>
      <w:pPr>
        <w:ind w:left="8565" w:hanging="140"/>
      </w:pPr>
      <w:rPr>
        <w:lang w:val="ru-RU" w:eastAsia="en-US" w:bidi="ar-SA"/>
      </w:rPr>
    </w:lvl>
  </w:abstractNum>
  <w:abstractNum w:abstractNumId="23">
    <w:nsid w:val="7D267D3F"/>
    <w:multiLevelType w:val="multilevel"/>
    <w:tmpl w:val="415AAE1E"/>
    <w:lvl w:ilvl="0">
      <w:start w:val="1"/>
      <w:numFmt w:val="decimal"/>
      <w:lvlText w:val="%1."/>
      <w:lvlJc w:val="left"/>
      <w:pPr>
        <w:tabs>
          <w:tab w:val="num" w:pos="1600"/>
        </w:tabs>
        <w:ind w:left="1600" w:hanging="360"/>
      </w:pPr>
    </w:lvl>
    <w:lvl w:ilvl="1">
      <w:start w:val="1"/>
      <w:numFmt w:val="bullet"/>
      <w:lvlText w:val=""/>
      <w:lvlJc w:val="left"/>
      <w:pPr>
        <w:tabs>
          <w:tab w:val="num" w:pos="2320"/>
        </w:tabs>
        <w:ind w:left="2320" w:hanging="360"/>
      </w:pPr>
      <w:rPr>
        <w:rFonts w:ascii="Symbol" w:hAnsi="Symbol"/>
      </w:rPr>
    </w:lvl>
    <w:lvl w:ilvl="2">
      <w:start w:val="1"/>
      <w:numFmt w:val="lowerRoman"/>
      <w:lvlText w:val="%3."/>
      <w:lvlJc w:val="right"/>
      <w:pPr>
        <w:tabs>
          <w:tab w:val="num" w:pos="3040"/>
        </w:tabs>
        <w:ind w:left="3040" w:hanging="180"/>
      </w:pPr>
    </w:lvl>
    <w:lvl w:ilvl="3">
      <w:start w:val="1"/>
      <w:numFmt w:val="decimal"/>
      <w:lvlText w:val="%4."/>
      <w:lvlJc w:val="left"/>
      <w:pPr>
        <w:tabs>
          <w:tab w:val="num" w:pos="3760"/>
        </w:tabs>
        <w:ind w:left="3760" w:hanging="360"/>
      </w:pPr>
    </w:lvl>
    <w:lvl w:ilvl="4">
      <w:start w:val="1"/>
      <w:numFmt w:val="lowerLetter"/>
      <w:lvlText w:val="%5."/>
      <w:lvlJc w:val="left"/>
      <w:pPr>
        <w:tabs>
          <w:tab w:val="num" w:pos="4480"/>
        </w:tabs>
        <w:ind w:left="4480" w:hanging="360"/>
      </w:pPr>
    </w:lvl>
    <w:lvl w:ilvl="5">
      <w:start w:val="1"/>
      <w:numFmt w:val="lowerRoman"/>
      <w:lvlText w:val="%6."/>
      <w:lvlJc w:val="right"/>
      <w:pPr>
        <w:tabs>
          <w:tab w:val="num" w:pos="5200"/>
        </w:tabs>
        <w:ind w:left="5200" w:hanging="180"/>
      </w:pPr>
    </w:lvl>
    <w:lvl w:ilvl="6">
      <w:start w:val="1"/>
      <w:numFmt w:val="decimal"/>
      <w:lvlText w:val="%7."/>
      <w:lvlJc w:val="left"/>
      <w:pPr>
        <w:tabs>
          <w:tab w:val="num" w:pos="5920"/>
        </w:tabs>
        <w:ind w:left="5920" w:hanging="360"/>
      </w:pPr>
    </w:lvl>
    <w:lvl w:ilvl="7">
      <w:start w:val="1"/>
      <w:numFmt w:val="lowerLetter"/>
      <w:lvlText w:val="%8."/>
      <w:lvlJc w:val="left"/>
      <w:pPr>
        <w:tabs>
          <w:tab w:val="num" w:pos="6640"/>
        </w:tabs>
        <w:ind w:left="6640" w:hanging="360"/>
      </w:pPr>
    </w:lvl>
    <w:lvl w:ilvl="8">
      <w:start w:val="1"/>
      <w:numFmt w:val="lowerRoman"/>
      <w:lvlText w:val="%9."/>
      <w:lvlJc w:val="right"/>
      <w:pPr>
        <w:tabs>
          <w:tab w:val="num" w:pos="7360"/>
        </w:tabs>
        <w:ind w:left="7360" w:hanging="180"/>
      </w:pPr>
    </w:lvl>
  </w:abstractNum>
  <w:abstractNum w:abstractNumId="24">
    <w:nsid w:val="7F650D35"/>
    <w:multiLevelType w:val="multilevel"/>
    <w:tmpl w:val="9BE403E2"/>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20"/>
  </w:num>
  <w:num w:numId="2">
    <w:abstractNumId w:val="13"/>
  </w:num>
  <w:num w:numId="3">
    <w:abstractNumId w:val="16"/>
  </w:num>
  <w:num w:numId="4">
    <w:abstractNumId w:val="18"/>
  </w:num>
  <w:num w:numId="5">
    <w:abstractNumId w:val="23"/>
  </w:num>
  <w:num w:numId="6">
    <w:abstractNumId w:val="1"/>
  </w:num>
  <w:num w:numId="7">
    <w:abstractNumId w:val="24"/>
  </w:num>
  <w:num w:numId="8">
    <w:abstractNumId w:val="10"/>
  </w:num>
  <w:num w:numId="9">
    <w:abstractNumId w:val="5"/>
  </w:num>
  <w:num w:numId="10">
    <w:abstractNumId w:val="4"/>
  </w:num>
  <w:num w:numId="11">
    <w:abstractNumId w:val="6"/>
  </w:num>
  <w:num w:numId="12">
    <w:abstractNumId w:val="17"/>
  </w:num>
  <w:num w:numId="13">
    <w:abstractNumId w:val="15"/>
  </w:num>
  <w:num w:numId="14">
    <w:abstractNumId w:val="12"/>
  </w:num>
  <w:num w:numId="15">
    <w:abstractNumId w:val="7"/>
  </w:num>
  <w:num w:numId="16">
    <w:abstractNumId w:val="11"/>
  </w:num>
  <w:num w:numId="17">
    <w:abstractNumId w:val="19"/>
  </w:num>
  <w:num w:numId="18">
    <w:abstractNumId w:val="14"/>
  </w:num>
  <w:num w:numId="19">
    <w:abstractNumId w:val="0"/>
  </w:num>
  <w:num w:numId="20">
    <w:abstractNumId w:val="9"/>
  </w:num>
  <w:num w:numId="21">
    <w:abstractNumId w:val="22"/>
  </w:num>
  <w:num w:numId="22">
    <w:abstractNumId w:val="3"/>
  </w:num>
  <w:num w:numId="23">
    <w:abstractNumId w:val="8"/>
  </w:num>
  <w:num w:numId="24">
    <w:abstractNumId w:val="2"/>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18A4"/>
    <w:rsid w:val="000218A4"/>
    <w:rsid w:val="003B6639"/>
    <w:rsid w:val="00BD752E"/>
    <w:rsid w:val="00D40FD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18A4"/>
    <w:pPr>
      <w:spacing w:line="360" w:lineRule="auto"/>
      <w:ind w:firstLine="567"/>
    </w:pPr>
    <w:rPr>
      <w:sz w:val="24"/>
    </w:rPr>
  </w:style>
  <w:style w:type="paragraph" w:styleId="1">
    <w:name w:val="heading 1"/>
    <w:basedOn w:val="a0"/>
    <w:next w:val="a0"/>
    <w:link w:val="10"/>
    <w:uiPriority w:val="9"/>
    <w:qFormat/>
    <w:rsid w:val="000218A4"/>
    <w:pPr>
      <w:keepNext/>
      <w:spacing w:before="240" w:after="60"/>
      <w:outlineLvl w:val="0"/>
    </w:pPr>
    <w:rPr>
      <w:rFonts w:ascii="Cambria" w:hAnsi="Cambria"/>
      <w:b/>
      <w:bCs/>
      <w:sz w:val="32"/>
      <w:szCs w:val="32"/>
      <w:lang/>
    </w:rPr>
  </w:style>
  <w:style w:type="paragraph" w:styleId="2">
    <w:name w:val="heading 2"/>
    <w:basedOn w:val="a0"/>
    <w:next w:val="a0"/>
    <w:link w:val="20"/>
    <w:qFormat/>
    <w:rsid w:val="000218A4"/>
    <w:pPr>
      <w:keepNext/>
      <w:spacing w:before="240" w:after="60"/>
      <w:outlineLvl w:val="1"/>
    </w:pPr>
    <w:rPr>
      <w:rFonts w:ascii="Cambria" w:hAnsi="Cambria"/>
      <w:b/>
      <w:bCs/>
      <w:i/>
      <w:iCs/>
      <w:sz w:val="28"/>
      <w:szCs w:val="28"/>
      <w:lang/>
    </w:rPr>
  </w:style>
  <w:style w:type="paragraph" w:styleId="3">
    <w:name w:val="heading 3"/>
    <w:basedOn w:val="a0"/>
    <w:next w:val="a0"/>
    <w:link w:val="30"/>
    <w:qFormat/>
    <w:rsid w:val="000218A4"/>
    <w:pPr>
      <w:keepNext/>
      <w:spacing w:before="240" w:after="60"/>
      <w:outlineLvl w:val="2"/>
    </w:pPr>
    <w:rPr>
      <w:rFonts w:ascii="Cambria" w:hAnsi="Cambria"/>
      <w:b/>
      <w:bCs/>
      <w:sz w:val="26"/>
      <w:szCs w:val="26"/>
      <w:lang/>
    </w:rPr>
  </w:style>
  <w:style w:type="paragraph" w:styleId="4">
    <w:name w:val="heading 4"/>
    <w:basedOn w:val="a0"/>
    <w:next w:val="a0"/>
    <w:link w:val="40"/>
    <w:qFormat/>
    <w:rsid w:val="000218A4"/>
    <w:pPr>
      <w:keepNext/>
      <w:spacing w:before="240" w:after="60"/>
      <w:outlineLvl w:val="3"/>
    </w:pPr>
    <w:rPr>
      <w:rFonts w:ascii="Calibri" w:hAnsi="Calibri"/>
      <w:b/>
      <w:bCs/>
      <w:sz w:val="28"/>
      <w:szCs w:val="28"/>
      <w:lang/>
    </w:rPr>
  </w:style>
  <w:style w:type="paragraph" w:styleId="5">
    <w:name w:val="heading 5"/>
    <w:basedOn w:val="a0"/>
    <w:next w:val="a0"/>
    <w:link w:val="50"/>
    <w:qFormat/>
    <w:rsid w:val="000218A4"/>
    <w:pPr>
      <w:spacing w:before="240" w:after="60"/>
      <w:outlineLvl w:val="4"/>
    </w:pPr>
    <w:rPr>
      <w:rFonts w:ascii="Calibri" w:hAnsi="Calibri"/>
      <w:b/>
      <w:bCs/>
      <w:i/>
      <w:iCs/>
      <w:sz w:val="26"/>
      <w:szCs w:val="26"/>
      <w:lang/>
    </w:rPr>
  </w:style>
  <w:style w:type="paragraph" w:styleId="6">
    <w:name w:val="heading 6"/>
    <w:basedOn w:val="a0"/>
    <w:next w:val="a0"/>
    <w:link w:val="60"/>
    <w:qFormat/>
    <w:rsid w:val="000218A4"/>
    <w:pPr>
      <w:spacing w:before="240" w:after="60"/>
      <w:outlineLvl w:val="5"/>
    </w:pPr>
    <w:rPr>
      <w:b/>
      <w:bCs/>
      <w:sz w:val="22"/>
      <w:szCs w:val="22"/>
      <w:lang/>
    </w:rPr>
  </w:style>
  <w:style w:type="paragraph" w:styleId="7">
    <w:name w:val="heading 7"/>
    <w:basedOn w:val="a0"/>
    <w:next w:val="a0"/>
    <w:link w:val="70"/>
    <w:qFormat/>
    <w:rsid w:val="000218A4"/>
    <w:pPr>
      <w:spacing w:before="240" w:after="60"/>
      <w:outlineLvl w:val="6"/>
    </w:pPr>
    <w:rPr>
      <w:szCs w:val="24"/>
      <w:lang/>
    </w:rPr>
  </w:style>
  <w:style w:type="paragraph" w:styleId="9">
    <w:name w:val="heading 9"/>
    <w:basedOn w:val="a0"/>
    <w:next w:val="a0"/>
    <w:link w:val="90"/>
    <w:unhideWhenUsed/>
    <w:qFormat/>
    <w:rsid w:val="000218A4"/>
    <w:pPr>
      <w:spacing w:before="240" w:after="60"/>
      <w:outlineLvl w:val="8"/>
    </w:pPr>
    <w:rPr>
      <w:rFonts w:ascii="Cambria" w:hAnsi="Cambria"/>
      <w:sz w:val="22"/>
      <w:szCs w:val="22"/>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eading1">
    <w:name w:val="Heading 1"/>
    <w:basedOn w:val="a0"/>
    <w:next w:val="a0"/>
    <w:link w:val="Heading1Char"/>
    <w:uiPriority w:val="9"/>
    <w:qFormat/>
    <w:rsid w:val="000218A4"/>
    <w:pPr>
      <w:keepNext/>
      <w:keepLines/>
      <w:spacing w:before="480" w:after="200"/>
      <w:outlineLvl w:val="0"/>
    </w:pPr>
    <w:rPr>
      <w:rFonts w:ascii="Arial" w:eastAsia="Arial" w:hAnsi="Arial"/>
      <w:sz w:val="40"/>
      <w:szCs w:val="40"/>
      <w:lang/>
    </w:rPr>
  </w:style>
  <w:style w:type="character" w:customStyle="1" w:styleId="Heading1Char">
    <w:name w:val="Heading 1 Char"/>
    <w:link w:val="Heading1"/>
    <w:uiPriority w:val="9"/>
    <w:rsid w:val="000218A4"/>
    <w:rPr>
      <w:rFonts w:ascii="Arial" w:eastAsia="Arial" w:hAnsi="Arial" w:cs="Arial"/>
      <w:sz w:val="40"/>
      <w:szCs w:val="40"/>
    </w:rPr>
  </w:style>
  <w:style w:type="paragraph" w:customStyle="1" w:styleId="Heading2">
    <w:name w:val="Heading 2"/>
    <w:basedOn w:val="a0"/>
    <w:next w:val="a0"/>
    <w:link w:val="Heading2Char"/>
    <w:uiPriority w:val="9"/>
    <w:unhideWhenUsed/>
    <w:qFormat/>
    <w:rsid w:val="000218A4"/>
    <w:pPr>
      <w:keepNext/>
      <w:keepLines/>
      <w:spacing w:before="360" w:after="200"/>
      <w:outlineLvl w:val="1"/>
    </w:pPr>
    <w:rPr>
      <w:rFonts w:ascii="Arial" w:eastAsia="Arial" w:hAnsi="Arial"/>
      <w:sz w:val="34"/>
      <w:lang/>
    </w:rPr>
  </w:style>
  <w:style w:type="character" w:customStyle="1" w:styleId="Heading2Char">
    <w:name w:val="Heading 2 Char"/>
    <w:link w:val="Heading2"/>
    <w:uiPriority w:val="9"/>
    <w:rsid w:val="000218A4"/>
    <w:rPr>
      <w:rFonts w:ascii="Arial" w:eastAsia="Arial" w:hAnsi="Arial" w:cs="Arial"/>
      <w:sz w:val="34"/>
    </w:rPr>
  </w:style>
  <w:style w:type="paragraph" w:customStyle="1" w:styleId="Heading3">
    <w:name w:val="Heading 3"/>
    <w:basedOn w:val="a0"/>
    <w:next w:val="a0"/>
    <w:link w:val="Heading3Char"/>
    <w:uiPriority w:val="9"/>
    <w:unhideWhenUsed/>
    <w:qFormat/>
    <w:rsid w:val="000218A4"/>
    <w:pPr>
      <w:keepNext/>
      <w:keepLines/>
      <w:spacing w:before="320" w:after="200"/>
      <w:outlineLvl w:val="2"/>
    </w:pPr>
    <w:rPr>
      <w:rFonts w:ascii="Arial" w:eastAsia="Arial" w:hAnsi="Arial"/>
      <w:sz w:val="30"/>
      <w:szCs w:val="30"/>
      <w:lang/>
    </w:rPr>
  </w:style>
  <w:style w:type="character" w:customStyle="1" w:styleId="Heading3Char">
    <w:name w:val="Heading 3 Char"/>
    <w:link w:val="Heading3"/>
    <w:uiPriority w:val="9"/>
    <w:rsid w:val="000218A4"/>
    <w:rPr>
      <w:rFonts w:ascii="Arial" w:eastAsia="Arial" w:hAnsi="Arial" w:cs="Arial"/>
      <w:sz w:val="30"/>
      <w:szCs w:val="30"/>
    </w:rPr>
  </w:style>
  <w:style w:type="paragraph" w:customStyle="1" w:styleId="Heading4">
    <w:name w:val="Heading 4"/>
    <w:basedOn w:val="a0"/>
    <w:next w:val="a0"/>
    <w:link w:val="Heading4Char"/>
    <w:uiPriority w:val="9"/>
    <w:unhideWhenUsed/>
    <w:qFormat/>
    <w:rsid w:val="000218A4"/>
    <w:pPr>
      <w:keepNext/>
      <w:keepLines/>
      <w:spacing w:before="320" w:after="200"/>
      <w:outlineLvl w:val="3"/>
    </w:pPr>
    <w:rPr>
      <w:rFonts w:ascii="Arial" w:eastAsia="Arial" w:hAnsi="Arial"/>
      <w:b/>
      <w:bCs/>
      <w:sz w:val="26"/>
      <w:szCs w:val="26"/>
      <w:lang/>
    </w:rPr>
  </w:style>
  <w:style w:type="character" w:customStyle="1" w:styleId="Heading4Char">
    <w:name w:val="Heading 4 Char"/>
    <w:link w:val="Heading4"/>
    <w:uiPriority w:val="9"/>
    <w:rsid w:val="000218A4"/>
    <w:rPr>
      <w:rFonts w:ascii="Arial" w:eastAsia="Arial" w:hAnsi="Arial" w:cs="Arial"/>
      <w:b/>
      <w:bCs/>
      <w:sz w:val="26"/>
      <w:szCs w:val="26"/>
    </w:rPr>
  </w:style>
  <w:style w:type="paragraph" w:customStyle="1" w:styleId="Heading5">
    <w:name w:val="Heading 5"/>
    <w:basedOn w:val="a0"/>
    <w:next w:val="a0"/>
    <w:link w:val="Heading5Char"/>
    <w:uiPriority w:val="9"/>
    <w:unhideWhenUsed/>
    <w:qFormat/>
    <w:rsid w:val="000218A4"/>
    <w:pPr>
      <w:keepNext/>
      <w:keepLines/>
      <w:spacing w:before="320" w:after="200"/>
      <w:outlineLvl w:val="4"/>
    </w:pPr>
    <w:rPr>
      <w:rFonts w:ascii="Arial" w:eastAsia="Arial" w:hAnsi="Arial"/>
      <w:b/>
      <w:bCs/>
      <w:szCs w:val="24"/>
      <w:lang/>
    </w:rPr>
  </w:style>
  <w:style w:type="character" w:customStyle="1" w:styleId="Heading5Char">
    <w:name w:val="Heading 5 Char"/>
    <w:link w:val="Heading5"/>
    <w:uiPriority w:val="9"/>
    <w:rsid w:val="000218A4"/>
    <w:rPr>
      <w:rFonts w:ascii="Arial" w:eastAsia="Arial" w:hAnsi="Arial" w:cs="Arial"/>
      <w:b/>
      <w:bCs/>
      <w:sz w:val="24"/>
      <w:szCs w:val="24"/>
    </w:rPr>
  </w:style>
  <w:style w:type="paragraph" w:customStyle="1" w:styleId="Heading6">
    <w:name w:val="Heading 6"/>
    <w:basedOn w:val="a0"/>
    <w:next w:val="a0"/>
    <w:link w:val="Heading6Char"/>
    <w:uiPriority w:val="9"/>
    <w:unhideWhenUsed/>
    <w:qFormat/>
    <w:rsid w:val="000218A4"/>
    <w:pPr>
      <w:keepNext/>
      <w:keepLines/>
      <w:spacing w:before="320" w:after="200"/>
      <w:outlineLvl w:val="5"/>
    </w:pPr>
    <w:rPr>
      <w:rFonts w:ascii="Arial" w:eastAsia="Arial" w:hAnsi="Arial"/>
      <w:b/>
      <w:bCs/>
      <w:sz w:val="22"/>
      <w:szCs w:val="22"/>
      <w:lang/>
    </w:rPr>
  </w:style>
  <w:style w:type="character" w:customStyle="1" w:styleId="Heading6Char">
    <w:name w:val="Heading 6 Char"/>
    <w:link w:val="Heading6"/>
    <w:uiPriority w:val="9"/>
    <w:rsid w:val="000218A4"/>
    <w:rPr>
      <w:rFonts w:ascii="Arial" w:eastAsia="Arial" w:hAnsi="Arial" w:cs="Arial"/>
      <w:b/>
      <w:bCs/>
      <w:sz w:val="22"/>
      <w:szCs w:val="22"/>
    </w:rPr>
  </w:style>
  <w:style w:type="paragraph" w:customStyle="1" w:styleId="Heading7">
    <w:name w:val="Heading 7"/>
    <w:basedOn w:val="a0"/>
    <w:next w:val="a0"/>
    <w:link w:val="Heading7Char"/>
    <w:uiPriority w:val="9"/>
    <w:unhideWhenUsed/>
    <w:qFormat/>
    <w:rsid w:val="000218A4"/>
    <w:pPr>
      <w:keepNext/>
      <w:keepLines/>
      <w:spacing w:before="320" w:after="200"/>
      <w:outlineLvl w:val="6"/>
    </w:pPr>
    <w:rPr>
      <w:rFonts w:ascii="Arial" w:eastAsia="Arial" w:hAnsi="Arial"/>
      <w:b/>
      <w:bCs/>
      <w:i/>
      <w:iCs/>
      <w:sz w:val="22"/>
      <w:szCs w:val="22"/>
      <w:lang/>
    </w:rPr>
  </w:style>
  <w:style w:type="character" w:customStyle="1" w:styleId="Heading7Char">
    <w:name w:val="Heading 7 Char"/>
    <w:link w:val="Heading7"/>
    <w:uiPriority w:val="9"/>
    <w:rsid w:val="000218A4"/>
    <w:rPr>
      <w:rFonts w:ascii="Arial" w:eastAsia="Arial" w:hAnsi="Arial" w:cs="Arial"/>
      <w:b/>
      <w:bCs/>
      <w:i/>
      <w:iCs/>
      <w:sz w:val="22"/>
      <w:szCs w:val="22"/>
    </w:rPr>
  </w:style>
  <w:style w:type="paragraph" w:customStyle="1" w:styleId="Heading8">
    <w:name w:val="Heading 8"/>
    <w:basedOn w:val="a0"/>
    <w:next w:val="a0"/>
    <w:link w:val="Heading8Char"/>
    <w:uiPriority w:val="9"/>
    <w:unhideWhenUsed/>
    <w:qFormat/>
    <w:rsid w:val="000218A4"/>
    <w:pPr>
      <w:keepNext/>
      <w:keepLines/>
      <w:spacing w:before="320" w:after="200"/>
      <w:outlineLvl w:val="7"/>
    </w:pPr>
    <w:rPr>
      <w:rFonts w:ascii="Arial" w:eastAsia="Arial" w:hAnsi="Arial"/>
      <w:i/>
      <w:iCs/>
      <w:sz w:val="22"/>
      <w:szCs w:val="22"/>
      <w:lang/>
    </w:rPr>
  </w:style>
  <w:style w:type="character" w:customStyle="1" w:styleId="Heading8Char">
    <w:name w:val="Heading 8 Char"/>
    <w:link w:val="Heading8"/>
    <w:uiPriority w:val="9"/>
    <w:rsid w:val="000218A4"/>
    <w:rPr>
      <w:rFonts w:ascii="Arial" w:eastAsia="Arial" w:hAnsi="Arial" w:cs="Arial"/>
      <w:i/>
      <w:iCs/>
      <w:sz w:val="22"/>
      <w:szCs w:val="22"/>
    </w:rPr>
  </w:style>
  <w:style w:type="paragraph" w:customStyle="1" w:styleId="Heading9">
    <w:name w:val="Heading 9"/>
    <w:basedOn w:val="a0"/>
    <w:next w:val="a0"/>
    <w:link w:val="Heading9Char"/>
    <w:uiPriority w:val="9"/>
    <w:unhideWhenUsed/>
    <w:qFormat/>
    <w:rsid w:val="000218A4"/>
    <w:pPr>
      <w:keepNext/>
      <w:keepLines/>
      <w:spacing w:before="320" w:after="200"/>
      <w:outlineLvl w:val="8"/>
    </w:pPr>
    <w:rPr>
      <w:rFonts w:ascii="Arial" w:eastAsia="Arial" w:hAnsi="Arial"/>
      <w:i/>
      <w:iCs/>
      <w:sz w:val="21"/>
      <w:szCs w:val="21"/>
      <w:lang/>
    </w:rPr>
  </w:style>
  <w:style w:type="character" w:customStyle="1" w:styleId="Heading9Char">
    <w:name w:val="Heading 9 Char"/>
    <w:link w:val="Heading9"/>
    <w:uiPriority w:val="9"/>
    <w:rsid w:val="000218A4"/>
    <w:rPr>
      <w:rFonts w:ascii="Arial" w:eastAsia="Arial" w:hAnsi="Arial" w:cs="Arial"/>
      <w:i/>
      <w:iCs/>
      <w:sz w:val="21"/>
      <w:szCs w:val="21"/>
    </w:rPr>
  </w:style>
  <w:style w:type="paragraph" w:styleId="a4">
    <w:name w:val="Title"/>
    <w:basedOn w:val="a0"/>
    <w:next w:val="a0"/>
    <w:link w:val="a5"/>
    <w:uiPriority w:val="10"/>
    <w:qFormat/>
    <w:rsid w:val="000218A4"/>
    <w:pPr>
      <w:spacing w:before="300" w:after="200"/>
      <w:contextualSpacing/>
    </w:pPr>
    <w:rPr>
      <w:sz w:val="48"/>
      <w:szCs w:val="48"/>
      <w:lang/>
    </w:rPr>
  </w:style>
  <w:style w:type="character" w:customStyle="1" w:styleId="a5">
    <w:name w:val="Название Знак"/>
    <w:link w:val="a4"/>
    <w:uiPriority w:val="10"/>
    <w:rsid w:val="000218A4"/>
    <w:rPr>
      <w:sz w:val="48"/>
      <w:szCs w:val="48"/>
    </w:rPr>
  </w:style>
  <w:style w:type="paragraph" w:styleId="a6">
    <w:name w:val="Subtitle"/>
    <w:basedOn w:val="a0"/>
    <w:next w:val="a0"/>
    <w:link w:val="a7"/>
    <w:uiPriority w:val="11"/>
    <w:qFormat/>
    <w:rsid w:val="000218A4"/>
    <w:pPr>
      <w:spacing w:before="200" w:after="200"/>
    </w:pPr>
    <w:rPr>
      <w:szCs w:val="24"/>
      <w:lang/>
    </w:rPr>
  </w:style>
  <w:style w:type="character" w:customStyle="1" w:styleId="a7">
    <w:name w:val="Подзаголовок Знак"/>
    <w:link w:val="a6"/>
    <w:uiPriority w:val="11"/>
    <w:rsid w:val="000218A4"/>
    <w:rPr>
      <w:sz w:val="24"/>
      <w:szCs w:val="24"/>
    </w:rPr>
  </w:style>
  <w:style w:type="paragraph" w:styleId="21">
    <w:name w:val="Quote"/>
    <w:basedOn w:val="a0"/>
    <w:next w:val="a0"/>
    <w:link w:val="22"/>
    <w:uiPriority w:val="29"/>
    <w:qFormat/>
    <w:rsid w:val="000218A4"/>
    <w:pPr>
      <w:ind w:left="720" w:right="720"/>
    </w:pPr>
    <w:rPr>
      <w:i/>
      <w:sz w:val="20"/>
      <w:lang/>
    </w:rPr>
  </w:style>
  <w:style w:type="character" w:customStyle="1" w:styleId="22">
    <w:name w:val="Цитата 2 Знак"/>
    <w:link w:val="21"/>
    <w:uiPriority w:val="29"/>
    <w:rsid w:val="000218A4"/>
    <w:rPr>
      <w:i/>
    </w:rPr>
  </w:style>
  <w:style w:type="paragraph" w:styleId="a8">
    <w:name w:val="Intense Quote"/>
    <w:basedOn w:val="a0"/>
    <w:next w:val="a0"/>
    <w:link w:val="a9"/>
    <w:uiPriority w:val="30"/>
    <w:qFormat/>
    <w:rsid w:val="000218A4"/>
    <w:pPr>
      <w:pBdr>
        <w:top w:val="single" w:sz="4" w:space="5" w:color="FFFFFF"/>
        <w:left w:val="single" w:sz="4" w:space="10" w:color="FFFFFF"/>
        <w:bottom w:val="single" w:sz="4" w:space="5" w:color="FFFFFF"/>
        <w:right w:val="single" w:sz="4" w:space="10" w:color="FFFFFF"/>
      </w:pBdr>
      <w:shd w:val="clear" w:color="auto" w:fill="F2F2F2"/>
      <w:ind w:left="720" w:right="720"/>
    </w:pPr>
    <w:rPr>
      <w:i/>
      <w:sz w:val="20"/>
      <w:lang/>
    </w:rPr>
  </w:style>
  <w:style w:type="character" w:customStyle="1" w:styleId="a9">
    <w:name w:val="Выделенная цитата Знак"/>
    <w:link w:val="a8"/>
    <w:uiPriority w:val="30"/>
    <w:rsid w:val="000218A4"/>
    <w:rPr>
      <w:i/>
    </w:rPr>
  </w:style>
  <w:style w:type="paragraph" w:customStyle="1" w:styleId="Header">
    <w:name w:val="Header"/>
    <w:basedOn w:val="a0"/>
    <w:link w:val="HeaderChar"/>
    <w:uiPriority w:val="99"/>
    <w:unhideWhenUsed/>
    <w:rsid w:val="000218A4"/>
    <w:pPr>
      <w:tabs>
        <w:tab w:val="center" w:pos="7143"/>
        <w:tab w:val="right" w:pos="14287"/>
      </w:tabs>
      <w:spacing w:line="240" w:lineRule="auto"/>
    </w:pPr>
  </w:style>
  <w:style w:type="character" w:customStyle="1" w:styleId="HeaderChar">
    <w:name w:val="Header Char"/>
    <w:link w:val="Header"/>
    <w:uiPriority w:val="99"/>
    <w:rsid w:val="000218A4"/>
  </w:style>
  <w:style w:type="paragraph" w:customStyle="1" w:styleId="Footer">
    <w:name w:val="Footer"/>
    <w:basedOn w:val="a0"/>
    <w:link w:val="CaptionChar"/>
    <w:uiPriority w:val="99"/>
    <w:unhideWhenUsed/>
    <w:rsid w:val="000218A4"/>
    <w:pPr>
      <w:tabs>
        <w:tab w:val="center" w:pos="7143"/>
        <w:tab w:val="right" w:pos="14287"/>
      </w:tabs>
      <w:spacing w:line="240" w:lineRule="auto"/>
    </w:pPr>
  </w:style>
  <w:style w:type="character" w:customStyle="1" w:styleId="FooterChar">
    <w:name w:val="Footer Char"/>
    <w:uiPriority w:val="99"/>
    <w:rsid w:val="000218A4"/>
  </w:style>
  <w:style w:type="paragraph" w:customStyle="1" w:styleId="Caption">
    <w:name w:val="Caption"/>
    <w:basedOn w:val="a0"/>
    <w:next w:val="a0"/>
    <w:uiPriority w:val="35"/>
    <w:semiHidden/>
    <w:unhideWhenUsed/>
    <w:qFormat/>
    <w:rsid w:val="000218A4"/>
    <w:pPr>
      <w:spacing w:line="276" w:lineRule="auto"/>
    </w:pPr>
    <w:rPr>
      <w:b/>
      <w:bCs/>
      <w:color w:val="4F81BD"/>
      <w:sz w:val="18"/>
      <w:szCs w:val="18"/>
    </w:rPr>
  </w:style>
  <w:style w:type="character" w:customStyle="1" w:styleId="CaptionChar">
    <w:name w:val="Caption Char"/>
    <w:link w:val="Footer"/>
    <w:uiPriority w:val="99"/>
    <w:rsid w:val="000218A4"/>
  </w:style>
  <w:style w:type="table" w:styleId="aa">
    <w:name w:val="Table Grid"/>
    <w:basedOn w:val="a2"/>
    <w:rsid w:val="000218A4"/>
    <w:rPr>
      <w:rFonts w:ascii="Verdana" w:eastAsia="Calibri" w:hAnsi="Verdana"/>
      <w:sz w:val="16"/>
    </w:rPr>
    <w:tblPr>
      <w:tblInd w:w="0" w:type="dxa"/>
      <w:tblCellMar>
        <w:top w:w="0" w:type="dxa"/>
        <w:left w:w="108" w:type="dxa"/>
        <w:bottom w:w="0" w:type="dxa"/>
        <w:right w:w="108" w:type="dxa"/>
      </w:tblCellMar>
    </w:tblPr>
  </w:style>
  <w:style w:type="table" w:customStyle="1" w:styleId="TableGridLight">
    <w:name w:val="Table Grid Light"/>
    <w:uiPriority w:val="59"/>
    <w:rsid w:val="000218A4"/>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sid w:val="000218A4"/>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sid w:val="000218A4"/>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sid w:val="000218A4"/>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sid w:val="000218A4"/>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sid w:val="000218A4"/>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sid w:val="000218A4"/>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0218A4"/>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0218A4"/>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0218A4"/>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0218A4"/>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0218A4"/>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0218A4"/>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sid w:val="000218A4"/>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0218A4"/>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0218A4"/>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0218A4"/>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0218A4"/>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0218A4"/>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0218A4"/>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sid w:val="000218A4"/>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0218A4"/>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0218A4"/>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0218A4"/>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0218A4"/>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0218A4"/>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0218A4"/>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sid w:val="000218A4"/>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0218A4"/>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0218A4"/>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0218A4"/>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0218A4"/>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0218A4"/>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0218A4"/>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sid w:val="000218A4"/>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sid w:val="000218A4"/>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sid w:val="000218A4"/>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sid w:val="000218A4"/>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sid w:val="000218A4"/>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sid w:val="000218A4"/>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sid w:val="000218A4"/>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sid w:val="000218A4"/>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0218A4"/>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0218A4"/>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0218A4"/>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0218A4"/>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0218A4"/>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0218A4"/>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sid w:val="000218A4"/>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0218A4"/>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0218A4"/>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0218A4"/>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0218A4"/>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0218A4"/>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0218A4"/>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sid w:val="000218A4"/>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0218A4"/>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0218A4"/>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0218A4"/>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0218A4"/>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0218A4"/>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0218A4"/>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sid w:val="000218A4"/>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0218A4"/>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0218A4"/>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0218A4"/>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0218A4"/>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0218A4"/>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0218A4"/>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sid w:val="000218A4"/>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0218A4"/>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0218A4"/>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0218A4"/>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0218A4"/>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0218A4"/>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0218A4"/>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sid w:val="000218A4"/>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0218A4"/>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0218A4"/>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0218A4"/>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0218A4"/>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0218A4"/>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0218A4"/>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sid w:val="000218A4"/>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sid w:val="000218A4"/>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sid w:val="000218A4"/>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sid w:val="000218A4"/>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sid w:val="000218A4"/>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sid w:val="000218A4"/>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sid w:val="000218A4"/>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sid w:val="000218A4"/>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0218A4"/>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0218A4"/>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0218A4"/>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0218A4"/>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0218A4"/>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0218A4"/>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sid w:val="000218A4"/>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0218A4"/>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0218A4"/>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0218A4"/>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0218A4"/>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0218A4"/>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0218A4"/>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0218A4"/>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0218A4"/>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0218A4"/>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0218A4"/>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0218A4"/>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0218A4"/>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0218A4"/>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0218A4"/>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0218A4"/>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0218A4"/>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0218A4"/>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0218A4"/>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0218A4"/>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0218A4"/>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0218A4"/>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0218A4"/>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0218A4"/>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0218A4"/>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0218A4"/>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0218A4"/>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0218A4"/>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b">
    <w:name w:val="Hyperlink"/>
    <w:uiPriority w:val="99"/>
    <w:unhideWhenUsed/>
    <w:rsid w:val="000218A4"/>
    <w:rPr>
      <w:color w:val="0000FF"/>
      <w:u w:val="single"/>
    </w:rPr>
  </w:style>
  <w:style w:type="paragraph" w:styleId="ac">
    <w:name w:val="footnote text"/>
    <w:basedOn w:val="a0"/>
    <w:link w:val="ad"/>
    <w:uiPriority w:val="99"/>
    <w:semiHidden/>
    <w:unhideWhenUsed/>
    <w:rsid w:val="000218A4"/>
    <w:pPr>
      <w:spacing w:after="40" w:line="240" w:lineRule="auto"/>
    </w:pPr>
    <w:rPr>
      <w:sz w:val="18"/>
      <w:lang/>
    </w:rPr>
  </w:style>
  <w:style w:type="character" w:customStyle="1" w:styleId="ad">
    <w:name w:val="Текст сноски Знак"/>
    <w:link w:val="ac"/>
    <w:uiPriority w:val="99"/>
    <w:rsid w:val="000218A4"/>
    <w:rPr>
      <w:sz w:val="18"/>
    </w:rPr>
  </w:style>
  <w:style w:type="character" w:styleId="ae">
    <w:name w:val="footnote reference"/>
    <w:uiPriority w:val="99"/>
    <w:unhideWhenUsed/>
    <w:rsid w:val="000218A4"/>
    <w:rPr>
      <w:vertAlign w:val="superscript"/>
    </w:rPr>
  </w:style>
  <w:style w:type="paragraph" w:styleId="af">
    <w:name w:val="endnote text"/>
    <w:basedOn w:val="a0"/>
    <w:link w:val="af0"/>
    <w:uiPriority w:val="99"/>
    <w:semiHidden/>
    <w:unhideWhenUsed/>
    <w:rsid w:val="000218A4"/>
    <w:pPr>
      <w:spacing w:line="240" w:lineRule="auto"/>
    </w:pPr>
    <w:rPr>
      <w:sz w:val="20"/>
      <w:lang/>
    </w:rPr>
  </w:style>
  <w:style w:type="character" w:customStyle="1" w:styleId="af0">
    <w:name w:val="Текст концевой сноски Знак"/>
    <w:link w:val="af"/>
    <w:uiPriority w:val="99"/>
    <w:rsid w:val="000218A4"/>
    <w:rPr>
      <w:sz w:val="20"/>
    </w:rPr>
  </w:style>
  <w:style w:type="character" w:styleId="af1">
    <w:name w:val="endnote reference"/>
    <w:uiPriority w:val="99"/>
    <w:semiHidden/>
    <w:unhideWhenUsed/>
    <w:rsid w:val="000218A4"/>
    <w:rPr>
      <w:vertAlign w:val="superscript"/>
    </w:rPr>
  </w:style>
  <w:style w:type="paragraph" w:styleId="11">
    <w:name w:val="toc 1"/>
    <w:basedOn w:val="a0"/>
    <w:next w:val="a0"/>
    <w:uiPriority w:val="1"/>
    <w:unhideWhenUsed/>
    <w:qFormat/>
    <w:rsid w:val="000218A4"/>
    <w:pPr>
      <w:tabs>
        <w:tab w:val="right" w:leader="dot" w:pos="10195"/>
      </w:tabs>
      <w:ind w:firstLine="0"/>
    </w:pPr>
    <w:rPr>
      <w:szCs w:val="24"/>
    </w:rPr>
  </w:style>
  <w:style w:type="paragraph" w:styleId="23">
    <w:name w:val="toc 2"/>
    <w:basedOn w:val="a0"/>
    <w:next w:val="a0"/>
    <w:uiPriority w:val="1"/>
    <w:unhideWhenUsed/>
    <w:qFormat/>
    <w:rsid w:val="000218A4"/>
    <w:pPr>
      <w:tabs>
        <w:tab w:val="right" w:leader="dot" w:pos="9345"/>
        <w:tab w:val="right" w:leader="dot" w:pos="10206"/>
      </w:tabs>
      <w:ind w:firstLine="0"/>
      <w:contextualSpacing/>
      <w:jc w:val="both"/>
    </w:pPr>
    <w:rPr>
      <w:lang w:eastAsia="en-US"/>
    </w:rPr>
  </w:style>
  <w:style w:type="paragraph" w:styleId="31">
    <w:name w:val="toc 3"/>
    <w:basedOn w:val="a0"/>
    <w:next w:val="a0"/>
    <w:uiPriority w:val="1"/>
    <w:qFormat/>
    <w:rsid w:val="000218A4"/>
    <w:pPr>
      <w:ind w:left="480"/>
    </w:pPr>
  </w:style>
  <w:style w:type="paragraph" w:styleId="41">
    <w:name w:val="toc 4"/>
    <w:basedOn w:val="a0"/>
    <w:next w:val="a0"/>
    <w:uiPriority w:val="39"/>
    <w:unhideWhenUsed/>
    <w:rsid w:val="000218A4"/>
    <w:pPr>
      <w:spacing w:after="57"/>
      <w:ind w:left="850" w:firstLine="0"/>
    </w:pPr>
  </w:style>
  <w:style w:type="paragraph" w:styleId="51">
    <w:name w:val="toc 5"/>
    <w:basedOn w:val="a0"/>
    <w:next w:val="a0"/>
    <w:uiPriority w:val="39"/>
    <w:unhideWhenUsed/>
    <w:rsid w:val="000218A4"/>
    <w:pPr>
      <w:spacing w:after="57"/>
      <w:ind w:left="1134" w:firstLine="0"/>
    </w:pPr>
  </w:style>
  <w:style w:type="paragraph" w:styleId="61">
    <w:name w:val="toc 6"/>
    <w:basedOn w:val="a0"/>
    <w:next w:val="a0"/>
    <w:uiPriority w:val="39"/>
    <w:unhideWhenUsed/>
    <w:rsid w:val="000218A4"/>
    <w:pPr>
      <w:spacing w:after="57"/>
      <w:ind w:left="1417" w:firstLine="0"/>
    </w:pPr>
  </w:style>
  <w:style w:type="paragraph" w:styleId="71">
    <w:name w:val="toc 7"/>
    <w:basedOn w:val="a0"/>
    <w:next w:val="a0"/>
    <w:uiPriority w:val="39"/>
    <w:unhideWhenUsed/>
    <w:rsid w:val="000218A4"/>
    <w:pPr>
      <w:spacing w:after="57"/>
      <w:ind w:left="1701" w:firstLine="0"/>
    </w:pPr>
  </w:style>
  <w:style w:type="paragraph" w:styleId="8">
    <w:name w:val="toc 8"/>
    <w:basedOn w:val="a0"/>
    <w:next w:val="a0"/>
    <w:uiPriority w:val="39"/>
    <w:unhideWhenUsed/>
    <w:rsid w:val="000218A4"/>
    <w:pPr>
      <w:spacing w:after="57"/>
      <w:ind w:left="1984" w:firstLine="0"/>
    </w:pPr>
  </w:style>
  <w:style w:type="paragraph" w:styleId="91">
    <w:name w:val="toc 9"/>
    <w:basedOn w:val="a0"/>
    <w:next w:val="a0"/>
    <w:uiPriority w:val="39"/>
    <w:unhideWhenUsed/>
    <w:rsid w:val="000218A4"/>
    <w:pPr>
      <w:spacing w:after="57"/>
      <w:ind w:left="2268" w:firstLine="0"/>
    </w:pPr>
  </w:style>
  <w:style w:type="paragraph" w:styleId="af2">
    <w:name w:val="TOC Heading"/>
    <w:basedOn w:val="1"/>
    <w:next w:val="a0"/>
    <w:qFormat/>
    <w:rsid w:val="000218A4"/>
    <w:pPr>
      <w:keepLines/>
      <w:spacing w:before="480" w:after="0" w:line="276" w:lineRule="auto"/>
      <w:ind w:firstLine="0"/>
      <w:contextualSpacing/>
      <w:outlineLvl w:val="9"/>
    </w:pPr>
    <w:rPr>
      <w:color w:val="365F91"/>
      <w:sz w:val="28"/>
      <w:szCs w:val="28"/>
      <w:lang w:val="ru-RU" w:eastAsia="en-US"/>
    </w:rPr>
  </w:style>
  <w:style w:type="paragraph" w:styleId="af3">
    <w:name w:val="table of figures"/>
    <w:basedOn w:val="a0"/>
    <w:next w:val="a0"/>
    <w:uiPriority w:val="99"/>
    <w:unhideWhenUsed/>
    <w:rsid w:val="000218A4"/>
  </w:style>
  <w:style w:type="paragraph" w:customStyle="1" w:styleId="24">
    <w:name w:val="Знак2"/>
    <w:basedOn w:val="a0"/>
    <w:rsid w:val="000218A4"/>
    <w:pPr>
      <w:spacing w:after="160" w:line="240" w:lineRule="exact"/>
      <w:ind w:firstLine="0"/>
    </w:pPr>
    <w:rPr>
      <w:rFonts w:ascii="Verdana" w:hAnsi="Verdana"/>
      <w:sz w:val="20"/>
      <w:lang w:val="en-US" w:eastAsia="en-US"/>
    </w:rPr>
  </w:style>
  <w:style w:type="paragraph" w:customStyle="1" w:styleId="12">
    <w:name w:val="Верхний колонтитул;ВерхКолонтитул;Знак1;Знак"/>
    <w:basedOn w:val="a0"/>
    <w:link w:val="13"/>
    <w:rsid w:val="000218A4"/>
    <w:pPr>
      <w:tabs>
        <w:tab w:val="center" w:pos="4677"/>
        <w:tab w:val="right" w:pos="9355"/>
      </w:tabs>
    </w:pPr>
    <w:rPr>
      <w:lang/>
    </w:rPr>
  </w:style>
  <w:style w:type="paragraph" w:styleId="af4">
    <w:name w:val="footer"/>
    <w:basedOn w:val="a0"/>
    <w:link w:val="af5"/>
    <w:uiPriority w:val="99"/>
    <w:rsid w:val="000218A4"/>
    <w:pPr>
      <w:tabs>
        <w:tab w:val="center" w:pos="4677"/>
        <w:tab w:val="right" w:pos="9355"/>
      </w:tabs>
    </w:pPr>
    <w:rPr>
      <w:lang/>
    </w:rPr>
  </w:style>
  <w:style w:type="paragraph" w:customStyle="1" w:styleId="af6">
    <w:name w:val="Штамп"/>
    <w:basedOn w:val="a0"/>
    <w:rsid w:val="000218A4"/>
    <w:pPr>
      <w:spacing w:line="240" w:lineRule="auto"/>
      <w:ind w:firstLine="0"/>
      <w:jc w:val="center"/>
    </w:pPr>
    <w:rPr>
      <w:rFonts w:ascii="ГОСТ тип А" w:hAnsi="ГОСТ тип А"/>
      <w:i/>
      <w:sz w:val="18"/>
    </w:rPr>
  </w:style>
  <w:style w:type="paragraph" w:customStyle="1" w:styleId="af7">
    <w:name w:val="Чертежный"/>
    <w:link w:val="af8"/>
    <w:rsid w:val="000218A4"/>
    <w:pPr>
      <w:jc w:val="both"/>
    </w:pPr>
    <w:rPr>
      <w:rFonts w:ascii="ISOCPEUR" w:hAnsi="ISOCPEUR"/>
      <w:i/>
      <w:sz w:val="28"/>
      <w:lang w:val="uk-UA"/>
    </w:rPr>
  </w:style>
  <w:style w:type="character" w:customStyle="1" w:styleId="af8">
    <w:name w:val="Чертежный Знак"/>
    <w:link w:val="af7"/>
    <w:rsid w:val="000218A4"/>
    <w:rPr>
      <w:rFonts w:ascii="ISOCPEUR" w:hAnsi="ISOCPEUR"/>
      <w:i/>
      <w:sz w:val="28"/>
      <w:lang w:val="uk-UA" w:eastAsia="ru-RU" w:bidi="ar-SA"/>
    </w:rPr>
  </w:style>
  <w:style w:type="character" w:styleId="af9">
    <w:name w:val="annotation reference"/>
    <w:rsid w:val="000218A4"/>
    <w:rPr>
      <w:sz w:val="16"/>
      <w:szCs w:val="16"/>
    </w:rPr>
  </w:style>
  <w:style w:type="paragraph" w:styleId="afa">
    <w:name w:val="annotation text"/>
    <w:basedOn w:val="a0"/>
    <w:link w:val="afb"/>
    <w:rsid w:val="000218A4"/>
    <w:rPr>
      <w:sz w:val="20"/>
    </w:rPr>
  </w:style>
  <w:style w:type="character" w:customStyle="1" w:styleId="afb">
    <w:name w:val="Текст примечания Знак"/>
    <w:basedOn w:val="a1"/>
    <w:link w:val="afa"/>
    <w:rsid w:val="000218A4"/>
  </w:style>
  <w:style w:type="paragraph" w:styleId="afc">
    <w:name w:val="annotation subject"/>
    <w:basedOn w:val="afa"/>
    <w:next w:val="afa"/>
    <w:link w:val="afd"/>
    <w:rsid w:val="000218A4"/>
    <w:rPr>
      <w:b/>
      <w:bCs/>
      <w:lang/>
    </w:rPr>
  </w:style>
  <w:style w:type="character" w:customStyle="1" w:styleId="afd">
    <w:name w:val="Тема примечания Знак"/>
    <w:link w:val="afc"/>
    <w:rsid w:val="000218A4"/>
    <w:rPr>
      <w:b/>
      <w:bCs/>
    </w:rPr>
  </w:style>
  <w:style w:type="paragraph" w:styleId="afe">
    <w:name w:val="Balloon Text"/>
    <w:basedOn w:val="a0"/>
    <w:link w:val="aff"/>
    <w:uiPriority w:val="99"/>
    <w:rsid w:val="000218A4"/>
    <w:pPr>
      <w:spacing w:line="240" w:lineRule="auto"/>
    </w:pPr>
    <w:rPr>
      <w:rFonts w:ascii="Tahoma" w:hAnsi="Tahoma"/>
      <w:sz w:val="16"/>
      <w:szCs w:val="16"/>
      <w:lang/>
    </w:rPr>
  </w:style>
  <w:style w:type="character" w:customStyle="1" w:styleId="aff">
    <w:name w:val="Текст выноски Знак"/>
    <w:link w:val="afe"/>
    <w:uiPriority w:val="99"/>
    <w:rsid w:val="000218A4"/>
    <w:rPr>
      <w:rFonts w:ascii="Tahoma" w:hAnsi="Tahoma" w:cs="Tahoma"/>
      <w:sz w:val="16"/>
      <w:szCs w:val="16"/>
    </w:rPr>
  </w:style>
  <w:style w:type="paragraph" w:styleId="aff0">
    <w:name w:val="Document Map"/>
    <w:basedOn w:val="a0"/>
    <w:link w:val="aff1"/>
    <w:rsid w:val="000218A4"/>
    <w:rPr>
      <w:rFonts w:ascii="Tahoma" w:hAnsi="Tahoma"/>
      <w:sz w:val="16"/>
      <w:szCs w:val="16"/>
      <w:lang/>
    </w:rPr>
  </w:style>
  <w:style w:type="character" w:customStyle="1" w:styleId="aff1">
    <w:name w:val="Схема документа Знак"/>
    <w:link w:val="aff0"/>
    <w:rsid w:val="000218A4"/>
    <w:rPr>
      <w:rFonts w:ascii="Tahoma" w:hAnsi="Tahoma" w:cs="Tahoma"/>
      <w:sz w:val="16"/>
      <w:szCs w:val="16"/>
    </w:rPr>
  </w:style>
  <w:style w:type="paragraph" w:customStyle="1" w:styleId="Geonika1">
    <w:name w:val="Geonika Заголовок 1"/>
    <w:basedOn w:val="1"/>
    <w:link w:val="Geonika10"/>
    <w:qFormat/>
    <w:rsid w:val="000218A4"/>
    <w:pPr>
      <w:keepNext w:val="0"/>
      <w:pBdr>
        <w:top w:val="single" w:sz="24" w:space="0" w:color="244061"/>
        <w:left w:val="single" w:sz="24" w:space="0" w:color="244061"/>
        <w:bottom w:val="single" w:sz="24" w:space="0" w:color="244061"/>
        <w:right w:val="single" w:sz="24" w:space="0" w:color="244061"/>
      </w:pBdr>
      <w:shd w:val="clear" w:color="auto" w:fill="244061"/>
      <w:spacing w:before="200" w:after="0" w:line="276" w:lineRule="auto"/>
      <w:ind w:firstLine="0"/>
    </w:pPr>
    <w:rPr>
      <w:rFonts w:ascii="Calibri" w:hAnsi="Calibri"/>
      <w:caps/>
      <w:color w:val="FFFFFF"/>
      <w:spacing w:val="15"/>
      <w:sz w:val="28"/>
      <w:szCs w:val="24"/>
      <w:lang w:val="en-US" w:eastAsia="en-US" w:bidi="en-US"/>
    </w:rPr>
  </w:style>
  <w:style w:type="character" w:customStyle="1" w:styleId="Geonika10">
    <w:name w:val="Geonika Заголовок 1 Знак"/>
    <w:link w:val="Geonika1"/>
    <w:rsid w:val="000218A4"/>
    <w:rPr>
      <w:rFonts w:ascii="Calibri" w:hAnsi="Calibri"/>
      <w:b/>
      <w:bCs/>
      <w:caps/>
      <w:color w:val="FFFFFF"/>
      <w:spacing w:val="15"/>
      <w:sz w:val="28"/>
      <w:szCs w:val="24"/>
      <w:shd w:val="clear" w:color="auto" w:fill="244061"/>
      <w:lang w:val="en-US" w:eastAsia="en-US" w:bidi="en-US"/>
    </w:rPr>
  </w:style>
  <w:style w:type="character" w:customStyle="1" w:styleId="10">
    <w:name w:val="Заголовок 1 Знак"/>
    <w:link w:val="1"/>
    <w:uiPriority w:val="9"/>
    <w:rsid w:val="000218A4"/>
    <w:rPr>
      <w:rFonts w:ascii="Cambria" w:eastAsia="Times New Roman" w:hAnsi="Cambria" w:cs="Times New Roman"/>
      <w:b/>
      <w:bCs/>
      <w:sz w:val="32"/>
      <w:szCs w:val="32"/>
    </w:rPr>
  </w:style>
  <w:style w:type="paragraph" w:customStyle="1" w:styleId="Geonika">
    <w:name w:val="Geonika Текст в таблице"/>
    <w:basedOn w:val="a0"/>
    <w:link w:val="Geonika0"/>
    <w:qFormat/>
    <w:rsid w:val="000218A4"/>
    <w:pPr>
      <w:spacing w:before="120" w:after="60" w:line="240" w:lineRule="auto"/>
      <w:ind w:firstLine="0"/>
      <w:jc w:val="center"/>
    </w:pPr>
    <w:rPr>
      <w:rFonts w:ascii="Calibri" w:hAnsi="Calibri"/>
      <w:szCs w:val="24"/>
      <w:lang w:val="en-US" w:eastAsia="ar-SA" w:bidi="en-US"/>
    </w:rPr>
  </w:style>
  <w:style w:type="character" w:customStyle="1" w:styleId="Geonika0">
    <w:name w:val="Geonika Текст в таблице Знак"/>
    <w:link w:val="Geonika"/>
    <w:rsid w:val="000218A4"/>
    <w:rPr>
      <w:rFonts w:ascii="Calibri" w:hAnsi="Calibri"/>
      <w:sz w:val="24"/>
      <w:szCs w:val="24"/>
      <w:lang w:val="en-US" w:eastAsia="ar-SA" w:bidi="en-US"/>
    </w:rPr>
  </w:style>
  <w:style w:type="character" w:customStyle="1" w:styleId="aff2">
    <w:name w:val="Текст_Обычный"/>
    <w:uiPriority w:val="1"/>
    <w:qFormat/>
    <w:rsid w:val="000218A4"/>
  </w:style>
  <w:style w:type="paragraph" w:customStyle="1" w:styleId="S0">
    <w:name w:val="S_Обычный"/>
    <w:basedOn w:val="a0"/>
    <w:link w:val="S2"/>
    <w:rsid w:val="000218A4"/>
    <w:pPr>
      <w:ind w:firstLine="709"/>
      <w:jc w:val="both"/>
    </w:pPr>
    <w:rPr>
      <w:szCs w:val="24"/>
      <w:lang w:val="en-US"/>
    </w:rPr>
  </w:style>
  <w:style w:type="character" w:customStyle="1" w:styleId="S2">
    <w:name w:val="S_Обычный Знак"/>
    <w:link w:val="S0"/>
    <w:rsid w:val="000218A4"/>
    <w:rPr>
      <w:sz w:val="24"/>
      <w:szCs w:val="24"/>
      <w:lang w:val="en-US"/>
    </w:rPr>
  </w:style>
  <w:style w:type="paragraph" w:customStyle="1" w:styleId="Geonika2">
    <w:name w:val="Geonika Заголовок 2"/>
    <w:basedOn w:val="2"/>
    <w:link w:val="Geonika20"/>
    <w:qFormat/>
    <w:rsid w:val="000218A4"/>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ind w:firstLine="0"/>
    </w:pPr>
    <w:rPr>
      <w:rFonts w:ascii="Calibri" w:hAnsi="Calibri"/>
      <w:bCs w:val="0"/>
      <w:i w:val="0"/>
      <w:iCs w:val="0"/>
      <w:caps/>
      <w:color w:val="FFFFFF"/>
      <w:spacing w:val="15"/>
      <w:sz w:val="24"/>
      <w:szCs w:val="24"/>
      <w:lang w:val="en-US" w:eastAsia="en-US" w:bidi="en-US"/>
    </w:rPr>
  </w:style>
  <w:style w:type="character" w:customStyle="1" w:styleId="Geonika20">
    <w:name w:val="Geonika Заголовок 2 Знак"/>
    <w:link w:val="Geonika2"/>
    <w:rsid w:val="000218A4"/>
    <w:rPr>
      <w:rFonts w:ascii="Calibri" w:hAnsi="Calibri"/>
      <w:b/>
      <w:caps/>
      <w:color w:val="FFFFFF"/>
      <w:spacing w:val="15"/>
      <w:sz w:val="24"/>
      <w:szCs w:val="24"/>
      <w:shd w:val="clear" w:color="auto" w:fill="365F91"/>
      <w:lang w:val="en-US" w:eastAsia="en-US" w:bidi="en-US"/>
    </w:rPr>
  </w:style>
  <w:style w:type="paragraph" w:customStyle="1" w:styleId="Geonika3">
    <w:name w:val="Geonika Обычный текст"/>
    <w:basedOn w:val="S0"/>
    <w:link w:val="Geonika4"/>
    <w:qFormat/>
    <w:rsid w:val="000218A4"/>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0218A4"/>
    <w:rPr>
      <w:rFonts w:ascii="Calibri" w:hAnsi="Calibri"/>
      <w:sz w:val="24"/>
      <w:szCs w:val="24"/>
      <w:lang w:val="en-US" w:eastAsia="ar-SA" w:bidi="en-US"/>
    </w:rPr>
  </w:style>
  <w:style w:type="character" w:customStyle="1" w:styleId="20">
    <w:name w:val="Заголовок 2 Знак"/>
    <w:link w:val="2"/>
    <w:rsid w:val="000218A4"/>
    <w:rPr>
      <w:rFonts w:ascii="Cambria" w:eastAsia="Times New Roman" w:hAnsi="Cambria" w:cs="Times New Roman"/>
      <w:b/>
      <w:bCs/>
      <w:i/>
      <w:iCs/>
      <w:sz w:val="28"/>
      <w:szCs w:val="28"/>
    </w:rPr>
  </w:style>
  <w:style w:type="character" w:customStyle="1" w:styleId="af5">
    <w:name w:val="Нижний колонтитул Знак"/>
    <w:link w:val="af4"/>
    <w:uiPriority w:val="99"/>
    <w:rsid w:val="000218A4"/>
    <w:rPr>
      <w:sz w:val="24"/>
    </w:rPr>
  </w:style>
  <w:style w:type="paragraph" w:customStyle="1" w:styleId="aff3">
    <w:name w:val="ООО  «Институт Территориального Планирования"/>
    <w:basedOn w:val="a0"/>
    <w:link w:val="aff4"/>
    <w:rsid w:val="000218A4"/>
    <w:pPr>
      <w:spacing w:before="200" w:after="200"/>
      <w:ind w:left="709" w:firstLine="0"/>
      <w:jc w:val="right"/>
    </w:pPr>
    <w:rPr>
      <w:rFonts w:ascii="Calibri" w:hAnsi="Calibri"/>
      <w:sz w:val="20"/>
      <w:lang w:val="en-US" w:eastAsia="en-US" w:bidi="en-US"/>
    </w:rPr>
  </w:style>
  <w:style w:type="character" w:customStyle="1" w:styleId="aff4">
    <w:name w:val="ООО  «Институт Территориального Планирования Знак"/>
    <w:link w:val="aff3"/>
    <w:rsid w:val="000218A4"/>
    <w:rPr>
      <w:rFonts w:ascii="Calibri" w:hAnsi="Calibri"/>
      <w:lang w:val="en-US" w:eastAsia="en-US" w:bidi="en-US"/>
    </w:rPr>
  </w:style>
  <w:style w:type="character" w:customStyle="1" w:styleId="30">
    <w:name w:val="Заголовок 3 Знак"/>
    <w:link w:val="3"/>
    <w:rsid w:val="000218A4"/>
    <w:rPr>
      <w:rFonts w:ascii="Cambria" w:eastAsia="Times New Roman" w:hAnsi="Cambria" w:cs="Times New Roman"/>
      <w:b/>
      <w:bCs/>
      <w:sz w:val="26"/>
      <w:szCs w:val="26"/>
    </w:rPr>
  </w:style>
  <w:style w:type="paragraph" w:customStyle="1" w:styleId="25">
    <w:name w:val="Подзаголовок;заголовок 2"/>
    <w:basedOn w:val="23"/>
    <w:next w:val="23"/>
    <w:link w:val="26"/>
    <w:qFormat/>
    <w:rsid w:val="000218A4"/>
    <w:pPr>
      <w:spacing w:after="300" w:line="276" w:lineRule="auto"/>
      <w:jc w:val="center"/>
      <w:outlineLvl w:val="1"/>
    </w:pPr>
    <w:rPr>
      <w:b/>
      <w:szCs w:val="24"/>
      <w:lang w:val="en-US"/>
    </w:rPr>
  </w:style>
  <w:style w:type="character" w:customStyle="1" w:styleId="26">
    <w:name w:val="Подзаголовок Знак;заголовок 2 Знак"/>
    <w:link w:val="25"/>
    <w:rsid w:val="000218A4"/>
    <w:rPr>
      <w:b/>
      <w:sz w:val="24"/>
      <w:szCs w:val="24"/>
      <w:lang w:val="en-US" w:eastAsia="en-US"/>
    </w:rPr>
  </w:style>
  <w:style w:type="paragraph" w:styleId="aff5">
    <w:name w:val="List Paragraph"/>
    <w:basedOn w:val="a0"/>
    <w:uiPriority w:val="1"/>
    <w:qFormat/>
    <w:rsid w:val="000218A4"/>
    <w:pPr>
      <w:spacing w:line="240" w:lineRule="auto"/>
      <w:ind w:left="720" w:firstLine="0"/>
      <w:contextualSpacing/>
    </w:pPr>
    <w:rPr>
      <w:rFonts w:eastAsia="Calibri"/>
      <w:szCs w:val="24"/>
    </w:rPr>
  </w:style>
  <w:style w:type="paragraph" w:customStyle="1" w:styleId="Geonika30">
    <w:name w:val="Geonika Заголовок 3"/>
    <w:basedOn w:val="S0"/>
    <w:link w:val="Geonika31"/>
    <w:qFormat/>
    <w:rsid w:val="000218A4"/>
    <w:pPr>
      <w:shd w:val="clear" w:color="auto" w:fill="95B3D7"/>
      <w:spacing w:before="120" w:after="60" w:line="276" w:lineRule="auto"/>
      <w:ind w:firstLine="57"/>
    </w:pPr>
    <w:rPr>
      <w:b/>
      <w:caps/>
      <w:color w:val="FFFFFF"/>
      <w:lang w:eastAsia="ar-SA" w:bidi="en-US"/>
    </w:rPr>
  </w:style>
  <w:style w:type="character" w:customStyle="1" w:styleId="Geonika31">
    <w:name w:val="Geonika Заголовок 3 Знак"/>
    <w:link w:val="Geonika30"/>
    <w:rsid w:val="000218A4"/>
    <w:rPr>
      <w:b/>
      <w:caps/>
      <w:color w:val="FFFFFF"/>
      <w:sz w:val="24"/>
      <w:szCs w:val="24"/>
      <w:shd w:val="clear" w:color="auto" w:fill="95B3D7"/>
      <w:lang w:val="en-US" w:eastAsia="ar-SA" w:bidi="en-US"/>
    </w:rPr>
  </w:style>
  <w:style w:type="character" w:styleId="aff6">
    <w:name w:val="Strong"/>
    <w:uiPriority w:val="22"/>
    <w:qFormat/>
    <w:rsid w:val="000218A4"/>
    <w:rPr>
      <w:b/>
      <w:bCs/>
    </w:rPr>
  </w:style>
  <w:style w:type="paragraph" w:customStyle="1" w:styleId="Geonika5">
    <w:name w:val="Geonika Подзаголовк"/>
    <w:basedOn w:val="Geonika3"/>
    <w:link w:val="Geonika6"/>
    <w:qFormat/>
    <w:rsid w:val="000218A4"/>
    <w:rPr>
      <w:b/>
    </w:rPr>
  </w:style>
  <w:style w:type="character" w:customStyle="1" w:styleId="Geonika6">
    <w:name w:val="Geonika Подзаголовк Знак"/>
    <w:link w:val="Geonika5"/>
    <w:rsid w:val="000218A4"/>
    <w:rPr>
      <w:rFonts w:ascii="Calibri" w:hAnsi="Calibri"/>
      <w:b/>
      <w:sz w:val="24"/>
      <w:szCs w:val="24"/>
      <w:lang w:val="en-US" w:eastAsia="ar-SA" w:bidi="en-US"/>
    </w:rPr>
  </w:style>
  <w:style w:type="paragraph" w:styleId="aff7">
    <w:name w:val="Body Text Indent"/>
    <w:basedOn w:val="a0"/>
    <w:link w:val="aff8"/>
    <w:rsid w:val="000218A4"/>
    <w:pPr>
      <w:spacing w:after="120" w:line="240" w:lineRule="auto"/>
      <w:ind w:left="283" w:firstLine="0"/>
    </w:pPr>
    <w:rPr>
      <w:sz w:val="28"/>
      <w:lang/>
    </w:rPr>
  </w:style>
  <w:style w:type="character" w:customStyle="1" w:styleId="aff8">
    <w:name w:val="Основной текст с отступом Знак"/>
    <w:link w:val="aff7"/>
    <w:rsid w:val="000218A4"/>
    <w:rPr>
      <w:sz w:val="28"/>
    </w:rPr>
  </w:style>
  <w:style w:type="paragraph" w:customStyle="1" w:styleId="Char">
    <w:name w:val="Char Знак"/>
    <w:basedOn w:val="a0"/>
    <w:rsid w:val="000218A4"/>
    <w:pPr>
      <w:spacing w:before="100" w:beforeAutospacing="1" w:after="100" w:afterAutospacing="1" w:line="240" w:lineRule="auto"/>
      <w:ind w:firstLine="0"/>
    </w:pPr>
    <w:rPr>
      <w:rFonts w:ascii="Tahoma" w:hAnsi="Tahoma"/>
      <w:sz w:val="20"/>
      <w:lang w:val="en-US" w:eastAsia="en-US"/>
    </w:rPr>
  </w:style>
  <w:style w:type="paragraph" w:customStyle="1" w:styleId="27">
    <w:name w:val="Заголовок2"/>
    <w:basedOn w:val="a0"/>
    <w:next w:val="a0"/>
    <w:rsid w:val="000218A4"/>
    <w:pPr>
      <w:spacing w:line="240" w:lineRule="auto"/>
      <w:ind w:left="109" w:firstLine="0"/>
      <w:jc w:val="center"/>
    </w:pPr>
    <w:rPr>
      <w:sz w:val="28"/>
      <w:szCs w:val="28"/>
    </w:rPr>
  </w:style>
  <w:style w:type="paragraph" w:customStyle="1" w:styleId="14">
    <w:name w:val="Обычный 1"/>
    <w:basedOn w:val="a0"/>
    <w:rsid w:val="000218A4"/>
    <w:pPr>
      <w:spacing w:line="240" w:lineRule="auto"/>
      <w:ind w:firstLine="720"/>
      <w:jc w:val="both"/>
    </w:pPr>
    <w:rPr>
      <w:rFonts w:ascii="Arial" w:hAnsi="Arial"/>
    </w:rPr>
  </w:style>
  <w:style w:type="paragraph" w:styleId="aff9">
    <w:name w:val="Body Text"/>
    <w:basedOn w:val="a0"/>
    <w:link w:val="affa"/>
    <w:qFormat/>
    <w:rsid w:val="000218A4"/>
    <w:pPr>
      <w:spacing w:after="120"/>
    </w:pPr>
    <w:rPr>
      <w:lang/>
    </w:rPr>
  </w:style>
  <w:style w:type="character" w:customStyle="1" w:styleId="affa">
    <w:name w:val="Основной текст Знак"/>
    <w:link w:val="aff9"/>
    <w:rsid w:val="000218A4"/>
    <w:rPr>
      <w:sz w:val="24"/>
    </w:rPr>
  </w:style>
  <w:style w:type="paragraph" w:customStyle="1" w:styleId="15">
    <w:name w:val="Обычный1"/>
    <w:rsid w:val="000218A4"/>
    <w:rPr>
      <w:rFonts w:eastAsia="Arial"/>
      <w:sz w:val="24"/>
      <w:lang w:eastAsia="ar-SA"/>
    </w:rPr>
  </w:style>
  <w:style w:type="paragraph" w:styleId="28">
    <w:name w:val="Body Text 2"/>
    <w:basedOn w:val="a0"/>
    <w:link w:val="29"/>
    <w:rsid w:val="000218A4"/>
    <w:pPr>
      <w:spacing w:after="120" w:line="480" w:lineRule="auto"/>
    </w:pPr>
    <w:rPr>
      <w:lang/>
    </w:rPr>
  </w:style>
  <w:style w:type="character" w:customStyle="1" w:styleId="29">
    <w:name w:val="Основной текст 2 Знак"/>
    <w:link w:val="28"/>
    <w:rsid w:val="000218A4"/>
    <w:rPr>
      <w:sz w:val="24"/>
    </w:rPr>
  </w:style>
  <w:style w:type="paragraph" w:customStyle="1" w:styleId="TableFootnotelastTableFootnotelastTableFootnotelast11TableFootnotelast1singlespace">
    <w:name w:val="Текст сноски;Table_Footnote_last;Table_Footnote_last Знак Знак Знак;Table_Footnote_last Знак;Текст сноски Знак1;Текст сноски Знак Знак;Текст сноски Знак1 Знак Знак;Текст сноски Знак Знак Знак Знак;Table_Footnote_last Знак1 Знак Знак;single space"/>
    <w:basedOn w:val="a0"/>
    <w:link w:val="TableFootnotelast2TableFootnotelastTableFootnotelast111"/>
    <w:rsid w:val="000218A4"/>
    <w:pPr>
      <w:ind w:firstLine="709"/>
      <w:jc w:val="both"/>
    </w:pPr>
    <w:rPr>
      <w:sz w:val="20"/>
    </w:rPr>
  </w:style>
  <w:style w:type="character" w:customStyle="1" w:styleId="TableFootnotelast2TableFootnotelastTableFootnotelast111">
    <w:name w:val="Текст сноски Знак;Table_Footnote_last Знак2;Table_Footnote_last Знак Знак Знак Знак;Table_Footnote_last Знак Знак1;Текст сноски Знак1 Знак;Текст сноски Знак Знак Знак;Текст сноски Знак1 Знак Знак Знак;Текст сноски Знак Знак Знак Знак Знак"/>
    <w:basedOn w:val="a1"/>
    <w:link w:val="TableFootnotelastTableFootnotelastTableFootnotelast11TableFootnotelast1singlespace"/>
    <w:rsid w:val="000218A4"/>
  </w:style>
  <w:style w:type="character" w:customStyle="1" w:styleId="-FN1">
    <w:name w:val="Знак сноски;Знак сноски-FN;Знак сноски 1"/>
    <w:rsid w:val="000218A4"/>
    <w:rPr>
      <w:vertAlign w:val="superscript"/>
    </w:rPr>
  </w:style>
  <w:style w:type="paragraph" w:customStyle="1" w:styleId="ConsPlusNormal">
    <w:name w:val="ConsPlusNormal"/>
    <w:link w:val="ConsPlusNormal0"/>
    <w:rsid w:val="000218A4"/>
    <w:pPr>
      <w:widowControl w:val="0"/>
      <w:ind w:firstLine="720"/>
    </w:pPr>
    <w:rPr>
      <w:rFonts w:ascii="Arial" w:hAnsi="Arial" w:cs="Arial"/>
    </w:rPr>
  </w:style>
  <w:style w:type="character" w:customStyle="1" w:styleId="ConsPlusNormal0">
    <w:name w:val="ConsPlusNormal Знак"/>
    <w:link w:val="ConsPlusNormal"/>
    <w:rsid w:val="000218A4"/>
    <w:rPr>
      <w:rFonts w:ascii="Arial" w:hAnsi="Arial" w:cs="Arial"/>
      <w:lang w:val="ru-RU" w:eastAsia="ru-RU" w:bidi="ar-SA"/>
    </w:rPr>
  </w:style>
  <w:style w:type="character" w:customStyle="1" w:styleId="affb">
    <w:name w:val="Подчеркнутый Знак"/>
    <w:rsid w:val="000218A4"/>
    <w:rPr>
      <w:sz w:val="24"/>
      <w:szCs w:val="24"/>
      <w:u w:val="single"/>
      <w:lang w:val="ru-RU" w:eastAsia="ru-RU" w:bidi="ar-SA"/>
    </w:rPr>
  </w:style>
  <w:style w:type="paragraph" w:customStyle="1" w:styleId="consplusnormal1">
    <w:name w:val="consplusnormal"/>
    <w:basedOn w:val="a0"/>
    <w:rsid w:val="000218A4"/>
    <w:pPr>
      <w:spacing w:before="100" w:beforeAutospacing="1" w:after="100" w:afterAutospacing="1" w:line="240" w:lineRule="auto"/>
      <w:ind w:firstLine="0"/>
    </w:pPr>
    <w:rPr>
      <w:szCs w:val="24"/>
    </w:rPr>
  </w:style>
  <w:style w:type="paragraph" w:customStyle="1" w:styleId="33">
    <w:name w:val="Основной текст 3;Основной текст 3 Знак Знак Знак"/>
    <w:basedOn w:val="a0"/>
    <w:link w:val="330"/>
    <w:unhideWhenUsed/>
    <w:rsid w:val="000218A4"/>
    <w:pPr>
      <w:spacing w:after="120"/>
    </w:pPr>
    <w:rPr>
      <w:sz w:val="16"/>
      <w:szCs w:val="16"/>
      <w:lang w:val="en-US"/>
    </w:rPr>
  </w:style>
  <w:style w:type="character" w:customStyle="1" w:styleId="330">
    <w:name w:val="Основной текст 3 Знак;Основной текст 3 Знак Знак Знак Знак"/>
    <w:link w:val="33"/>
    <w:rsid w:val="000218A4"/>
    <w:rPr>
      <w:sz w:val="16"/>
      <w:szCs w:val="16"/>
      <w:lang w:val="en-US"/>
    </w:rPr>
  </w:style>
  <w:style w:type="character" w:customStyle="1" w:styleId="50">
    <w:name w:val="Заголовок 5 Знак"/>
    <w:link w:val="5"/>
    <w:rsid w:val="000218A4"/>
    <w:rPr>
      <w:rFonts w:ascii="Calibri" w:eastAsia="Times New Roman" w:hAnsi="Calibri" w:cs="Times New Roman"/>
      <w:b/>
      <w:bCs/>
      <w:i/>
      <w:iCs/>
      <w:sz w:val="26"/>
      <w:szCs w:val="26"/>
    </w:rPr>
  </w:style>
  <w:style w:type="paragraph" w:customStyle="1" w:styleId="S1">
    <w:name w:val="S_Заголовок 1"/>
    <w:basedOn w:val="a0"/>
    <w:rsid w:val="000218A4"/>
    <w:pPr>
      <w:numPr>
        <w:numId w:val="3"/>
      </w:numPr>
      <w:jc w:val="center"/>
    </w:pPr>
    <w:rPr>
      <w:b/>
      <w:caps/>
      <w:szCs w:val="24"/>
    </w:rPr>
  </w:style>
  <w:style w:type="paragraph" w:customStyle="1" w:styleId="S3">
    <w:name w:val="S_Заголовок 3"/>
    <w:basedOn w:val="3"/>
    <w:rsid w:val="000218A4"/>
    <w:pPr>
      <w:keepNext w:val="0"/>
      <w:numPr>
        <w:ilvl w:val="2"/>
        <w:numId w:val="3"/>
      </w:numPr>
      <w:spacing w:before="0" w:after="0"/>
    </w:pPr>
    <w:rPr>
      <w:rFonts w:ascii="Times New Roman" w:hAnsi="Times New Roman"/>
      <w:b w:val="0"/>
      <w:bCs w:val="0"/>
      <w:sz w:val="24"/>
      <w:szCs w:val="24"/>
      <w:u w:val="single"/>
      <w:lang w:val="ru-RU" w:eastAsia="ru-RU"/>
    </w:rPr>
  </w:style>
  <w:style w:type="paragraph" w:customStyle="1" w:styleId="S4">
    <w:name w:val="S_Заголовок 4"/>
    <w:basedOn w:val="4"/>
    <w:rsid w:val="000218A4"/>
    <w:pPr>
      <w:keepNext w:val="0"/>
      <w:numPr>
        <w:ilvl w:val="3"/>
        <w:numId w:val="3"/>
      </w:numPr>
      <w:tabs>
        <w:tab w:val="clear" w:pos="1800"/>
        <w:tab w:val="num" w:pos="643"/>
      </w:tabs>
      <w:spacing w:before="0" w:after="0"/>
      <w:ind w:left="643" w:hanging="360"/>
    </w:pPr>
    <w:rPr>
      <w:rFonts w:ascii="Times New Roman" w:hAnsi="Times New Roman"/>
      <w:b w:val="0"/>
      <w:bCs w:val="0"/>
      <w:i/>
      <w:sz w:val="24"/>
      <w:szCs w:val="24"/>
    </w:rPr>
  </w:style>
  <w:style w:type="paragraph" w:customStyle="1" w:styleId="Normal1">
    <w:name w:val="Normal1"/>
    <w:link w:val="Normal"/>
    <w:rsid w:val="000218A4"/>
    <w:rPr>
      <w:sz w:val="22"/>
    </w:rPr>
  </w:style>
  <w:style w:type="character" w:customStyle="1" w:styleId="Normal">
    <w:name w:val="Normal Знак"/>
    <w:link w:val="Normal1"/>
    <w:rsid w:val="000218A4"/>
    <w:rPr>
      <w:sz w:val="22"/>
      <w:lang w:bidi="ar-SA"/>
    </w:rPr>
  </w:style>
  <w:style w:type="paragraph" w:customStyle="1" w:styleId="Normal10-022">
    <w:name w:val="Стиль Normal + 10 пт полужирный По центру Слева:  -02 см Справ...2"/>
    <w:basedOn w:val="Normal1"/>
    <w:link w:val="Normal10-0220"/>
    <w:rsid w:val="000218A4"/>
    <w:pPr>
      <w:ind w:left="-113" w:right="-113"/>
      <w:jc w:val="center"/>
    </w:pPr>
    <w:rPr>
      <w:b/>
      <w:bCs/>
      <w:sz w:val="20"/>
      <w:lang/>
    </w:rPr>
  </w:style>
  <w:style w:type="character" w:customStyle="1" w:styleId="Normal10-0220">
    <w:name w:val="Стиль Normal + 10 пт полужирный По центру Слева:  -02 см Справ...2 Знак"/>
    <w:link w:val="Normal10-022"/>
    <w:rsid w:val="000218A4"/>
    <w:rPr>
      <w:b/>
      <w:bCs/>
    </w:rPr>
  </w:style>
  <w:style w:type="character" w:customStyle="1" w:styleId="40">
    <w:name w:val="Заголовок 4 Знак"/>
    <w:link w:val="4"/>
    <w:rsid w:val="000218A4"/>
    <w:rPr>
      <w:rFonts w:ascii="Calibri" w:eastAsia="Times New Roman" w:hAnsi="Calibri" w:cs="Times New Roman"/>
      <w:b/>
      <w:bCs/>
      <w:sz w:val="28"/>
      <w:szCs w:val="28"/>
    </w:rPr>
  </w:style>
  <w:style w:type="character" w:styleId="affc">
    <w:name w:val="page number"/>
    <w:basedOn w:val="a1"/>
    <w:rsid w:val="000218A4"/>
  </w:style>
  <w:style w:type="paragraph" w:styleId="affd">
    <w:name w:val="Normal (Web)"/>
    <w:basedOn w:val="a0"/>
    <w:uiPriority w:val="99"/>
    <w:rsid w:val="000218A4"/>
    <w:pPr>
      <w:ind w:left="1080" w:firstLine="709"/>
      <w:jc w:val="both"/>
    </w:pPr>
    <w:rPr>
      <w:spacing w:val="-5"/>
      <w:sz w:val="28"/>
      <w:szCs w:val="28"/>
      <w:lang w:eastAsia="en-US"/>
    </w:rPr>
  </w:style>
  <w:style w:type="paragraph" w:customStyle="1" w:styleId="BodyText2Ioiaiaaiiuenienie">
    <w:name w:val="Body Text 2;Ioia?iaaiiue nienie !!"/>
    <w:basedOn w:val="a0"/>
    <w:rsid w:val="000218A4"/>
    <w:pPr>
      <w:spacing w:line="240" w:lineRule="auto"/>
      <w:ind w:firstLine="709"/>
      <w:jc w:val="both"/>
    </w:pPr>
    <w:rPr>
      <w:sz w:val="28"/>
    </w:rPr>
  </w:style>
  <w:style w:type="character" w:customStyle="1" w:styleId="13">
    <w:name w:val="Верхний колонтитул Знак;ВерхКолонтитул Знак;Знак1 Знак;Знак Знак"/>
    <w:link w:val="12"/>
    <w:rsid w:val="000218A4"/>
    <w:rPr>
      <w:sz w:val="24"/>
    </w:rPr>
  </w:style>
  <w:style w:type="paragraph" w:customStyle="1" w:styleId="32">
    <w:name w:val="Стиль3"/>
    <w:basedOn w:val="a0"/>
    <w:rsid w:val="000218A4"/>
    <w:pPr>
      <w:spacing w:line="240" w:lineRule="auto"/>
      <w:ind w:right="-61" w:firstLine="720"/>
      <w:jc w:val="both"/>
    </w:pPr>
    <w:rPr>
      <w:bCs/>
      <w:i/>
      <w:sz w:val="28"/>
      <w:szCs w:val="28"/>
    </w:rPr>
  </w:style>
  <w:style w:type="paragraph" w:customStyle="1" w:styleId="150">
    <w:name w:val="Заголовок;Знак15"/>
    <w:basedOn w:val="a0"/>
    <w:next w:val="a0"/>
    <w:link w:val="151"/>
    <w:qFormat/>
    <w:rsid w:val="000218A4"/>
    <w:pPr>
      <w:spacing w:before="240" w:after="60"/>
      <w:jc w:val="center"/>
      <w:outlineLvl w:val="0"/>
    </w:pPr>
    <w:rPr>
      <w:rFonts w:ascii="Cambria" w:hAnsi="Cambria"/>
      <w:b/>
      <w:bCs/>
      <w:sz w:val="32"/>
      <w:szCs w:val="32"/>
      <w:lang/>
    </w:rPr>
  </w:style>
  <w:style w:type="character" w:customStyle="1" w:styleId="151">
    <w:name w:val="Заголовок Знак;Знак15 Знак"/>
    <w:link w:val="150"/>
    <w:rsid w:val="000218A4"/>
    <w:rPr>
      <w:rFonts w:ascii="Cambria" w:eastAsia="Times New Roman" w:hAnsi="Cambria" w:cs="Times New Roman"/>
      <w:b/>
      <w:bCs/>
      <w:sz w:val="32"/>
      <w:szCs w:val="32"/>
    </w:rPr>
  </w:style>
  <w:style w:type="paragraph" w:customStyle="1" w:styleId="S20">
    <w:name w:val="S_Заголовок 2"/>
    <w:basedOn w:val="2"/>
    <w:rsid w:val="000218A4"/>
    <w:pPr>
      <w:keepNext w:val="0"/>
      <w:tabs>
        <w:tab w:val="num" w:pos="720"/>
      </w:tabs>
      <w:spacing w:before="0" w:after="300" w:line="240" w:lineRule="auto"/>
      <w:ind w:left="720" w:hanging="360"/>
      <w:jc w:val="both"/>
    </w:pPr>
    <w:rPr>
      <w:rFonts w:ascii="Times New Roman" w:hAnsi="Times New Roman"/>
      <w:bCs w:val="0"/>
      <w:i w:val="0"/>
      <w:iCs w:val="0"/>
      <w:sz w:val="24"/>
      <w:szCs w:val="24"/>
      <w:lang w:val="ru-RU" w:eastAsia="ru-RU"/>
    </w:rPr>
  </w:style>
  <w:style w:type="paragraph" w:styleId="a">
    <w:name w:val="List Bullet"/>
    <w:basedOn w:val="a0"/>
    <w:rsid w:val="000218A4"/>
    <w:pPr>
      <w:numPr>
        <w:numId w:val="4"/>
      </w:numPr>
      <w:jc w:val="both"/>
    </w:pPr>
    <w:rPr>
      <w:color w:val="333399"/>
      <w:szCs w:val="24"/>
    </w:rPr>
  </w:style>
  <w:style w:type="paragraph" w:customStyle="1" w:styleId="S5">
    <w:name w:val="S_Маркированный"/>
    <w:basedOn w:val="a"/>
    <w:link w:val="S6"/>
    <w:rsid w:val="000218A4"/>
    <w:pPr>
      <w:tabs>
        <w:tab w:val="left" w:pos="992"/>
      </w:tabs>
      <w:spacing w:line="240" w:lineRule="auto"/>
    </w:pPr>
    <w:rPr>
      <w:color w:val="auto"/>
      <w:lang w:val="en-US" w:eastAsia="en-US"/>
    </w:rPr>
  </w:style>
  <w:style w:type="character" w:customStyle="1" w:styleId="S6">
    <w:name w:val="S_Маркированный Знак"/>
    <w:link w:val="S5"/>
    <w:rsid w:val="000218A4"/>
    <w:rPr>
      <w:sz w:val="24"/>
      <w:szCs w:val="24"/>
      <w:lang w:val="en-US" w:eastAsia="en-US"/>
    </w:rPr>
  </w:style>
  <w:style w:type="character" w:customStyle="1" w:styleId="60">
    <w:name w:val="Заголовок 6 Знак"/>
    <w:link w:val="6"/>
    <w:rsid w:val="000218A4"/>
    <w:rPr>
      <w:b/>
      <w:bCs/>
      <w:sz w:val="22"/>
      <w:szCs w:val="22"/>
    </w:rPr>
  </w:style>
  <w:style w:type="character" w:customStyle="1" w:styleId="70">
    <w:name w:val="Заголовок 7 Знак"/>
    <w:link w:val="7"/>
    <w:rsid w:val="000218A4"/>
    <w:rPr>
      <w:sz w:val="24"/>
      <w:szCs w:val="24"/>
    </w:rPr>
  </w:style>
  <w:style w:type="character" w:styleId="affe">
    <w:name w:val="FollowedHyperlink"/>
    <w:uiPriority w:val="99"/>
    <w:unhideWhenUsed/>
    <w:rsid w:val="000218A4"/>
    <w:rPr>
      <w:color w:val="800080"/>
      <w:u w:val="single"/>
    </w:rPr>
  </w:style>
  <w:style w:type="character" w:styleId="afff">
    <w:name w:val="Placeholder Text"/>
    <w:uiPriority w:val="99"/>
    <w:semiHidden/>
    <w:rsid w:val="000218A4"/>
    <w:rPr>
      <w:color w:val="808080"/>
    </w:rPr>
  </w:style>
  <w:style w:type="paragraph" w:customStyle="1" w:styleId="Style2">
    <w:name w:val="Style2"/>
    <w:basedOn w:val="a0"/>
    <w:rsid w:val="000218A4"/>
    <w:pPr>
      <w:widowControl w:val="0"/>
      <w:spacing w:line="410" w:lineRule="exact"/>
      <w:ind w:firstLine="468"/>
      <w:jc w:val="both"/>
    </w:pPr>
    <w:rPr>
      <w:rFonts w:ascii="MS Reference Sans Serif" w:hAnsi="MS Reference Sans Serif"/>
      <w:szCs w:val="24"/>
    </w:rPr>
  </w:style>
  <w:style w:type="paragraph" w:customStyle="1" w:styleId="Style3">
    <w:name w:val="Style3"/>
    <w:basedOn w:val="a0"/>
    <w:rsid w:val="000218A4"/>
    <w:pPr>
      <w:widowControl w:val="0"/>
      <w:spacing w:line="410" w:lineRule="exact"/>
      <w:ind w:firstLine="0"/>
      <w:jc w:val="center"/>
    </w:pPr>
    <w:rPr>
      <w:rFonts w:ascii="MS Reference Sans Serif" w:hAnsi="MS Reference Sans Serif"/>
      <w:szCs w:val="24"/>
    </w:rPr>
  </w:style>
  <w:style w:type="paragraph" w:customStyle="1" w:styleId="Style4">
    <w:name w:val="Style4"/>
    <w:basedOn w:val="a0"/>
    <w:rsid w:val="000218A4"/>
    <w:pPr>
      <w:widowControl w:val="0"/>
      <w:spacing w:line="411" w:lineRule="exact"/>
      <w:ind w:firstLine="540"/>
      <w:jc w:val="center"/>
    </w:pPr>
    <w:rPr>
      <w:rFonts w:ascii="MS Reference Sans Serif" w:hAnsi="MS Reference Sans Serif"/>
      <w:szCs w:val="24"/>
    </w:rPr>
  </w:style>
  <w:style w:type="paragraph" w:customStyle="1" w:styleId="Style5">
    <w:name w:val="Style5"/>
    <w:basedOn w:val="a0"/>
    <w:rsid w:val="000218A4"/>
    <w:pPr>
      <w:widowControl w:val="0"/>
      <w:spacing w:line="410" w:lineRule="exact"/>
      <w:ind w:hanging="331"/>
      <w:jc w:val="center"/>
    </w:pPr>
    <w:rPr>
      <w:rFonts w:ascii="MS Reference Sans Serif" w:hAnsi="MS Reference Sans Serif"/>
      <w:szCs w:val="24"/>
    </w:rPr>
  </w:style>
  <w:style w:type="paragraph" w:customStyle="1" w:styleId="Style6">
    <w:name w:val="Style6"/>
    <w:basedOn w:val="a0"/>
    <w:rsid w:val="000218A4"/>
    <w:pPr>
      <w:widowControl w:val="0"/>
      <w:spacing w:line="410" w:lineRule="exact"/>
      <w:ind w:firstLine="0"/>
      <w:jc w:val="center"/>
    </w:pPr>
    <w:rPr>
      <w:rFonts w:ascii="MS Reference Sans Serif" w:hAnsi="MS Reference Sans Serif"/>
      <w:szCs w:val="24"/>
    </w:rPr>
  </w:style>
  <w:style w:type="character" w:customStyle="1" w:styleId="FontStyle13">
    <w:name w:val="Font Style13"/>
    <w:rsid w:val="000218A4"/>
    <w:rPr>
      <w:rFonts w:ascii="MS Reference Sans Serif" w:hAnsi="MS Reference Sans Serif" w:cs="MS Reference Sans Serif"/>
      <w:sz w:val="20"/>
      <w:szCs w:val="20"/>
    </w:rPr>
  </w:style>
  <w:style w:type="paragraph" w:customStyle="1" w:styleId="Style1">
    <w:name w:val="Style1"/>
    <w:basedOn w:val="a0"/>
    <w:rsid w:val="000218A4"/>
    <w:pPr>
      <w:widowControl w:val="0"/>
      <w:spacing w:line="410" w:lineRule="exact"/>
      <w:ind w:firstLine="468"/>
      <w:jc w:val="both"/>
    </w:pPr>
    <w:rPr>
      <w:rFonts w:ascii="MS Reference Sans Serif" w:hAnsi="MS Reference Sans Serif"/>
      <w:szCs w:val="24"/>
    </w:rPr>
  </w:style>
  <w:style w:type="character" w:customStyle="1" w:styleId="FontStyle11">
    <w:name w:val="Font Style11"/>
    <w:rsid w:val="000218A4"/>
    <w:rPr>
      <w:rFonts w:ascii="MS Reference Sans Serif" w:hAnsi="MS Reference Sans Serif" w:cs="MS Reference Sans Serif"/>
      <w:b/>
      <w:bCs/>
      <w:i/>
      <w:iCs/>
      <w:spacing w:val="-10"/>
      <w:sz w:val="20"/>
      <w:szCs w:val="20"/>
    </w:rPr>
  </w:style>
  <w:style w:type="character" w:customStyle="1" w:styleId="FontStyle12">
    <w:name w:val="Font Style12"/>
    <w:rsid w:val="000218A4"/>
    <w:rPr>
      <w:rFonts w:ascii="MS Reference Sans Serif" w:hAnsi="MS Reference Sans Serif" w:cs="MS Reference Sans Serif"/>
      <w:sz w:val="20"/>
      <w:szCs w:val="20"/>
    </w:rPr>
  </w:style>
  <w:style w:type="character" w:customStyle="1" w:styleId="FontStyle14">
    <w:name w:val="Font Style14"/>
    <w:rsid w:val="000218A4"/>
    <w:rPr>
      <w:rFonts w:ascii="MS Reference Sans Serif" w:hAnsi="MS Reference Sans Serif" w:cs="MS Reference Sans Serif"/>
      <w:sz w:val="30"/>
      <w:szCs w:val="30"/>
    </w:rPr>
  </w:style>
  <w:style w:type="character" w:customStyle="1" w:styleId="FontStyle15">
    <w:name w:val="Font Style15"/>
    <w:rsid w:val="000218A4"/>
    <w:rPr>
      <w:rFonts w:ascii="MS Reference Sans Serif" w:hAnsi="MS Reference Sans Serif" w:cs="MS Reference Sans Serif"/>
      <w:b/>
      <w:bCs/>
      <w:sz w:val="30"/>
      <w:szCs w:val="30"/>
    </w:rPr>
  </w:style>
  <w:style w:type="paragraph" w:customStyle="1" w:styleId="Style7">
    <w:name w:val="Style7"/>
    <w:basedOn w:val="a0"/>
    <w:rsid w:val="000218A4"/>
    <w:pPr>
      <w:widowControl w:val="0"/>
      <w:spacing w:line="240" w:lineRule="auto"/>
      <w:ind w:firstLine="0"/>
      <w:jc w:val="center"/>
    </w:pPr>
    <w:rPr>
      <w:rFonts w:ascii="MS Reference Sans Serif" w:hAnsi="MS Reference Sans Serif"/>
      <w:szCs w:val="24"/>
    </w:rPr>
  </w:style>
  <w:style w:type="table" w:customStyle="1" w:styleId="16">
    <w:name w:val="Светлая заливка1"/>
    <w:basedOn w:val="a2"/>
    <w:uiPriority w:val="60"/>
    <w:rsid w:val="000218A4"/>
    <w:rPr>
      <w:rFonts w:ascii="Calibri" w:hAnsi="Calibri"/>
      <w:color w:val="000000"/>
    </w:rPr>
    <w:tblPr>
      <w:tblInd w:w="0" w:type="dxa"/>
      <w:tblCellMar>
        <w:top w:w="0" w:type="dxa"/>
        <w:left w:w="108" w:type="dxa"/>
        <w:bottom w:w="0" w:type="dxa"/>
        <w:right w:w="108" w:type="dxa"/>
      </w:tblCellMar>
    </w:tblPr>
  </w:style>
  <w:style w:type="table" w:customStyle="1" w:styleId="-11">
    <w:name w:val="Светлая заливка - Акцент 11"/>
    <w:basedOn w:val="a2"/>
    <w:uiPriority w:val="60"/>
    <w:rsid w:val="000218A4"/>
    <w:rPr>
      <w:rFonts w:ascii="Calibri" w:hAnsi="Calibri"/>
      <w:color w:val="365F91"/>
    </w:rPr>
    <w:tblPr>
      <w:tblInd w:w="0" w:type="dxa"/>
      <w:tblCellMar>
        <w:top w:w="0" w:type="dxa"/>
        <w:left w:w="108" w:type="dxa"/>
        <w:bottom w:w="0" w:type="dxa"/>
        <w:right w:w="108" w:type="dxa"/>
      </w:tblCellMar>
    </w:tblPr>
  </w:style>
  <w:style w:type="character" w:customStyle="1" w:styleId="FontStyle21">
    <w:name w:val="Font Style21"/>
    <w:rsid w:val="000218A4"/>
    <w:rPr>
      <w:rFonts w:ascii="MS Reference Sans Serif" w:hAnsi="MS Reference Sans Serif" w:cs="MS Reference Sans Serif"/>
      <w:b/>
      <w:bCs/>
      <w:sz w:val="18"/>
      <w:szCs w:val="18"/>
    </w:rPr>
  </w:style>
  <w:style w:type="paragraph" w:customStyle="1" w:styleId="Style8">
    <w:name w:val="Style8"/>
    <w:basedOn w:val="a0"/>
    <w:rsid w:val="000218A4"/>
    <w:pPr>
      <w:widowControl w:val="0"/>
      <w:spacing w:line="216" w:lineRule="exact"/>
      <w:ind w:firstLine="122"/>
      <w:jc w:val="center"/>
    </w:pPr>
    <w:rPr>
      <w:rFonts w:ascii="MS Reference Sans Serif" w:hAnsi="MS Reference Sans Serif"/>
      <w:szCs w:val="24"/>
    </w:rPr>
  </w:style>
  <w:style w:type="character" w:customStyle="1" w:styleId="FontStyle18">
    <w:name w:val="Font Style18"/>
    <w:rsid w:val="000218A4"/>
    <w:rPr>
      <w:rFonts w:ascii="MS Reference Sans Serif" w:hAnsi="MS Reference Sans Serif" w:cs="MS Reference Sans Serif"/>
      <w:sz w:val="20"/>
      <w:szCs w:val="20"/>
    </w:rPr>
  </w:style>
  <w:style w:type="character" w:customStyle="1" w:styleId="FontStyle20">
    <w:name w:val="Font Style20"/>
    <w:rsid w:val="000218A4"/>
    <w:rPr>
      <w:rFonts w:ascii="Consolas" w:hAnsi="Consolas" w:cs="Consolas"/>
      <w:b/>
      <w:bCs/>
      <w:sz w:val="22"/>
      <w:szCs w:val="22"/>
    </w:rPr>
  </w:style>
  <w:style w:type="paragraph" w:customStyle="1" w:styleId="Style11">
    <w:name w:val="Style11"/>
    <w:basedOn w:val="a0"/>
    <w:rsid w:val="000218A4"/>
    <w:pPr>
      <w:widowControl w:val="0"/>
      <w:spacing w:line="274" w:lineRule="exact"/>
      <w:ind w:firstLine="0"/>
      <w:jc w:val="both"/>
    </w:pPr>
    <w:rPr>
      <w:rFonts w:ascii="MS Reference Sans Serif" w:hAnsi="MS Reference Sans Serif"/>
      <w:szCs w:val="24"/>
    </w:rPr>
  </w:style>
  <w:style w:type="paragraph" w:customStyle="1" w:styleId="Style13">
    <w:name w:val="Style13"/>
    <w:basedOn w:val="a0"/>
    <w:rsid w:val="000218A4"/>
    <w:pPr>
      <w:widowControl w:val="0"/>
      <w:spacing w:line="277" w:lineRule="exact"/>
      <w:ind w:firstLine="0"/>
      <w:jc w:val="center"/>
    </w:pPr>
    <w:rPr>
      <w:rFonts w:ascii="MS Reference Sans Serif" w:hAnsi="MS Reference Sans Serif"/>
      <w:szCs w:val="24"/>
    </w:rPr>
  </w:style>
  <w:style w:type="paragraph" w:customStyle="1" w:styleId="Style12">
    <w:name w:val="Style12"/>
    <w:basedOn w:val="a0"/>
    <w:rsid w:val="000218A4"/>
    <w:pPr>
      <w:widowControl w:val="0"/>
      <w:spacing w:line="281" w:lineRule="exact"/>
      <w:ind w:hanging="94"/>
      <w:jc w:val="both"/>
    </w:pPr>
    <w:rPr>
      <w:rFonts w:ascii="MS Reference Sans Serif" w:hAnsi="MS Reference Sans Serif"/>
      <w:szCs w:val="24"/>
    </w:rPr>
  </w:style>
  <w:style w:type="character" w:customStyle="1" w:styleId="FontStyle16">
    <w:name w:val="Font Style16"/>
    <w:rsid w:val="000218A4"/>
    <w:rPr>
      <w:rFonts w:ascii="MS Reference Sans Serif" w:hAnsi="MS Reference Sans Serif" w:cs="MS Reference Sans Serif"/>
      <w:sz w:val="18"/>
      <w:szCs w:val="18"/>
    </w:rPr>
  </w:style>
  <w:style w:type="paragraph" w:customStyle="1" w:styleId="Style9">
    <w:name w:val="Style9"/>
    <w:basedOn w:val="a0"/>
    <w:rsid w:val="000218A4"/>
    <w:pPr>
      <w:widowControl w:val="0"/>
      <w:spacing w:line="238" w:lineRule="exact"/>
      <w:ind w:firstLine="0"/>
      <w:jc w:val="center"/>
    </w:pPr>
    <w:rPr>
      <w:rFonts w:ascii="MS Reference Sans Serif" w:hAnsi="MS Reference Sans Serif"/>
      <w:szCs w:val="24"/>
    </w:rPr>
  </w:style>
  <w:style w:type="character" w:customStyle="1" w:styleId="FontStyle17">
    <w:name w:val="Font Style17"/>
    <w:rsid w:val="000218A4"/>
    <w:rPr>
      <w:rFonts w:ascii="MS Reference Sans Serif" w:hAnsi="MS Reference Sans Serif" w:cs="MS Reference Sans Serif"/>
      <w:b/>
      <w:bCs/>
      <w:spacing w:val="10"/>
      <w:sz w:val="14"/>
      <w:szCs w:val="14"/>
    </w:rPr>
  </w:style>
  <w:style w:type="character" w:customStyle="1" w:styleId="FontStyle19">
    <w:name w:val="Font Style19"/>
    <w:rsid w:val="000218A4"/>
    <w:rPr>
      <w:rFonts w:ascii="MS Reference Sans Serif" w:hAnsi="MS Reference Sans Serif" w:cs="MS Reference Sans Serif"/>
      <w:sz w:val="18"/>
      <w:szCs w:val="18"/>
    </w:rPr>
  </w:style>
  <w:style w:type="character" w:customStyle="1" w:styleId="FontStyle22">
    <w:name w:val="Font Style22"/>
    <w:rsid w:val="000218A4"/>
    <w:rPr>
      <w:rFonts w:ascii="MS Reference Sans Serif" w:hAnsi="MS Reference Sans Serif" w:cs="MS Reference Sans Serif"/>
      <w:b/>
      <w:bCs/>
      <w:sz w:val="18"/>
      <w:szCs w:val="18"/>
    </w:rPr>
  </w:style>
  <w:style w:type="paragraph" w:customStyle="1" w:styleId="Style10">
    <w:name w:val="Style10"/>
    <w:basedOn w:val="a0"/>
    <w:rsid w:val="000218A4"/>
    <w:pPr>
      <w:widowControl w:val="0"/>
      <w:spacing w:line="240" w:lineRule="auto"/>
      <w:ind w:firstLine="0"/>
      <w:jc w:val="center"/>
    </w:pPr>
    <w:rPr>
      <w:rFonts w:ascii="Garamond" w:hAnsi="Garamond"/>
      <w:szCs w:val="24"/>
    </w:rPr>
  </w:style>
  <w:style w:type="character" w:customStyle="1" w:styleId="FontStyle23">
    <w:name w:val="Font Style23"/>
    <w:rsid w:val="000218A4"/>
    <w:rPr>
      <w:rFonts w:ascii="Verdana" w:hAnsi="Verdana" w:cs="Verdana"/>
      <w:i/>
      <w:iCs/>
      <w:sz w:val="20"/>
      <w:szCs w:val="20"/>
    </w:rPr>
  </w:style>
  <w:style w:type="character" w:customStyle="1" w:styleId="FontStyle24">
    <w:name w:val="Font Style24"/>
    <w:rsid w:val="000218A4"/>
    <w:rPr>
      <w:rFonts w:ascii="MS Reference Sans Serif" w:hAnsi="MS Reference Sans Serif" w:cs="MS Reference Sans Serif"/>
      <w:b/>
      <w:bCs/>
      <w:sz w:val="52"/>
      <w:szCs w:val="52"/>
    </w:rPr>
  </w:style>
  <w:style w:type="character" w:customStyle="1" w:styleId="FontStyle25">
    <w:name w:val="Font Style25"/>
    <w:rsid w:val="000218A4"/>
    <w:rPr>
      <w:rFonts w:ascii="MS Reference Sans Serif" w:hAnsi="MS Reference Sans Serif" w:cs="MS Reference Sans Serif"/>
      <w:b/>
      <w:bCs/>
      <w:sz w:val="20"/>
      <w:szCs w:val="20"/>
    </w:rPr>
  </w:style>
  <w:style w:type="paragraph" w:customStyle="1" w:styleId="S7">
    <w:name w:val="S_Титульный"/>
    <w:basedOn w:val="a0"/>
    <w:rsid w:val="000218A4"/>
    <w:pPr>
      <w:ind w:left="3060" w:firstLine="0"/>
      <w:jc w:val="right"/>
    </w:pPr>
    <w:rPr>
      <w:b/>
      <w:caps/>
      <w:szCs w:val="24"/>
    </w:rPr>
  </w:style>
  <w:style w:type="character" w:styleId="afff0">
    <w:name w:val="Intense Reference"/>
    <w:qFormat/>
    <w:rsid w:val="000218A4"/>
    <w:rPr>
      <w:b/>
      <w:bCs/>
      <w:smallCaps/>
      <w:color w:val="C0504D"/>
      <w:spacing w:val="5"/>
      <w:u w:val="single"/>
    </w:rPr>
  </w:style>
  <w:style w:type="paragraph" w:customStyle="1" w:styleId="afff1">
    <w:name w:val="Таблица"/>
    <w:basedOn w:val="a0"/>
    <w:rsid w:val="000218A4"/>
    <w:pPr>
      <w:spacing w:line="240" w:lineRule="auto"/>
      <w:ind w:firstLine="0"/>
      <w:jc w:val="both"/>
    </w:pPr>
    <w:rPr>
      <w:szCs w:val="24"/>
    </w:rPr>
  </w:style>
  <w:style w:type="paragraph" w:customStyle="1" w:styleId="afff2">
    <w:name w:val="Заголовок таблици"/>
    <w:basedOn w:val="a0"/>
    <w:semiHidden/>
    <w:rsid w:val="000218A4"/>
    <w:pPr>
      <w:spacing w:line="240" w:lineRule="auto"/>
      <w:ind w:firstLine="540"/>
      <w:jc w:val="both"/>
    </w:pPr>
    <w:rPr>
      <w:szCs w:val="24"/>
    </w:rPr>
  </w:style>
  <w:style w:type="paragraph" w:customStyle="1" w:styleId="afff3">
    <w:name w:val="Обычный в таблице"/>
    <w:basedOn w:val="a0"/>
    <w:link w:val="afff4"/>
    <w:rsid w:val="000218A4"/>
    <w:pPr>
      <w:ind w:hanging="6"/>
      <w:jc w:val="center"/>
    </w:pPr>
    <w:rPr>
      <w:szCs w:val="24"/>
      <w:lang/>
    </w:rPr>
  </w:style>
  <w:style w:type="paragraph" w:customStyle="1" w:styleId="afff5">
    <w:name w:val="Заголовок таблицы"/>
    <w:basedOn w:val="a0"/>
    <w:semiHidden/>
    <w:rsid w:val="000218A4"/>
    <w:pPr>
      <w:spacing w:before="60"/>
      <w:ind w:firstLine="709"/>
      <w:jc w:val="center"/>
    </w:pPr>
    <w:rPr>
      <w:rFonts w:ascii="Arial Black" w:hAnsi="Arial Black" w:cs="Arial Black"/>
      <w:spacing w:val="-5"/>
      <w:sz w:val="16"/>
      <w:szCs w:val="16"/>
      <w:lang w:eastAsia="en-US"/>
    </w:rPr>
  </w:style>
  <w:style w:type="character" w:customStyle="1" w:styleId="afff4">
    <w:name w:val="Обычный в таблице Знак"/>
    <w:link w:val="afff3"/>
    <w:rsid w:val="000218A4"/>
    <w:rPr>
      <w:sz w:val="24"/>
      <w:szCs w:val="24"/>
    </w:rPr>
  </w:style>
  <w:style w:type="paragraph" w:styleId="afff6">
    <w:name w:val="caption"/>
    <w:basedOn w:val="a0"/>
    <w:next w:val="a0"/>
    <w:qFormat/>
    <w:rsid w:val="000218A4"/>
    <w:pPr>
      <w:spacing w:after="200" w:line="240" w:lineRule="auto"/>
      <w:ind w:firstLine="0"/>
      <w:jc w:val="center"/>
    </w:pPr>
    <w:rPr>
      <w:b/>
      <w:bCs/>
      <w:color w:val="4F81BD"/>
      <w:sz w:val="18"/>
      <w:szCs w:val="18"/>
    </w:rPr>
  </w:style>
  <w:style w:type="paragraph" w:customStyle="1" w:styleId="afff7">
    <w:name w:val="Абзац рядовой"/>
    <w:basedOn w:val="a0"/>
    <w:link w:val="afff8"/>
    <w:rsid w:val="000218A4"/>
    <w:pPr>
      <w:spacing w:line="240" w:lineRule="auto"/>
      <w:ind w:firstLine="0"/>
      <w:jc w:val="both"/>
    </w:pPr>
    <w:rPr>
      <w:sz w:val="28"/>
      <w:szCs w:val="28"/>
      <w:lang/>
    </w:rPr>
  </w:style>
  <w:style w:type="character" w:customStyle="1" w:styleId="afff8">
    <w:name w:val="Абзац рядовой Знак"/>
    <w:link w:val="afff7"/>
    <w:rsid w:val="000218A4"/>
    <w:rPr>
      <w:sz w:val="28"/>
      <w:szCs w:val="28"/>
    </w:rPr>
  </w:style>
  <w:style w:type="paragraph" w:customStyle="1" w:styleId="ConsNormal">
    <w:name w:val="ConsNormal"/>
    <w:rsid w:val="000218A4"/>
    <w:pPr>
      <w:widowControl w:val="0"/>
      <w:ind w:firstLine="720"/>
    </w:pPr>
    <w:rPr>
      <w:rFonts w:ascii="Arial" w:eastAsia="Arial" w:hAnsi="Arial" w:cs="Arial"/>
      <w:lang w:eastAsia="ar-SA"/>
    </w:rPr>
  </w:style>
  <w:style w:type="character" w:customStyle="1" w:styleId="2TableFootnotelast1FootnoteTextCharFootnoteTextChar1-FNTableFootnotelast">
    <w:name w:val="Текст сноски Знак2;Table_Footnote_last Знак1;Footnote Text Char Знак Знак Знак;Footnote Text Char Знак Знак1;Текст сноски-FN Знак;Table_Footnote_last Знак Знак"/>
    <w:rsid w:val="000218A4"/>
    <w:rPr>
      <w:szCs w:val="22"/>
      <w:lang w:val="ru-RU" w:eastAsia="ru-RU" w:bidi="ar-SA"/>
    </w:rPr>
  </w:style>
  <w:style w:type="paragraph" w:customStyle="1" w:styleId="2a">
    <w:name w:val="Знак2"/>
    <w:basedOn w:val="a0"/>
    <w:rsid w:val="000218A4"/>
    <w:pPr>
      <w:spacing w:after="160" w:line="240" w:lineRule="exact"/>
      <w:ind w:firstLine="0"/>
    </w:pPr>
    <w:rPr>
      <w:rFonts w:ascii="Verdana" w:hAnsi="Verdana"/>
      <w:sz w:val="20"/>
      <w:lang w:val="en-US" w:eastAsia="en-US"/>
    </w:rPr>
  </w:style>
  <w:style w:type="character" w:customStyle="1" w:styleId="42">
    <w:name w:val="Знак Знак4"/>
    <w:rsid w:val="000218A4"/>
    <w:rPr>
      <w:rFonts w:ascii="Calibri" w:hAnsi="Calibri"/>
      <w:sz w:val="24"/>
      <w:szCs w:val="22"/>
      <w:lang w:val="ru-RU" w:eastAsia="ru-RU" w:bidi="ar-SA"/>
    </w:rPr>
  </w:style>
  <w:style w:type="character" w:customStyle="1" w:styleId="130">
    <w:name w:val="Знак Знак13"/>
    <w:rsid w:val="000218A4"/>
    <w:rPr>
      <w:bCs/>
      <w:sz w:val="28"/>
      <w:lang w:val="ru-RU" w:eastAsia="ru-RU" w:bidi="ar-SA"/>
    </w:rPr>
  </w:style>
  <w:style w:type="paragraph" w:styleId="34">
    <w:name w:val="Body Text Indent 3"/>
    <w:basedOn w:val="a0"/>
    <w:link w:val="35"/>
    <w:rsid w:val="000218A4"/>
    <w:pPr>
      <w:spacing w:after="120"/>
      <w:ind w:left="283"/>
    </w:pPr>
    <w:rPr>
      <w:sz w:val="16"/>
      <w:szCs w:val="16"/>
      <w:lang/>
    </w:rPr>
  </w:style>
  <w:style w:type="character" w:customStyle="1" w:styleId="35">
    <w:name w:val="Основной текст с отступом 3 Знак"/>
    <w:link w:val="34"/>
    <w:rsid w:val="000218A4"/>
    <w:rPr>
      <w:sz w:val="16"/>
      <w:szCs w:val="16"/>
    </w:rPr>
  </w:style>
  <w:style w:type="paragraph" w:customStyle="1" w:styleId="1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0218A4"/>
    <w:pPr>
      <w:widowControl w:val="0"/>
      <w:spacing w:after="160" w:line="240" w:lineRule="exact"/>
      <w:ind w:firstLine="0"/>
      <w:jc w:val="right"/>
    </w:pPr>
    <w:rPr>
      <w:sz w:val="20"/>
      <w:lang w:val="en-GB" w:eastAsia="en-US"/>
    </w:rPr>
  </w:style>
  <w:style w:type="paragraph" w:customStyle="1" w:styleId="110">
    <w:name w:val="Знак1 Знак Знак Знак1"/>
    <w:basedOn w:val="a0"/>
    <w:rsid w:val="000218A4"/>
    <w:pPr>
      <w:spacing w:before="100" w:beforeAutospacing="1" w:after="100" w:afterAutospacing="1" w:line="240" w:lineRule="auto"/>
      <w:ind w:firstLine="0"/>
    </w:pPr>
    <w:rPr>
      <w:rFonts w:ascii="Tahoma" w:hAnsi="Tahoma"/>
      <w:sz w:val="20"/>
      <w:lang w:val="en-US" w:eastAsia="en-US"/>
    </w:rPr>
  </w:style>
  <w:style w:type="character" w:customStyle="1" w:styleId="152">
    <w:name w:val="Знак15 Знак Знак"/>
    <w:rsid w:val="000218A4"/>
    <w:rPr>
      <w:bCs/>
      <w:sz w:val="28"/>
    </w:rPr>
  </w:style>
  <w:style w:type="character" w:customStyle="1" w:styleId="S10">
    <w:name w:val="S_Маркированный Знак1"/>
    <w:rsid w:val="000218A4"/>
    <w:rPr>
      <w:sz w:val="24"/>
      <w:szCs w:val="24"/>
      <w:lang w:eastAsia="ar-SA"/>
    </w:rPr>
  </w:style>
  <w:style w:type="paragraph" w:customStyle="1" w:styleId="S8">
    <w:name w:val="S_Обычный в таблице"/>
    <w:basedOn w:val="a0"/>
    <w:rsid w:val="000218A4"/>
    <w:pPr>
      <w:spacing w:line="240" w:lineRule="auto"/>
      <w:ind w:firstLine="0"/>
      <w:jc w:val="center"/>
    </w:pPr>
    <w:rPr>
      <w:sz w:val="20"/>
      <w:szCs w:val="24"/>
      <w:lang w:eastAsia="ar-SA"/>
    </w:rPr>
  </w:style>
  <w:style w:type="paragraph" w:customStyle="1" w:styleId="S">
    <w:name w:val="S_Таблица"/>
    <w:basedOn w:val="a0"/>
    <w:rsid w:val="000218A4"/>
    <w:pPr>
      <w:numPr>
        <w:numId w:val="6"/>
      </w:numPr>
      <w:spacing w:line="240" w:lineRule="auto"/>
      <w:ind w:left="0" w:firstLine="0"/>
      <w:jc w:val="right"/>
    </w:pPr>
    <w:rPr>
      <w:szCs w:val="24"/>
      <w:lang w:eastAsia="ar-SA"/>
    </w:rPr>
  </w:style>
  <w:style w:type="paragraph" w:customStyle="1" w:styleId="S9">
    <w:name w:val="S_Заголовок таблицы"/>
    <w:basedOn w:val="a0"/>
    <w:rsid w:val="000218A4"/>
    <w:pPr>
      <w:spacing w:line="240" w:lineRule="auto"/>
      <w:ind w:firstLine="0"/>
      <w:jc w:val="center"/>
    </w:pPr>
    <w:rPr>
      <w:szCs w:val="24"/>
      <w:u w:val="single"/>
      <w:lang w:eastAsia="ar-SA"/>
    </w:rPr>
  </w:style>
  <w:style w:type="paragraph" w:customStyle="1" w:styleId="u">
    <w:name w:val="u"/>
    <w:basedOn w:val="a0"/>
    <w:rsid w:val="000218A4"/>
    <w:pPr>
      <w:spacing w:line="240" w:lineRule="auto"/>
      <w:ind w:firstLine="260"/>
      <w:jc w:val="both"/>
    </w:pPr>
    <w:rPr>
      <w:szCs w:val="24"/>
    </w:rPr>
  </w:style>
  <w:style w:type="paragraph" w:customStyle="1" w:styleId="43">
    <w:name w:val="Стиль4"/>
    <w:basedOn w:val="a0"/>
    <w:qFormat/>
    <w:rsid w:val="000218A4"/>
    <w:pPr>
      <w:spacing w:line="240" w:lineRule="auto"/>
      <w:ind w:right="-59" w:firstLine="0"/>
      <w:jc w:val="center"/>
    </w:pPr>
    <w:rPr>
      <w:rFonts w:eastAsia="Calibri"/>
      <w:sz w:val="28"/>
      <w:szCs w:val="28"/>
    </w:rPr>
  </w:style>
  <w:style w:type="paragraph" w:customStyle="1" w:styleId="Default">
    <w:name w:val="Default"/>
    <w:rsid w:val="000218A4"/>
    <w:rPr>
      <w:rFonts w:eastAsia="Arial"/>
      <w:color w:val="000000"/>
      <w:sz w:val="24"/>
      <w:szCs w:val="24"/>
      <w:lang w:eastAsia="ar-SA"/>
    </w:rPr>
  </w:style>
  <w:style w:type="character" w:customStyle="1" w:styleId="apple-converted-space">
    <w:name w:val="apple-converted-space"/>
    <w:rsid w:val="000218A4"/>
  </w:style>
  <w:style w:type="paragraph" w:styleId="2b">
    <w:name w:val="Body Text Indent 2"/>
    <w:basedOn w:val="a0"/>
    <w:rsid w:val="000218A4"/>
    <w:pPr>
      <w:spacing w:after="120" w:line="480" w:lineRule="auto"/>
      <w:ind w:left="283"/>
    </w:pPr>
  </w:style>
  <w:style w:type="paragraph" w:customStyle="1" w:styleId="92">
    <w:name w:val="заголовок 9"/>
    <w:basedOn w:val="a0"/>
    <w:next w:val="a0"/>
    <w:rsid w:val="000218A4"/>
    <w:pPr>
      <w:keepNext/>
      <w:spacing w:line="240" w:lineRule="auto"/>
      <w:ind w:firstLine="0"/>
      <w:jc w:val="both"/>
      <w:outlineLvl w:val="8"/>
    </w:pPr>
    <w:rPr>
      <w:szCs w:val="24"/>
    </w:rPr>
  </w:style>
  <w:style w:type="character" w:customStyle="1" w:styleId="52">
    <w:name w:val="Знак Знак Знак5"/>
    <w:rsid w:val="000218A4"/>
    <w:rPr>
      <w:rFonts w:ascii="Times New Roman" w:hAnsi="Times New Roman" w:cs="Times New Roman"/>
      <w:sz w:val="24"/>
      <w:szCs w:val="20"/>
      <w:lang w:eastAsia="ru-RU"/>
    </w:rPr>
  </w:style>
  <w:style w:type="character" w:customStyle="1" w:styleId="44">
    <w:name w:val="Знак Знак Знак4"/>
    <w:rsid w:val="000218A4"/>
    <w:rPr>
      <w:rFonts w:ascii="Times New Roman" w:hAnsi="Times New Roman" w:cs="Times New Roman"/>
      <w:sz w:val="24"/>
      <w:szCs w:val="20"/>
      <w:lang w:eastAsia="ru-RU"/>
    </w:rPr>
  </w:style>
  <w:style w:type="character" w:customStyle="1" w:styleId="Sa">
    <w:name w:val="S_Обычный Знак Знак"/>
    <w:rsid w:val="000218A4"/>
    <w:rPr>
      <w:rFonts w:ascii="Times New Roman" w:hAnsi="Times New Roman" w:cs="Times New Roman"/>
      <w:sz w:val="24"/>
      <w:szCs w:val="24"/>
      <w:lang w:eastAsia="ru-RU"/>
    </w:rPr>
  </w:style>
  <w:style w:type="character" w:customStyle="1" w:styleId="nowrap">
    <w:name w:val="nowrap"/>
    <w:basedOn w:val="a1"/>
    <w:rsid w:val="000218A4"/>
  </w:style>
  <w:style w:type="character" w:customStyle="1" w:styleId="no-wikidata">
    <w:name w:val="no-wikidata"/>
    <w:basedOn w:val="a1"/>
    <w:rsid w:val="000218A4"/>
  </w:style>
  <w:style w:type="paragraph" w:styleId="afff9">
    <w:name w:val="No Spacing"/>
    <w:uiPriority w:val="1"/>
    <w:qFormat/>
    <w:rsid w:val="000218A4"/>
    <w:pPr>
      <w:spacing w:line="360" w:lineRule="auto"/>
      <w:ind w:firstLine="709"/>
      <w:jc w:val="both"/>
    </w:pPr>
    <w:rPr>
      <w:rFonts w:eastAsia="Calibri"/>
      <w:sz w:val="28"/>
    </w:rPr>
  </w:style>
  <w:style w:type="character" w:customStyle="1" w:styleId="mw-headline">
    <w:name w:val="mw-headline"/>
    <w:basedOn w:val="a1"/>
    <w:rsid w:val="000218A4"/>
  </w:style>
  <w:style w:type="character" w:customStyle="1" w:styleId="mw-editsection">
    <w:name w:val="mw-editsection"/>
    <w:basedOn w:val="a1"/>
    <w:rsid w:val="000218A4"/>
  </w:style>
  <w:style w:type="character" w:customStyle="1" w:styleId="mw-editsection-bracket">
    <w:name w:val="mw-editsection-bracket"/>
    <w:basedOn w:val="a1"/>
    <w:rsid w:val="000218A4"/>
  </w:style>
  <w:style w:type="character" w:customStyle="1" w:styleId="mw-editsection-divider">
    <w:name w:val="mw-editsection-divider"/>
    <w:basedOn w:val="a1"/>
    <w:rsid w:val="000218A4"/>
  </w:style>
  <w:style w:type="character" w:customStyle="1" w:styleId="90">
    <w:name w:val="Заголовок 9 Знак"/>
    <w:link w:val="9"/>
    <w:rsid w:val="000218A4"/>
    <w:rPr>
      <w:rFonts w:ascii="Cambria" w:eastAsia="Times New Roman" w:hAnsi="Cambria" w:cs="Times New Roman"/>
      <w:sz w:val="22"/>
      <w:szCs w:val="22"/>
    </w:rPr>
  </w:style>
  <w:style w:type="paragraph" w:customStyle="1" w:styleId="ConsPlusNonformat">
    <w:name w:val="ConsPlusNonformat"/>
    <w:rsid w:val="000218A4"/>
    <w:pPr>
      <w:widowControl w:val="0"/>
    </w:pPr>
    <w:rPr>
      <w:rFonts w:ascii="Courier New" w:hAnsi="Courier New"/>
    </w:rPr>
  </w:style>
  <w:style w:type="paragraph" w:customStyle="1" w:styleId="afffa">
    <w:name w:val="Основа"/>
    <w:basedOn w:val="a0"/>
    <w:rsid w:val="000218A4"/>
    <w:pPr>
      <w:spacing w:before="120" w:after="60" w:line="240" w:lineRule="auto"/>
      <w:ind w:firstLine="720"/>
      <w:jc w:val="both"/>
    </w:pPr>
    <w:rPr>
      <w:lang w:eastAsia="ar-SA"/>
    </w:rPr>
  </w:style>
  <w:style w:type="table" w:customStyle="1" w:styleId="TableNormal">
    <w:name w:val="Table Normal"/>
    <w:uiPriority w:val="2"/>
    <w:semiHidden/>
    <w:unhideWhenUsed/>
    <w:qFormat/>
    <w:rsid w:val="000218A4"/>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a0"/>
    <w:uiPriority w:val="1"/>
    <w:qFormat/>
    <w:rsid w:val="000218A4"/>
    <w:pPr>
      <w:widowControl w:val="0"/>
      <w:spacing w:line="240" w:lineRule="auto"/>
      <w:ind w:firstLine="0"/>
    </w:pPr>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4%D1%83%D0%B1%D1%91%D0%BD%D1%81%D0%BA%D0%B8%D0%B9_%D1%80%D0%B0%D0%B9%D0%BE%D0%BD" TargetMode="External"/><Relationship Id="rId13" Type="http://schemas.openxmlformats.org/officeDocument/2006/relationships/oleObject" Target="embeddings/oleObject2.bin"/><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2.wmf"/><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image" Target="media/image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3.bin"/><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u.wikipedia.org/wiki/%D0%9A%D0%BC%C2%B2" TargetMode="External"/><Relationship Id="rId14" Type="http://schemas.openxmlformats.org/officeDocument/2006/relationships/image" Target="media/image3.wmf"/></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131</Pages>
  <Words>39129</Words>
  <Characters>223039</Characters>
  <Application>Microsoft Office Word</Application>
  <DocSecurity>0</DocSecurity>
  <Lines>1858</Lines>
  <Paragraphs>523</Paragraphs>
  <ScaleCrop>false</ScaleCrop>
  <HeadingPairs>
    <vt:vector size="2" baseType="variant">
      <vt:variant>
        <vt:lpstr>Название</vt:lpstr>
      </vt:variant>
      <vt:variant>
        <vt:i4>1</vt:i4>
      </vt:variant>
    </vt:vector>
  </HeadingPairs>
  <TitlesOfParts>
    <vt:vector size="1" baseType="lpstr">
      <vt:lpstr>Состав специалистов, принимавших участие в подготовке проекта правил землепользования и застройки:</vt:lpstr>
    </vt:vector>
  </TitlesOfParts>
  <Company>SPecialiST RePack</Company>
  <LinksUpToDate>false</LinksUpToDate>
  <CharactersWithSpaces>261645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Состав специалистов, принимавших участие в подготовке проекта правил землепользования и застройки:</dc:title>
  <dc:creator>PC</dc:creator>
  <cp:lastModifiedBy>Кажлодка</cp:lastModifiedBy>
  <cp:revision>13</cp:revision>
  <dcterms:created xsi:type="dcterms:W3CDTF">2023-10-24T10:04:00Z</dcterms:created>
  <dcterms:modified xsi:type="dcterms:W3CDTF">2023-11-01T12:42:00Z</dcterms:modified>
  <cp:version>917504</cp:version>
</cp:coreProperties>
</file>