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877BE6">
        <w:rPr>
          <w:rFonts w:ascii="Times New Roman CYR" w:hAnsi="Times New Roman CYR"/>
          <w:b/>
          <w:sz w:val="28"/>
        </w:rPr>
        <w:t>КАЖЛОДСКОГО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E34BC5">
        <w:rPr>
          <w:b/>
          <w:sz w:val="28"/>
          <w:szCs w:val="28"/>
        </w:rPr>
        <w:t>12</w:t>
      </w:r>
      <w:r w:rsidR="00485F9C">
        <w:rPr>
          <w:b/>
          <w:sz w:val="28"/>
          <w:szCs w:val="28"/>
        </w:rPr>
        <w:t xml:space="preserve"> </w:t>
      </w:r>
      <w:r w:rsidR="00E34BC5">
        <w:rPr>
          <w:b/>
          <w:sz w:val="28"/>
          <w:szCs w:val="28"/>
        </w:rPr>
        <w:t>января</w:t>
      </w:r>
      <w:r w:rsidR="00485F9C">
        <w:rPr>
          <w:b/>
          <w:sz w:val="28"/>
          <w:szCs w:val="28"/>
        </w:rPr>
        <w:t xml:space="preserve"> 202</w:t>
      </w:r>
      <w:r w:rsidR="00E34BC5">
        <w:rPr>
          <w:b/>
          <w:sz w:val="28"/>
          <w:szCs w:val="28"/>
        </w:rPr>
        <w:t>4</w:t>
      </w:r>
      <w:r w:rsidR="00485F9C">
        <w:rPr>
          <w:b/>
          <w:sz w:val="28"/>
          <w:szCs w:val="28"/>
        </w:rPr>
        <w:t xml:space="preserve"> года </w:t>
      </w:r>
      <w:r w:rsidR="00B10892">
        <w:rPr>
          <w:b/>
          <w:sz w:val="28"/>
          <w:szCs w:val="28"/>
        </w:rPr>
        <w:t xml:space="preserve">    </w:t>
      </w:r>
      <w:r w:rsidR="00485F9C">
        <w:rPr>
          <w:b/>
          <w:sz w:val="28"/>
          <w:szCs w:val="28"/>
        </w:rPr>
        <w:t>№</w:t>
      </w:r>
      <w:r w:rsidR="00E34BC5">
        <w:rPr>
          <w:b/>
          <w:sz w:val="28"/>
          <w:szCs w:val="28"/>
        </w:rPr>
        <w:t>5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877BE6">
        <w:rPr>
          <w:b/>
          <w:color w:val="000000"/>
          <w:sz w:val="28"/>
        </w:rPr>
        <w:t>Кажлодского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E34BC5">
        <w:rPr>
          <w:b/>
          <w:sz w:val="28"/>
        </w:rPr>
        <w:t>4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E34BC5">
        <w:rPr>
          <w:b/>
          <w:sz w:val="28"/>
        </w:rPr>
        <w:t>5</w:t>
      </w:r>
      <w:r w:rsidR="00B00B3C">
        <w:rPr>
          <w:b/>
          <w:sz w:val="28"/>
        </w:rPr>
        <w:t xml:space="preserve"> и 202</w:t>
      </w:r>
      <w:r w:rsidR="00E34BC5">
        <w:rPr>
          <w:b/>
          <w:sz w:val="28"/>
        </w:rPr>
        <w:t>6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proofErr w:type="gramStart"/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r w:rsidR="00877BE6">
        <w:rPr>
          <w:sz w:val="28"/>
        </w:rPr>
        <w:t>Кажлодского</w:t>
      </w:r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E34BC5">
        <w:rPr>
          <w:rFonts w:eastAsia="Times New Roman"/>
          <w:color w:val="000000"/>
          <w:kern w:val="0"/>
          <w:sz w:val="28"/>
          <w:szCs w:val="28"/>
        </w:rPr>
        <w:t>4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E34BC5">
        <w:rPr>
          <w:rFonts w:eastAsia="Times New Roman"/>
          <w:color w:val="000000"/>
          <w:kern w:val="0"/>
          <w:sz w:val="28"/>
          <w:szCs w:val="28"/>
        </w:rPr>
        <w:t>5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E34BC5">
        <w:rPr>
          <w:rFonts w:eastAsia="Times New Roman"/>
          <w:color w:val="000000"/>
          <w:kern w:val="0"/>
          <w:sz w:val="28"/>
          <w:szCs w:val="28"/>
        </w:rPr>
        <w:t>6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</w:t>
      </w:r>
      <w:r w:rsidR="00877BE6">
        <w:rPr>
          <w:rFonts w:eastAsia="Times New Roman"/>
          <w:color w:val="000000"/>
          <w:kern w:val="0"/>
          <w:sz w:val="28"/>
          <w:szCs w:val="28"/>
        </w:rPr>
        <w:t>Кажлодского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сельского поселения</w:t>
      </w:r>
      <w:r w:rsidRPr="00C93031">
        <w:rPr>
          <w:rFonts w:eastAsia="Times New Roman"/>
          <w:kern w:val="0"/>
          <w:sz w:val="28"/>
          <w:szCs w:val="28"/>
        </w:rPr>
        <w:t xml:space="preserve"> </w:t>
      </w:r>
      <w:proofErr w:type="gramStart"/>
      <w:r w:rsidRPr="00C93031">
        <w:rPr>
          <w:rFonts w:eastAsia="Times New Roman"/>
          <w:kern w:val="0"/>
          <w:sz w:val="28"/>
          <w:szCs w:val="28"/>
        </w:rPr>
        <w:t>согласно приложения</w:t>
      </w:r>
      <w:proofErr w:type="gramEnd"/>
      <w:r w:rsidRPr="00C93031">
        <w:rPr>
          <w:rFonts w:eastAsia="Times New Roman"/>
          <w:kern w:val="0"/>
          <w:sz w:val="28"/>
          <w:szCs w:val="28"/>
        </w:rPr>
        <w:t>.</w:t>
      </w:r>
    </w:p>
    <w:p w:rsidR="00C93031" w:rsidRPr="00E34BC5" w:rsidRDefault="00E34BC5" w:rsidP="00E34BC5">
      <w:pPr>
        <w:widowControl/>
        <w:ind w:firstLine="567"/>
        <w:jc w:val="both"/>
        <w:rPr>
          <w:rFonts w:ascii="Times New Roman CYR" w:eastAsia="Calibri" w:hAnsi="Times New Roman CYR" w:cs="Times New Roman CYR"/>
          <w:kern w:val="0"/>
          <w:sz w:val="28"/>
          <w:szCs w:val="28"/>
          <w:lang w:eastAsia="en-US"/>
        </w:rPr>
      </w:pPr>
      <w:r>
        <w:rPr>
          <w:rFonts w:eastAsia="Times New Roman"/>
          <w:kern w:val="0"/>
          <w:sz w:val="28"/>
          <w:szCs w:val="28"/>
          <w:lang w:eastAsia="ar-SA"/>
        </w:rPr>
        <w:t>2</w:t>
      </w:r>
      <w:r w:rsidR="00C93031" w:rsidRPr="00C93031">
        <w:rPr>
          <w:rFonts w:eastAsia="Times New Roman"/>
          <w:kern w:val="0"/>
          <w:sz w:val="28"/>
          <w:szCs w:val="28"/>
          <w:lang w:eastAsia="ar-SA"/>
        </w:rPr>
        <w:t xml:space="preserve">. </w:t>
      </w:r>
      <w:proofErr w:type="gramStart"/>
      <w:r w:rsidRPr="00E34BC5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E34BC5">
        <w:rPr>
          <w:sz w:val="28"/>
          <w:szCs w:val="28"/>
        </w:rPr>
        <w:t>Кажлодский</w:t>
      </w:r>
      <w:proofErr w:type="spellEnd"/>
      <w:r w:rsidRPr="00E34BC5">
        <w:rPr>
          <w:sz w:val="28"/>
          <w:szCs w:val="28"/>
        </w:rPr>
        <w:t xml:space="preserve"> вестник» и подлежит размещению на официальном сайте органов местного самоуправления сельского поселения Торбеевского муниципального района в сети «Интернет» по адресу: </w:t>
      </w:r>
      <w:hyperlink r:id="rId4" w:history="1">
        <w:r w:rsidRPr="00E34BC5">
          <w:rPr>
            <w:rStyle w:val="aa"/>
            <w:color w:val="auto"/>
            <w:sz w:val="28"/>
            <w:szCs w:val="28"/>
          </w:rPr>
          <w:t>https://kazhlodskoe-r13.gosweb.gosuslugi.ru//</w:t>
        </w:r>
      </w:hyperlink>
      <w:r>
        <w:rPr>
          <w:bCs/>
          <w:iCs/>
          <w:sz w:val="28"/>
          <w:szCs w:val="28"/>
        </w:rPr>
        <w:t xml:space="preserve"> и </w:t>
      </w:r>
      <w:r w:rsidR="00044A4B" w:rsidRPr="00E34BC5">
        <w:rPr>
          <w:sz w:val="28"/>
          <w:szCs w:val="28"/>
        </w:rPr>
        <w:t>распространяет свое действие на правоотно</w:t>
      </w:r>
      <w:r w:rsidRPr="00E34BC5">
        <w:rPr>
          <w:sz w:val="28"/>
          <w:szCs w:val="28"/>
        </w:rPr>
        <w:t>шения, возникшие с 1 января 2024</w:t>
      </w:r>
      <w:r w:rsidR="00044A4B" w:rsidRPr="00E34BC5">
        <w:rPr>
          <w:sz w:val="28"/>
          <w:szCs w:val="28"/>
        </w:rPr>
        <w:t xml:space="preserve"> года.</w:t>
      </w:r>
      <w:proofErr w:type="gramEnd"/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</w:t>
      </w:r>
      <w:r w:rsidR="00877BE6">
        <w:rPr>
          <w:rFonts w:eastAsia="Times New Roman"/>
          <w:kern w:val="0"/>
          <w:sz w:val="28"/>
          <w:szCs w:val="28"/>
          <w:lang w:eastAsia="ar-SA"/>
        </w:rPr>
        <w:t>Кажлодского</w:t>
      </w: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r w:rsidR="00877BE6">
        <w:rPr>
          <w:rFonts w:eastAsia="Times New Roman"/>
          <w:kern w:val="0"/>
          <w:sz w:val="28"/>
          <w:szCs w:val="28"/>
          <w:lang w:eastAsia="ar-SA"/>
        </w:rPr>
        <w:t>Л.С.Асташова</w:t>
      </w: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tbl>
      <w:tblPr>
        <w:tblW w:w="5000" w:type="pct"/>
        <w:tblLook w:val="04A0"/>
      </w:tblPr>
      <w:tblGrid>
        <w:gridCol w:w="498"/>
        <w:gridCol w:w="2765"/>
        <w:gridCol w:w="619"/>
        <w:gridCol w:w="299"/>
        <w:gridCol w:w="849"/>
        <w:gridCol w:w="911"/>
        <w:gridCol w:w="255"/>
        <w:gridCol w:w="1145"/>
        <w:gridCol w:w="747"/>
        <w:gridCol w:w="970"/>
        <w:gridCol w:w="664"/>
        <w:gridCol w:w="633"/>
        <w:gridCol w:w="1056"/>
        <w:gridCol w:w="1137"/>
        <w:gridCol w:w="490"/>
        <w:gridCol w:w="465"/>
        <w:gridCol w:w="434"/>
        <w:gridCol w:w="429"/>
        <w:gridCol w:w="515"/>
        <w:gridCol w:w="613"/>
      </w:tblGrid>
      <w:tr w:rsidR="00B10892" w:rsidRPr="00B10892" w:rsidTr="00B10892">
        <w:trPr>
          <w:trHeight w:val="402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0" w:name="RANGE!A1"/>
            <w:r w:rsidRPr="00B10892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t>ПЛАН-ГРАФИК</w:t>
            </w:r>
            <w:bookmarkEnd w:id="0"/>
          </w:p>
        </w:tc>
      </w:tr>
      <w:tr w:rsidR="00B10892" w:rsidRPr="00B10892" w:rsidTr="00B10892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B10892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2023 финансовый год</w:t>
            </w:r>
          </w:p>
        </w:tc>
      </w:tr>
      <w:tr w:rsidR="00B10892" w:rsidRPr="00B10892" w:rsidTr="00B10892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B10892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2024 и 2025 годов</w:t>
            </w:r>
          </w:p>
        </w:tc>
      </w:tr>
      <w:tr w:rsidR="00B10892" w:rsidRPr="00B10892" w:rsidTr="00B10892">
        <w:trPr>
          <w:trHeight w:val="402"/>
        </w:trPr>
        <w:tc>
          <w:tcPr>
            <w:tcW w:w="135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10892" w:rsidRPr="00B10892" w:rsidTr="00B10892">
        <w:trPr>
          <w:trHeight w:val="402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2368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1321114379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68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B10892" w:rsidRPr="00B10892" w:rsidTr="00B10892">
        <w:trPr>
          <w:trHeight w:val="600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431040, Мордовия </w:t>
            </w:r>
            <w:proofErr w:type="spell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Торбеевский</w:t>
            </w:r>
            <w:proofErr w:type="spell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р-н, Кажлодка </w:t>
            </w:r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с</w:t>
            </w:r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УЛИЦА</w:t>
            </w:r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ШКОЛЬНАЯ, ДОМ 17, 7-83456-25344, kulikovage@yandex.ru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89654425101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2368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68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B10892" w:rsidRPr="00B10892" w:rsidTr="00B10892">
        <w:trPr>
          <w:trHeight w:val="402"/>
        </w:trPr>
        <w:tc>
          <w:tcPr>
            <w:tcW w:w="192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2368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3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B10892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B10892" w:rsidRPr="00B10892" w:rsidTr="00B10892">
        <w:trPr>
          <w:trHeight w:val="499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2023 финансовый год и на плановый период 2024 и 2025 годов:</w:t>
            </w:r>
          </w:p>
        </w:tc>
      </w:tr>
      <w:tr w:rsidR="00B10892" w:rsidRPr="00B10892" w:rsidTr="00B10892">
        <w:trPr>
          <w:trHeight w:val="402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B10892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B10892" w:rsidRPr="00B10892" w:rsidTr="00B10892">
        <w:trPr>
          <w:trHeight w:val="1200"/>
        </w:trPr>
        <w:tc>
          <w:tcPr>
            <w:tcW w:w="1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 xml:space="preserve">№ </w:t>
            </w:r>
            <w:proofErr w:type="spellStart"/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spellEnd"/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/</w:t>
            </w:r>
            <w:proofErr w:type="spell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994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3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218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Объем финансового обеспечения, в том числе планируемые платежи</w:t>
            </w:r>
          </w:p>
        </w:tc>
        <w:tc>
          <w:tcPr>
            <w:tcW w:w="3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525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54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B10892" w:rsidRPr="00B10892" w:rsidTr="00B10892">
        <w:trPr>
          <w:trHeight w:val="1602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  <w:proofErr w:type="gramEnd"/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6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3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9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5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10892" w:rsidRPr="00B10892" w:rsidTr="00B10892">
        <w:trPr>
          <w:trHeight w:val="1999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31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5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10892" w:rsidRPr="00B10892" w:rsidTr="00B10892">
        <w:trPr>
          <w:trHeight w:val="1602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35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36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5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B10892" w:rsidRPr="00B10892" w:rsidTr="00B10892">
        <w:trPr>
          <w:trHeight w:val="300"/>
        </w:trPr>
        <w:tc>
          <w:tcPr>
            <w:tcW w:w="1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5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B10892" w:rsidRPr="00B10892" w:rsidTr="00B10892">
        <w:trPr>
          <w:trHeight w:val="1519"/>
        </w:trPr>
        <w:tc>
          <w:tcPr>
            <w:tcW w:w="1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233132111437913210100100010000000000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5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2023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734224.0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734224.0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734224.0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734224.0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91401046520044205244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20000.0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20000.0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в том числе по коду бюджетной классификации 91405038910043040244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62770.0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62770.0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91402038910051180244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5354.0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5354.0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91401046520041120247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91405038910043010247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91401046520041120244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149200.0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149200.0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91405038910044106244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91404128910044107244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91401048910077150244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10892" w:rsidRPr="00B10892" w:rsidTr="00B10892">
        <w:trPr>
          <w:trHeight w:val="600"/>
        </w:trPr>
        <w:tc>
          <w:tcPr>
            <w:tcW w:w="237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91404098910044102244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356900.0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356900.0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25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44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10892" w:rsidRPr="00B10892" w:rsidRDefault="00B10892" w:rsidP="00B10892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B10892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1B092B" w:rsidRDefault="001B092B" w:rsidP="00E6458F"/>
    <w:sectPr w:rsidR="001B092B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044A4B"/>
    <w:rsid w:val="00075717"/>
    <w:rsid w:val="0015138D"/>
    <w:rsid w:val="001B092B"/>
    <w:rsid w:val="002251D8"/>
    <w:rsid w:val="002E42BA"/>
    <w:rsid w:val="0035399F"/>
    <w:rsid w:val="00361559"/>
    <w:rsid w:val="00404A97"/>
    <w:rsid w:val="00485F9C"/>
    <w:rsid w:val="005677A2"/>
    <w:rsid w:val="00596F78"/>
    <w:rsid w:val="006217C9"/>
    <w:rsid w:val="006F1968"/>
    <w:rsid w:val="0079384C"/>
    <w:rsid w:val="007D6B56"/>
    <w:rsid w:val="007D75C7"/>
    <w:rsid w:val="007F0C7F"/>
    <w:rsid w:val="00816D7E"/>
    <w:rsid w:val="00834FEB"/>
    <w:rsid w:val="00877BE6"/>
    <w:rsid w:val="0088309B"/>
    <w:rsid w:val="00896266"/>
    <w:rsid w:val="009125E9"/>
    <w:rsid w:val="00915DE6"/>
    <w:rsid w:val="009B7EDB"/>
    <w:rsid w:val="009C5E08"/>
    <w:rsid w:val="00A41CC7"/>
    <w:rsid w:val="00AA1C18"/>
    <w:rsid w:val="00AB4D84"/>
    <w:rsid w:val="00B00B3C"/>
    <w:rsid w:val="00B10892"/>
    <w:rsid w:val="00B34DA4"/>
    <w:rsid w:val="00B5282C"/>
    <w:rsid w:val="00B80089"/>
    <w:rsid w:val="00BE2BFA"/>
    <w:rsid w:val="00C47F2A"/>
    <w:rsid w:val="00C61B38"/>
    <w:rsid w:val="00C72DE9"/>
    <w:rsid w:val="00C93031"/>
    <w:rsid w:val="00D15AC0"/>
    <w:rsid w:val="00D43046"/>
    <w:rsid w:val="00DB65EF"/>
    <w:rsid w:val="00E34BC5"/>
    <w:rsid w:val="00E6458F"/>
    <w:rsid w:val="00E85CDA"/>
    <w:rsid w:val="00EA50AB"/>
    <w:rsid w:val="00EF6504"/>
    <w:rsid w:val="00F076B3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  <w:style w:type="paragraph" w:styleId="a7">
    <w:name w:val="Balloon Text"/>
    <w:basedOn w:val="a"/>
    <w:link w:val="a8"/>
    <w:uiPriority w:val="99"/>
    <w:semiHidden/>
    <w:unhideWhenUsed/>
    <w:rsid w:val="00BE2B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2BFA"/>
    <w:rPr>
      <w:rFonts w:ascii="Tahoma" w:eastAsia="Andale Sans UI" w:hAnsi="Tahoma" w:cs="Tahoma"/>
      <w:kern w:val="2"/>
      <w:sz w:val="16"/>
      <w:szCs w:val="16"/>
      <w:lang w:eastAsia="ru-RU"/>
    </w:rPr>
  </w:style>
  <w:style w:type="paragraph" w:styleId="a9">
    <w:name w:val="No Spacing"/>
    <w:uiPriority w:val="1"/>
    <w:qFormat/>
    <w:rsid w:val="00E34B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E34B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zhlodskoe-r13.gosweb.gosuslugi.ru/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45</cp:revision>
  <cp:lastPrinted>2022-02-10T14:02:00Z</cp:lastPrinted>
  <dcterms:created xsi:type="dcterms:W3CDTF">2019-03-13T08:58:00Z</dcterms:created>
  <dcterms:modified xsi:type="dcterms:W3CDTF">2024-01-12T13:48:00Z</dcterms:modified>
</cp:coreProperties>
</file>