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805" w:rsidRDefault="00694805" w:rsidP="00A31C7D">
      <w:pPr>
        <w:jc w:val="center"/>
        <w:rPr>
          <w:rFonts w:ascii="Times New Roman" w:hAnsi="Times New Roman" w:cs="Times New Roman"/>
          <w:b/>
          <w:sz w:val="28"/>
        </w:rPr>
      </w:pPr>
    </w:p>
    <w:p w:rsidR="00A31C7D" w:rsidRPr="00A31C7D" w:rsidRDefault="00A31C7D" w:rsidP="00A31C7D">
      <w:pPr>
        <w:jc w:val="center"/>
        <w:rPr>
          <w:rFonts w:ascii="Times New Roman" w:hAnsi="Times New Roman" w:cs="Times New Roman"/>
        </w:rPr>
      </w:pPr>
      <w:r w:rsidRPr="00A31C7D">
        <w:rPr>
          <w:rFonts w:ascii="Times New Roman" w:hAnsi="Times New Roman" w:cs="Times New Roman"/>
          <w:b/>
          <w:sz w:val="28"/>
        </w:rPr>
        <w:t>СОВЕТ ДЕПУТАТОВ НИКОЛЬСКОГО СЕЛЬСКОГО ПОСЕЛЕНИЯ ТОРБЕЕВСКОГО МУНИЦИПАЛЬНОГО РАЙОНА</w:t>
      </w:r>
    </w:p>
    <w:p w:rsidR="00A31C7D" w:rsidRPr="00A31C7D" w:rsidRDefault="00A31C7D" w:rsidP="00A31C7D">
      <w:pPr>
        <w:jc w:val="center"/>
        <w:rPr>
          <w:rFonts w:ascii="Times New Roman" w:hAnsi="Times New Roman" w:cs="Times New Roman"/>
        </w:rPr>
      </w:pPr>
      <w:r w:rsidRPr="00A31C7D">
        <w:rPr>
          <w:rFonts w:ascii="Times New Roman" w:hAnsi="Times New Roman" w:cs="Times New Roman"/>
          <w:b/>
          <w:sz w:val="28"/>
        </w:rPr>
        <w:t>РЕСПУБЛИКИ МОРДОВИЯ</w:t>
      </w:r>
    </w:p>
    <w:p w:rsidR="00A31C7D" w:rsidRPr="00A31C7D" w:rsidRDefault="00A31C7D" w:rsidP="00A31C7D">
      <w:pPr>
        <w:jc w:val="center"/>
        <w:rPr>
          <w:rFonts w:ascii="Times New Roman" w:hAnsi="Times New Roman" w:cs="Times New Roman"/>
          <w:b/>
          <w:sz w:val="28"/>
          <w:szCs w:val="28"/>
        </w:rPr>
      </w:pPr>
    </w:p>
    <w:p w:rsidR="00A31C7D" w:rsidRPr="00A31C7D" w:rsidRDefault="00A31C7D" w:rsidP="00A31C7D">
      <w:pPr>
        <w:jc w:val="center"/>
        <w:rPr>
          <w:rFonts w:ascii="Times New Roman" w:hAnsi="Times New Roman" w:cs="Times New Roman"/>
        </w:rPr>
      </w:pPr>
      <w:r w:rsidRPr="00A31C7D">
        <w:rPr>
          <w:rFonts w:ascii="Times New Roman" w:hAnsi="Times New Roman" w:cs="Times New Roman"/>
          <w:b/>
          <w:sz w:val="28"/>
        </w:rPr>
        <w:t>_____________сессия</w:t>
      </w:r>
    </w:p>
    <w:p w:rsidR="00A31C7D" w:rsidRPr="00A31C7D" w:rsidRDefault="00A31C7D" w:rsidP="00A31C7D">
      <w:pPr>
        <w:jc w:val="center"/>
        <w:rPr>
          <w:rFonts w:ascii="Times New Roman" w:hAnsi="Times New Roman" w:cs="Times New Roman"/>
        </w:rPr>
      </w:pPr>
      <w:r w:rsidRPr="00A31C7D">
        <w:rPr>
          <w:rFonts w:ascii="Times New Roman" w:hAnsi="Times New Roman" w:cs="Times New Roman"/>
          <w:b/>
          <w:sz w:val="28"/>
        </w:rPr>
        <w:t>( четвертого созыва</w:t>
      </w:r>
      <w:r w:rsidRPr="00A31C7D">
        <w:rPr>
          <w:rFonts w:ascii="Times New Roman" w:hAnsi="Times New Roman" w:cs="Times New Roman"/>
          <w:sz w:val="28"/>
          <w:szCs w:val="28"/>
        </w:rPr>
        <w:t>)</w:t>
      </w:r>
    </w:p>
    <w:p w:rsidR="00A31C7D" w:rsidRPr="00A31C7D" w:rsidRDefault="00A31C7D" w:rsidP="00A31C7D">
      <w:pPr>
        <w:jc w:val="center"/>
        <w:rPr>
          <w:rFonts w:ascii="Times New Roman" w:hAnsi="Times New Roman" w:cs="Times New Roman"/>
        </w:rPr>
      </w:pPr>
    </w:p>
    <w:p w:rsidR="00A31C7D" w:rsidRPr="00A31C7D" w:rsidRDefault="00A31C7D" w:rsidP="00A31C7D">
      <w:pPr>
        <w:jc w:val="center"/>
        <w:rPr>
          <w:rFonts w:ascii="Times New Roman" w:hAnsi="Times New Roman" w:cs="Times New Roman"/>
        </w:rPr>
      </w:pPr>
      <w:r w:rsidRPr="00A31C7D">
        <w:rPr>
          <w:rFonts w:ascii="Times New Roman" w:hAnsi="Times New Roman" w:cs="Times New Roman"/>
          <w:b/>
          <w:sz w:val="32"/>
        </w:rPr>
        <w:t>РЕШЕНИЕ</w:t>
      </w:r>
    </w:p>
    <w:p w:rsidR="00A31C7D" w:rsidRPr="00A31C7D" w:rsidRDefault="00D16676" w:rsidP="00A31C7D">
      <w:pPr>
        <w:rPr>
          <w:rFonts w:ascii="Times New Roman" w:hAnsi="Times New Roman" w:cs="Times New Roman"/>
        </w:rPr>
      </w:pPr>
      <w:r>
        <w:rPr>
          <w:rFonts w:ascii="Times New Roman" w:hAnsi="Times New Roman" w:cs="Times New Roman"/>
        </w:rPr>
        <w:t>__________</w:t>
      </w:r>
      <w:r w:rsidR="00A31C7D" w:rsidRPr="00A31C7D">
        <w:rPr>
          <w:rFonts w:ascii="Times New Roman" w:hAnsi="Times New Roman" w:cs="Times New Roman"/>
        </w:rPr>
        <w:t xml:space="preserve"> 2023 года                                                                                         № __</w:t>
      </w:r>
    </w:p>
    <w:p w:rsidR="00A31C7D" w:rsidRPr="00A31C7D" w:rsidRDefault="00A31C7D" w:rsidP="00A31C7D">
      <w:pPr>
        <w:rPr>
          <w:rFonts w:ascii="Times New Roman" w:hAnsi="Times New Roman" w:cs="Times New Roman"/>
          <w:b/>
          <w:sz w:val="28"/>
          <w:szCs w:val="28"/>
        </w:rPr>
      </w:pPr>
    </w:p>
    <w:p w:rsidR="00A31C7D" w:rsidRPr="00D16676" w:rsidRDefault="00A31C7D" w:rsidP="00A31C7D">
      <w:pPr>
        <w:jc w:val="center"/>
        <w:rPr>
          <w:rFonts w:ascii="Times New Roman" w:hAnsi="Times New Roman" w:cs="Times New Roman"/>
          <w:b/>
        </w:rPr>
      </w:pPr>
      <w:r w:rsidRPr="00D16676">
        <w:rPr>
          <w:rFonts w:ascii="Times New Roman" w:hAnsi="Times New Roman" w:cs="Times New Roman"/>
          <w:b/>
          <w:sz w:val="28"/>
          <w:szCs w:val="28"/>
        </w:rPr>
        <w:t>О бюджете Никольского сельского поселения Торбеевского муниципального района Республики Мордовия</w:t>
      </w:r>
    </w:p>
    <w:p w:rsidR="00A31C7D" w:rsidRPr="00D16676" w:rsidRDefault="00A31C7D" w:rsidP="00A31C7D">
      <w:pPr>
        <w:jc w:val="center"/>
        <w:rPr>
          <w:rFonts w:ascii="Times New Roman" w:hAnsi="Times New Roman" w:cs="Times New Roman"/>
          <w:b/>
        </w:rPr>
      </w:pPr>
      <w:r w:rsidRPr="00D16676">
        <w:rPr>
          <w:rFonts w:ascii="Times New Roman" w:hAnsi="Times New Roman" w:cs="Times New Roman"/>
          <w:b/>
          <w:sz w:val="28"/>
          <w:szCs w:val="28"/>
        </w:rPr>
        <w:t xml:space="preserve">на 2024 год и плановый период 2025 и 2026 годов </w:t>
      </w:r>
    </w:p>
    <w:p w:rsidR="00A31C7D" w:rsidRPr="00A31C7D" w:rsidRDefault="00A31C7D" w:rsidP="00A31C7D">
      <w:pPr>
        <w:jc w:val="both"/>
        <w:rPr>
          <w:rFonts w:ascii="Times New Roman" w:hAnsi="Times New Roman" w:cs="Times New Roman"/>
          <w:sz w:val="28"/>
          <w:szCs w:val="28"/>
        </w:rPr>
      </w:pPr>
    </w:p>
    <w:p w:rsidR="00A31C7D" w:rsidRPr="00A31C7D" w:rsidRDefault="00A31C7D" w:rsidP="00A31C7D">
      <w:pPr>
        <w:jc w:val="both"/>
        <w:rPr>
          <w:rFonts w:ascii="Times New Roman" w:hAnsi="Times New Roman" w:cs="Times New Roman"/>
        </w:rPr>
      </w:pPr>
      <w:r w:rsidRPr="00A31C7D">
        <w:rPr>
          <w:rFonts w:ascii="Times New Roman" w:hAnsi="Times New Roman" w:cs="Times New Roman"/>
          <w:sz w:val="28"/>
          <w:szCs w:val="28"/>
        </w:rPr>
        <w:tab/>
      </w:r>
      <w:r w:rsidRPr="00A31C7D">
        <w:rPr>
          <w:rFonts w:ascii="Times New Roman" w:hAnsi="Times New Roman" w:cs="Times New Roman"/>
          <w:sz w:val="26"/>
          <w:szCs w:val="26"/>
        </w:rPr>
        <w:t>Настоящее Решение в соответствии со статьями 11 и 15 Бюджетного кодекса Российской Федерации, пунктом 2 части 10 статьи 35 Федерального закона от 06 октября 2003 года № 131-ФЗ «Об общих принципах организации местного самоуправления в Российской Федерации», статьями 67, 68 Устава Никольского сельского поселения, статьей 18 решения Совета депутатов Никольского сельского поселения от 12.09.2014 № 29 «Об утверждении Положения о бюджетном процессе в Никольском сельском поселении», на основании прогноза социально – экономического развития Никольского сельского поселения, утверждает объем доходов и расходов, дефицит (профицит), а также иные показатели бюджета Никольского муниципального района Республики Мордовия на 2024 год и на плановый период 2025 и 2026 годов</w:t>
      </w:r>
      <w:r w:rsidRPr="00A31C7D">
        <w:rPr>
          <w:rFonts w:ascii="Times New Roman" w:hAnsi="Times New Roman" w:cs="Times New Roman"/>
          <w:sz w:val="28"/>
          <w:szCs w:val="28"/>
        </w:rPr>
        <w:t>.</w:t>
      </w:r>
    </w:p>
    <w:p w:rsidR="00A31C7D" w:rsidRPr="00A31C7D" w:rsidRDefault="00A31C7D" w:rsidP="00A31C7D">
      <w:pPr>
        <w:jc w:val="both"/>
        <w:rPr>
          <w:rFonts w:ascii="Times New Roman" w:hAnsi="Times New Roman" w:cs="Times New Roman"/>
          <w:b/>
          <w:sz w:val="28"/>
          <w:szCs w:val="28"/>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Статья 1. Основные характеристики бюджета</w:t>
      </w:r>
      <w:r w:rsidRPr="00A31C7D">
        <w:rPr>
          <w:rFonts w:ascii="Times New Roman" w:hAnsi="Times New Roman" w:cs="Times New Roman"/>
          <w:b/>
          <w:bCs/>
          <w:sz w:val="26"/>
          <w:szCs w:val="26"/>
        </w:rPr>
        <w:t>Никольского</w:t>
      </w:r>
      <w:r w:rsidRPr="00A31C7D">
        <w:rPr>
          <w:rFonts w:ascii="Times New Roman" w:hAnsi="Times New Roman" w:cs="Times New Roman"/>
          <w:b/>
          <w:sz w:val="26"/>
          <w:szCs w:val="26"/>
        </w:rPr>
        <w:t xml:space="preserve"> сельского поселения Торбеевского муниципального района Республики Мордовия</w:t>
      </w:r>
    </w:p>
    <w:p w:rsidR="00A31C7D" w:rsidRPr="00A31C7D" w:rsidRDefault="00A31C7D" w:rsidP="00A31C7D">
      <w:pPr>
        <w:ind w:firstLine="709"/>
        <w:jc w:val="both"/>
        <w:rPr>
          <w:rFonts w:ascii="Times New Roman" w:hAnsi="Times New Roman" w:cs="Times New Roman"/>
        </w:rPr>
      </w:pPr>
      <w:r w:rsidRPr="00A31C7D">
        <w:rPr>
          <w:rFonts w:ascii="Times New Roman" w:hAnsi="Times New Roman" w:cs="Times New Roman"/>
          <w:sz w:val="26"/>
          <w:szCs w:val="26"/>
        </w:rPr>
        <w:t>1. Утвердить бюджет Никольского сельского поселения Торбеевского муниципального района Республики Мордовия на 2024 год по доходам в сумме 2</w:t>
      </w:r>
      <w:r w:rsidR="00DE5232">
        <w:rPr>
          <w:rFonts w:ascii="Times New Roman" w:hAnsi="Times New Roman" w:cs="Times New Roman"/>
          <w:sz w:val="26"/>
          <w:szCs w:val="26"/>
        </w:rPr>
        <w:t>6</w:t>
      </w:r>
      <w:r w:rsidRPr="00A31C7D">
        <w:rPr>
          <w:rFonts w:ascii="Times New Roman" w:hAnsi="Times New Roman" w:cs="Times New Roman"/>
          <w:sz w:val="26"/>
          <w:szCs w:val="26"/>
        </w:rPr>
        <w:t>2</w:t>
      </w:r>
      <w:r w:rsidR="00DE5232">
        <w:rPr>
          <w:rFonts w:ascii="Times New Roman" w:hAnsi="Times New Roman" w:cs="Times New Roman"/>
          <w:sz w:val="26"/>
          <w:szCs w:val="26"/>
        </w:rPr>
        <w:t>0</w:t>
      </w:r>
      <w:r w:rsidRPr="00A31C7D">
        <w:rPr>
          <w:rFonts w:ascii="Times New Roman" w:hAnsi="Times New Roman" w:cs="Times New Roman"/>
          <w:sz w:val="26"/>
          <w:szCs w:val="26"/>
        </w:rPr>
        <w:t>,</w:t>
      </w:r>
      <w:r w:rsidR="00DE5232">
        <w:rPr>
          <w:rFonts w:ascii="Times New Roman" w:hAnsi="Times New Roman" w:cs="Times New Roman"/>
          <w:sz w:val="26"/>
          <w:szCs w:val="26"/>
        </w:rPr>
        <w:t>0</w:t>
      </w:r>
      <w:r w:rsidRPr="00A31C7D">
        <w:rPr>
          <w:rFonts w:ascii="Times New Roman" w:hAnsi="Times New Roman" w:cs="Times New Roman"/>
          <w:sz w:val="26"/>
          <w:szCs w:val="26"/>
        </w:rPr>
        <w:t xml:space="preserve"> тыс. рублей и по расходам в сумме 2</w:t>
      </w:r>
      <w:r w:rsidR="00DE5232">
        <w:rPr>
          <w:rFonts w:ascii="Times New Roman" w:hAnsi="Times New Roman" w:cs="Times New Roman"/>
          <w:sz w:val="26"/>
          <w:szCs w:val="26"/>
        </w:rPr>
        <w:t>607,5</w:t>
      </w:r>
      <w:r w:rsidRPr="00A31C7D">
        <w:rPr>
          <w:rFonts w:ascii="Times New Roman" w:hAnsi="Times New Roman" w:cs="Times New Roman"/>
          <w:sz w:val="26"/>
          <w:szCs w:val="26"/>
        </w:rPr>
        <w:t xml:space="preserve">2 тыс. рублей, с превышением доходов над расходами в сумме 8,3 тыс. рублей, </w:t>
      </w:r>
      <w:r w:rsidRPr="00A31C7D">
        <w:rPr>
          <w:rFonts w:ascii="Times New Roman" w:hAnsi="Times New Roman" w:cs="Times New Roman"/>
          <w:bCs/>
          <w:sz w:val="26"/>
          <w:szCs w:val="26"/>
        </w:rPr>
        <w:t>исходя из уровня инфляции, не превышающего 10,2 процента (декабрь 2024 года к декабрю 2023 года).</w:t>
      </w:r>
    </w:p>
    <w:p w:rsidR="00A31C7D" w:rsidRPr="00A31C7D" w:rsidRDefault="00A31C7D" w:rsidP="00A31C7D">
      <w:pPr>
        <w:ind w:firstLine="709"/>
        <w:jc w:val="both"/>
        <w:rPr>
          <w:rFonts w:ascii="Times New Roman" w:hAnsi="Times New Roman" w:cs="Times New Roman"/>
        </w:rPr>
      </w:pPr>
      <w:r w:rsidRPr="00A31C7D">
        <w:rPr>
          <w:rFonts w:ascii="Times New Roman" w:hAnsi="Times New Roman" w:cs="Times New Roman"/>
          <w:sz w:val="26"/>
          <w:szCs w:val="26"/>
        </w:rPr>
        <w:t>2. Утвердить бюджет Никольского сельского поселения Торбеевского муниципального района Республики Мордовия  на 2025 год по доходам в сумме 2</w:t>
      </w:r>
      <w:r w:rsidR="00DE5232">
        <w:rPr>
          <w:rFonts w:ascii="Times New Roman" w:hAnsi="Times New Roman" w:cs="Times New Roman"/>
          <w:sz w:val="26"/>
          <w:szCs w:val="26"/>
        </w:rPr>
        <w:t>535,5</w:t>
      </w:r>
      <w:r w:rsidRPr="00A31C7D">
        <w:rPr>
          <w:rFonts w:ascii="Times New Roman" w:hAnsi="Times New Roman" w:cs="Times New Roman"/>
          <w:sz w:val="26"/>
          <w:szCs w:val="26"/>
        </w:rPr>
        <w:t xml:space="preserve">                     тыс. рублей и по расходам в сумме 2</w:t>
      </w:r>
      <w:r w:rsidR="00DE5232">
        <w:rPr>
          <w:rFonts w:ascii="Times New Roman" w:hAnsi="Times New Roman" w:cs="Times New Roman"/>
          <w:sz w:val="26"/>
          <w:szCs w:val="26"/>
        </w:rPr>
        <w:t>518,9</w:t>
      </w:r>
      <w:r w:rsidRPr="00A31C7D">
        <w:rPr>
          <w:rFonts w:ascii="Times New Roman" w:hAnsi="Times New Roman" w:cs="Times New Roman"/>
          <w:sz w:val="26"/>
          <w:szCs w:val="26"/>
        </w:rPr>
        <w:t xml:space="preserve"> тыс. рублей, с превышением доходов над расходами в сумме 12,5 тыс. рублей, в том числе условно утвержденным расходам в сумме 39,2 тыс. рублей,</w:t>
      </w:r>
      <w:r w:rsidRPr="00A31C7D">
        <w:rPr>
          <w:rFonts w:ascii="Times New Roman" w:hAnsi="Times New Roman" w:cs="Times New Roman"/>
          <w:bCs/>
          <w:sz w:val="26"/>
          <w:szCs w:val="26"/>
        </w:rPr>
        <w:t xml:space="preserve"> исходя из уровня инфляции, не превышающего 5,0 процентов (декабрь 2025 года к декабрю 2024 года).</w:t>
      </w:r>
    </w:p>
    <w:p w:rsidR="00A31C7D" w:rsidRPr="00A31C7D" w:rsidRDefault="00A31C7D" w:rsidP="00A31C7D">
      <w:pPr>
        <w:ind w:firstLine="709"/>
        <w:jc w:val="both"/>
        <w:rPr>
          <w:rFonts w:ascii="Times New Roman" w:hAnsi="Times New Roman" w:cs="Times New Roman"/>
        </w:rPr>
      </w:pPr>
      <w:r w:rsidRPr="00A31C7D">
        <w:rPr>
          <w:rFonts w:ascii="Times New Roman" w:hAnsi="Times New Roman" w:cs="Times New Roman"/>
          <w:sz w:val="26"/>
          <w:szCs w:val="26"/>
        </w:rPr>
        <w:t>3. Утвердить бюджет Никольского сельского поселения Торбеевского муниципального района Республики Мордовия на 2026 год по доходам в сумме 2</w:t>
      </w:r>
      <w:r w:rsidR="00DE5232">
        <w:rPr>
          <w:rFonts w:ascii="Times New Roman" w:hAnsi="Times New Roman" w:cs="Times New Roman"/>
          <w:sz w:val="26"/>
          <w:szCs w:val="26"/>
        </w:rPr>
        <w:t> 588,3</w:t>
      </w:r>
      <w:r w:rsidRPr="00A31C7D">
        <w:rPr>
          <w:rFonts w:ascii="Times New Roman" w:hAnsi="Times New Roman" w:cs="Times New Roman"/>
          <w:sz w:val="26"/>
          <w:szCs w:val="26"/>
        </w:rPr>
        <w:t xml:space="preserve"> тыс. рублей и по расходам в сумме 2</w:t>
      </w:r>
      <w:r w:rsidR="00DE5232">
        <w:rPr>
          <w:rFonts w:ascii="Times New Roman" w:hAnsi="Times New Roman" w:cs="Times New Roman"/>
          <w:sz w:val="26"/>
          <w:szCs w:val="26"/>
        </w:rPr>
        <w:t>567,5</w:t>
      </w:r>
      <w:r w:rsidRPr="00A31C7D">
        <w:rPr>
          <w:rFonts w:ascii="Times New Roman" w:hAnsi="Times New Roman" w:cs="Times New Roman"/>
          <w:sz w:val="26"/>
          <w:szCs w:val="26"/>
        </w:rPr>
        <w:t xml:space="preserve"> тыс. рублей, с превышением доходов над расходами в сумме 16,6 тыс. рублей,  в том числе условно утвержденным расходам в сумме 81,4 тыс. рублей,</w:t>
      </w:r>
      <w:r w:rsidRPr="00A31C7D">
        <w:rPr>
          <w:rFonts w:ascii="Times New Roman" w:hAnsi="Times New Roman" w:cs="Times New Roman"/>
          <w:bCs/>
          <w:sz w:val="26"/>
          <w:szCs w:val="26"/>
        </w:rPr>
        <w:t xml:space="preserve"> исходя из уровня инфляции, не превышающего 4,2 процента (декабрь 2026 года к декабрю 2025 года).</w:t>
      </w:r>
    </w:p>
    <w:p w:rsidR="00A31C7D" w:rsidRPr="00A31C7D" w:rsidRDefault="00A31C7D" w:rsidP="00A31C7D">
      <w:pPr>
        <w:ind w:firstLine="540"/>
        <w:jc w:val="both"/>
        <w:rPr>
          <w:rFonts w:ascii="Times New Roman" w:hAnsi="Times New Roman" w:cs="Times New Roman"/>
          <w:sz w:val="26"/>
          <w:szCs w:val="26"/>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Статья 2. Формирование доходов бюджета, безвозмездные поступления в бюджет Никольского сельского поселения Торбеевского муниципального района Республики Мордовия</w:t>
      </w:r>
    </w:p>
    <w:p w:rsidR="00A31C7D" w:rsidRPr="00A31C7D" w:rsidRDefault="00A31C7D" w:rsidP="00A31C7D">
      <w:pPr>
        <w:ind w:firstLine="540"/>
        <w:jc w:val="both"/>
        <w:rPr>
          <w:rFonts w:ascii="Times New Roman" w:hAnsi="Times New Roman" w:cs="Times New Roman"/>
          <w:b/>
          <w:sz w:val="26"/>
          <w:szCs w:val="26"/>
        </w:rPr>
      </w:pPr>
    </w:p>
    <w:p w:rsidR="00A31C7D" w:rsidRPr="00A31C7D" w:rsidRDefault="00A31C7D" w:rsidP="00A31C7D">
      <w:pPr>
        <w:widowControl/>
        <w:numPr>
          <w:ilvl w:val="0"/>
          <w:numId w:val="7"/>
        </w:numPr>
        <w:suppressAutoHyphens/>
        <w:autoSpaceDE/>
        <w:autoSpaceDN/>
        <w:adjustRightInd/>
        <w:ind w:left="0" w:firstLine="851"/>
        <w:jc w:val="both"/>
        <w:rPr>
          <w:rFonts w:ascii="Times New Roman" w:hAnsi="Times New Roman" w:cs="Times New Roman"/>
        </w:rPr>
      </w:pPr>
      <w:r w:rsidRPr="00A31C7D">
        <w:rPr>
          <w:rFonts w:ascii="Times New Roman" w:hAnsi="Times New Roman" w:cs="Times New Roman"/>
          <w:bCs/>
          <w:sz w:val="26"/>
          <w:szCs w:val="26"/>
        </w:rPr>
        <w:t>Доходы бюджета Никольского сельского поселения на 2024 год и плановый период 2025 и 2026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Законом Республики Мордовия от 27 декабря 2019 года №94-З «О межбюджетных отношениях в Республики Мордовия», представительным органом муниципального района, а также за счет пеней и штрафов по ним, безвозмездных поступлений и налоговых доходов.</w:t>
      </w:r>
    </w:p>
    <w:p w:rsidR="00A31C7D" w:rsidRPr="00A31C7D" w:rsidRDefault="00A31C7D" w:rsidP="00A31C7D">
      <w:pPr>
        <w:widowControl/>
        <w:numPr>
          <w:ilvl w:val="0"/>
          <w:numId w:val="7"/>
        </w:numPr>
        <w:suppressAutoHyphens/>
        <w:autoSpaceDE/>
        <w:autoSpaceDN/>
        <w:adjustRightInd/>
        <w:ind w:left="0" w:firstLine="851"/>
        <w:jc w:val="both"/>
        <w:rPr>
          <w:rFonts w:ascii="Times New Roman" w:hAnsi="Times New Roman" w:cs="Times New Roman"/>
        </w:rPr>
      </w:pPr>
      <w:r w:rsidRPr="00A31C7D">
        <w:rPr>
          <w:rFonts w:ascii="Times New Roman" w:hAnsi="Times New Roman" w:cs="Times New Roman"/>
          <w:bCs/>
          <w:sz w:val="26"/>
          <w:szCs w:val="26"/>
        </w:rPr>
        <w:t>Доходы бюджета Никольского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A31C7D" w:rsidRPr="00A31C7D" w:rsidRDefault="00A31C7D" w:rsidP="00A31C7D">
      <w:pPr>
        <w:widowControl/>
        <w:numPr>
          <w:ilvl w:val="0"/>
          <w:numId w:val="7"/>
        </w:numPr>
        <w:suppressAutoHyphens/>
        <w:autoSpaceDE/>
        <w:autoSpaceDN/>
        <w:adjustRightInd/>
        <w:ind w:left="0" w:firstLine="851"/>
        <w:jc w:val="both"/>
        <w:rPr>
          <w:rFonts w:ascii="Times New Roman" w:hAnsi="Times New Roman" w:cs="Times New Roman"/>
        </w:rPr>
      </w:pPr>
      <w:r w:rsidRPr="00A31C7D">
        <w:rPr>
          <w:rFonts w:ascii="Times New Roman" w:hAnsi="Times New Roman" w:cs="Times New Roman"/>
          <w:bCs/>
          <w:sz w:val="26"/>
          <w:szCs w:val="26"/>
        </w:rPr>
        <w:t>Утвердить объем безвозмездных поступлений в бюджет Никольского сельского поселения Торбеевского муниципального района Республики Мордовия на  2024 год в сумме 1 620,8 тыс. рублей, на 2024 год 1557,9 тыс. рублей, на 2025 год 1645,0 тыс. рублей.</w:t>
      </w:r>
    </w:p>
    <w:p w:rsidR="00A31C7D" w:rsidRPr="00A31C7D" w:rsidRDefault="00A31C7D" w:rsidP="00A31C7D">
      <w:pPr>
        <w:jc w:val="both"/>
        <w:rPr>
          <w:rFonts w:ascii="Times New Roman" w:hAnsi="Times New Roman" w:cs="Times New Roman"/>
          <w:bCs/>
          <w:sz w:val="28"/>
          <w:szCs w:val="28"/>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Статья 3. Распределение расходов бюджета Никольского сельского поселения Торбеевского муниципального района Республики Мордовия</w:t>
      </w:r>
    </w:p>
    <w:p w:rsidR="00A31C7D" w:rsidRPr="00A31C7D" w:rsidRDefault="00A31C7D" w:rsidP="00A31C7D">
      <w:pPr>
        <w:ind w:firstLine="540"/>
        <w:jc w:val="both"/>
        <w:rPr>
          <w:rFonts w:ascii="Times New Roman" w:hAnsi="Times New Roman" w:cs="Times New Roman"/>
          <w:b/>
          <w:sz w:val="26"/>
          <w:szCs w:val="26"/>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 xml:space="preserve">Утвердить: </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ведомственную структуру расходов бюджета Никольского сельского поселения Торбеевского муниципального района Республики Мордовия</w:t>
      </w:r>
      <w:r w:rsidRPr="00A31C7D">
        <w:rPr>
          <w:rFonts w:ascii="Times New Roman" w:hAnsi="Times New Roman" w:cs="Times New Roman"/>
          <w:bCs/>
          <w:sz w:val="26"/>
          <w:szCs w:val="26"/>
        </w:rPr>
        <w:t xml:space="preserve"> на 2024 год и плановый период 2025 и 2026</w:t>
      </w:r>
      <w:r w:rsidRPr="00A31C7D">
        <w:rPr>
          <w:rFonts w:ascii="Times New Roman" w:hAnsi="Times New Roman" w:cs="Times New Roman"/>
          <w:sz w:val="26"/>
          <w:szCs w:val="26"/>
        </w:rPr>
        <w:t xml:space="preserve"> годов согласно приложению 2 к настоящему Решению;</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расходовклассификации расходов бюджетов </w:t>
      </w:r>
      <w:r w:rsidRPr="00A31C7D">
        <w:rPr>
          <w:rFonts w:ascii="Times New Roman" w:hAnsi="Times New Roman" w:cs="Times New Roman"/>
          <w:bCs/>
          <w:sz w:val="26"/>
          <w:szCs w:val="26"/>
        </w:rPr>
        <w:t xml:space="preserve">на 2024 год и плановый период 2025 и 2026 годов </w:t>
      </w:r>
      <w:r w:rsidRPr="00A31C7D">
        <w:rPr>
          <w:rFonts w:ascii="Times New Roman" w:hAnsi="Times New Roman" w:cs="Times New Roman"/>
          <w:sz w:val="26"/>
          <w:szCs w:val="26"/>
        </w:rPr>
        <w:t xml:space="preserve">согласно приложению 3 к настоящему Решению; </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w:t>
      </w:r>
      <w:r w:rsidRPr="00A31C7D">
        <w:rPr>
          <w:rFonts w:ascii="Times New Roman" w:hAnsi="Times New Roman" w:cs="Times New Roman"/>
          <w:bCs/>
          <w:sz w:val="26"/>
          <w:szCs w:val="26"/>
        </w:rPr>
        <w:t>2024 год и плановый период 2025 и 2026</w:t>
      </w:r>
      <w:r w:rsidRPr="00A31C7D">
        <w:rPr>
          <w:rFonts w:ascii="Times New Roman" w:hAnsi="Times New Roman" w:cs="Times New Roman"/>
          <w:sz w:val="26"/>
          <w:szCs w:val="26"/>
        </w:rPr>
        <w:t xml:space="preserve"> годов согласно приложению 4 к настоящему Решению.</w:t>
      </w:r>
    </w:p>
    <w:p w:rsidR="00A31C7D" w:rsidRPr="00A31C7D" w:rsidRDefault="00A31C7D" w:rsidP="00A31C7D">
      <w:pPr>
        <w:jc w:val="both"/>
        <w:rPr>
          <w:rFonts w:ascii="Times New Roman" w:hAnsi="Times New Roman" w:cs="Times New Roman"/>
          <w:sz w:val="28"/>
          <w:szCs w:val="28"/>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 xml:space="preserve">Статья 4. Бюджетные ассигнования на социальное обеспечение населения, </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 xml:space="preserve">                  не связанные с предоставлением мер социальной поддержки</w:t>
      </w:r>
    </w:p>
    <w:p w:rsidR="00A31C7D" w:rsidRPr="00A31C7D" w:rsidRDefault="00A31C7D" w:rsidP="00A31C7D">
      <w:pPr>
        <w:ind w:firstLine="540"/>
        <w:jc w:val="both"/>
        <w:rPr>
          <w:rFonts w:ascii="Times New Roman" w:hAnsi="Times New Roman" w:cs="Times New Roman"/>
          <w:b/>
          <w:sz w:val="26"/>
          <w:szCs w:val="26"/>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 xml:space="preserve">Из бюджета Никольского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-пенсия за выслугу лет лицам, замещавшим муниципальные должности, муниципальным служащим.</w:t>
      </w:r>
    </w:p>
    <w:p w:rsidR="00A31C7D" w:rsidRPr="00A31C7D" w:rsidRDefault="00A31C7D" w:rsidP="00A31C7D">
      <w:pPr>
        <w:ind w:firstLine="540"/>
        <w:jc w:val="both"/>
        <w:rPr>
          <w:rFonts w:ascii="Times New Roman" w:hAnsi="Times New Roman" w:cs="Times New Roman"/>
          <w:sz w:val="26"/>
          <w:szCs w:val="26"/>
        </w:rPr>
      </w:pPr>
    </w:p>
    <w:p w:rsidR="00A31C7D" w:rsidRPr="00A31C7D" w:rsidRDefault="00A31C7D" w:rsidP="00A31C7D">
      <w:pPr>
        <w:ind w:firstLine="540"/>
        <w:jc w:val="both"/>
        <w:rPr>
          <w:rFonts w:ascii="Times New Roman" w:hAnsi="Times New Roman" w:cs="Times New Roman"/>
          <w:sz w:val="26"/>
          <w:szCs w:val="26"/>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Статья 5. Бюджетные ассигнования Дорожного фонда Никольского сельского поселения Торбеевского муниципального района Республики Мордовия</w:t>
      </w:r>
    </w:p>
    <w:p w:rsidR="00A31C7D" w:rsidRPr="00A31C7D" w:rsidRDefault="00A31C7D" w:rsidP="00A31C7D">
      <w:pPr>
        <w:ind w:firstLine="540"/>
        <w:jc w:val="both"/>
        <w:rPr>
          <w:rFonts w:ascii="Times New Roman" w:hAnsi="Times New Roman" w:cs="Times New Roman"/>
          <w:b/>
          <w:sz w:val="28"/>
          <w:szCs w:val="28"/>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lastRenderedPageBreak/>
        <w:t>1. Утвердить объем бюджетных ассигнований Дорожного фонда Никольского сельского поселения Торбеевского муниципального района Республики Мордовия на 2024 год в сумме 497,8 тыс. рублей, на 2025 год –  528,0 тыс. рублей, на 2026 год – 549,1 тыс. рублей.</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2. Направления расходования бюджетных ассигнований Дорожного фонда Никольского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Никольского сельского поселения Торбеевского муниципального района Республики Мордовия.</w:t>
      </w:r>
    </w:p>
    <w:p w:rsidR="00A31C7D" w:rsidRPr="00A31C7D" w:rsidRDefault="00A31C7D" w:rsidP="00A31C7D">
      <w:pPr>
        <w:jc w:val="both"/>
        <w:rPr>
          <w:rFonts w:ascii="Times New Roman" w:hAnsi="Times New Roman" w:cs="Times New Roman"/>
          <w:sz w:val="28"/>
          <w:szCs w:val="28"/>
        </w:rPr>
      </w:pPr>
    </w:p>
    <w:p w:rsidR="00A31C7D" w:rsidRPr="00A31C7D" w:rsidRDefault="00A31C7D" w:rsidP="00A31C7D">
      <w:pPr>
        <w:jc w:val="both"/>
        <w:rPr>
          <w:rFonts w:ascii="Times New Roman" w:hAnsi="Times New Roman" w:cs="Times New Roman"/>
          <w:sz w:val="28"/>
          <w:szCs w:val="28"/>
        </w:rPr>
      </w:pP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b/>
          <w:sz w:val="26"/>
          <w:szCs w:val="26"/>
        </w:rPr>
        <w:t>Статья 6.Резервный фонд администрации Никольского  сельского поселения Торбеевского муниципального  района Республики Мордовия</w:t>
      </w:r>
    </w:p>
    <w:p w:rsidR="00A31C7D" w:rsidRPr="00A31C7D" w:rsidRDefault="00A31C7D" w:rsidP="00A31C7D">
      <w:pPr>
        <w:pStyle w:val="ConsNormal"/>
        <w:ind w:firstLine="540"/>
        <w:jc w:val="center"/>
        <w:rPr>
          <w:rFonts w:ascii="Times New Roman" w:hAnsi="Times New Roman" w:cs="Times New Roman"/>
          <w:b/>
          <w:sz w:val="26"/>
          <w:szCs w:val="26"/>
        </w:rPr>
      </w:pPr>
    </w:p>
    <w:p w:rsidR="00A31C7D" w:rsidRPr="00A31C7D" w:rsidRDefault="00A31C7D" w:rsidP="00A31C7D">
      <w:pPr>
        <w:pStyle w:val="ConsNormal"/>
        <w:ind w:firstLine="540"/>
        <w:jc w:val="center"/>
        <w:rPr>
          <w:rFonts w:ascii="Times New Roman" w:hAnsi="Times New Roman" w:cs="Times New Roman"/>
          <w:b/>
          <w:sz w:val="26"/>
          <w:szCs w:val="26"/>
        </w:rPr>
      </w:pP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sz w:val="26"/>
          <w:szCs w:val="26"/>
        </w:rPr>
        <w:t xml:space="preserve">1. Установить размер Резервного фонда Администрации Никольского сельского поселения Торбеевского муниципального района Республики Мордовия на </w:t>
      </w:r>
      <w:r w:rsidRPr="00A31C7D">
        <w:rPr>
          <w:rFonts w:ascii="Times New Roman" w:hAnsi="Times New Roman" w:cs="Times New Roman"/>
          <w:bCs/>
          <w:sz w:val="26"/>
          <w:szCs w:val="26"/>
        </w:rPr>
        <w:t xml:space="preserve">2024 год и плановый период 2025 и 2026 </w:t>
      </w:r>
      <w:r w:rsidRPr="00A31C7D">
        <w:rPr>
          <w:rFonts w:ascii="Times New Roman" w:hAnsi="Times New Roman" w:cs="Times New Roman"/>
          <w:sz w:val="26"/>
          <w:szCs w:val="26"/>
        </w:rPr>
        <w:t>годов в сумме 5,0 тыс. рублей ежегодно.</w:t>
      </w: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sz w:val="26"/>
          <w:szCs w:val="26"/>
        </w:rPr>
        <w:t xml:space="preserve"> 2. Средства Резервного фонда Администрации Никольского сельского поселения Торбеевского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sz w:val="26"/>
          <w:szCs w:val="26"/>
        </w:rPr>
        <w:t>3. Бюджетные ассигнования Резервного фонда Администрации Никольского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Никольского сельского поселения Торбеевского муниципального района Республики Мордовия.</w:t>
      </w:r>
    </w:p>
    <w:p w:rsidR="00A31C7D" w:rsidRPr="00A31C7D" w:rsidRDefault="00A31C7D" w:rsidP="00A31C7D">
      <w:pPr>
        <w:ind w:firstLine="540"/>
        <w:jc w:val="both"/>
        <w:rPr>
          <w:rFonts w:ascii="Times New Roman" w:hAnsi="Times New Roman" w:cs="Times New Roman"/>
        </w:rPr>
      </w:pPr>
    </w:p>
    <w:p w:rsidR="00A31C7D" w:rsidRPr="00A31C7D" w:rsidRDefault="00A31C7D" w:rsidP="00A31C7D">
      <w:pPr>
        <w:ind w:firstLine="540"/>
        <w:jc w:val="both"/>
        <w:rPr>
          <w:rFonts w:ascii="Times New Roman" w:hAnsi="Times New Roman" w:cs="Times New Roman"/>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sz w:val="26"/>
          <w:szCs w:val="26"/>
        </w:rPr>
        <w:t>Статья 7. Расходы на исполнение судебных актов по искам к Никольскому сельскому поселению Торбеевского муниципального района Республики Мордовия</w:t>
      </w:r>
    </w:p>
    <w:p w:rsidR="00A31C7D" w:rsidRPr="00A31C7D" w:rsidRDefault="00A31C7D" w:rsidP="00A31C7D">
      <w:pPr>
        <w:ind w:firstLine="540"/>
        <w:jc w:val="both"/>
        <w:rPr>
          <w:rFonts w:ascii="Times New Roman" w:hAnsi="Times New Roman" w:cs="Times New Roman"/>
        </w:rPr>
      </w:pPr>
    </w:p>
    <w:p w:rsidR="00A31C7D" w:rsidRPr="00A31C7D" w:rsidRDefault="00A31C7D" w:rsidP="00A31C7D">
      <w:pPr>
        <w:jc w:val="both"/>
        <w:rPr>
          <w:rFonts w:ascii="Times New Roman" w:hAnsi="Times New Roman" w:cs="Times New Roman"/>
          <w:sz w:val="26"/>
          <w:szCs w:val="26"/>
        </w:rPr>
      </w:pPr>
      <w:r w:rsidRPr="00A31C7D">
        <w:rPr>
          <w:rFonts w:ascii="Times New Roman" w:hAnsi="Times New Roman" w:cs="Times New Roman"/>
          <w:b/>
          <w:sz w:val="26"/>
          <w:szCs w:val="26"/>
        </w:rPr>
        <w:tab/>
      </w:r>
      <w:r w:rsidRPr="00A31C7D">
        <w:rPr>
          <w:rFonts w:ascii="Times New Roman" w:hAnsi="Times New Roman" w:cs="Times New Roman"/>
          <w:sz w:val="26"/>
          <w:szCs w:val="26"/>
        </w:rPr>
        <w:t>Из бюджета Никольского сельского поселения предоставляются бюджетные ассигнования на</w:t>
      </w:r>
    </w:p>
    <w:p w:rsidR="00A31C7D" w:rsidRPr="00A31C7D" w:rsidRDefault="00A31C7D" w:rsidP="00A31C7D">
      <w:pPr>
        <w:jc w:val="both"/>
        <w:rPr>
          <w:rFonts w:ascii="Times New Roman" w:hAnsi="Times New Roman" w:cs="Times New Roman"/>
          <w:sz w:val="26"/>
          <w:szCs w:val="26"/>
        </w:rPr>
      </w:pPr>
      <w:r w:rsidRPr="00A31C7D">
        <w:rPr>
          <w:rFonts w:ascii="Times New Roman" w:hAnsi="Times New Roman" w:cs="Times New Roman"/>
          <w:sz w:val="26"/>
          <w:szCs w:val="26"/>
        </w:rPr>
        <w:t xml:space="preserve">- исполнение судебных актов по искам к Никольскому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Никольского сельского поселения; </w:t>
      </w:r>
    </w:p>
    <w:p w:rsidR="00A31C7D" w:rsidRPr="00A31C7D" w:rsidRDefault="00A31C7D" w:rsidP="00A31C7D">
      <w:pPr>
        <w:jc w:val="both"/>
        <w:rPr>
          <w:rFonts w:ascii="Times New Roman" w:hAnsi="Times New Roman" w:cs="Times New Roman"/>
          <w:sz w:val="26"/>
          <w:szCs w:val="26"/>
        </w:rPr>
      </w:pPr>
      <w:r w:rsidRPr="00A31C7D">
        <w:rPr>
          <w:rFonts w:ascii="Times New Roman" w:hAnsi="Times New Roman" w:cs="Times New Roman"/>
          <w:sz w:val="26"/>
          <w:szCs w:val="26"/>
        </w:rPr>
        <w:t>- исполнение решений налогового органа о взыскании налога, сбора, страхового сбора,</w:t>
      </w:r>
    </w:p>
    <w:p w:rsidR="00A31C7D" w:rsidRPr="00A31C7D" w:rsidRDefault="00A31C7D" w:rsidP="00A31C7D">
      <w:pPr>
        <w:jc w:val="both"/>
        <w:rPr>
          <w:rFonts w:ascii="Times New Roman" w:hAnsi="Times New Roman" w:cs="Times New Roman"/>
          <w:sz w:val="26"/>
          <w:szCs w:val="26"/>
        </w:rPr>
      </w:pPr>
      <w:r w:rsidRPr="00A31C7D">
        <w:rPr>
          <w:rFonts w:ascii="Times New Roman" w:hAnsi="Times New Roman" w:cs="Times New Roman"/>
          <w:sz w:val="26"/>
          <w:szCs w:val="26"/>
        </w:rPr>
        <w:t>пеней и штрафов, предусматривающего обращение взыскания на средства бюджета Никольского сельского поселения.</w:t>
      </w:r>
    </w:p>
    <w:p w:rsidR="00A31C7D" w:rsidRPr="00A31C7D" w:rsidRDefault="00A31C7D" w:rsidP="00A31C7D">
      <w:pPr>
        <w:ind w:firstLine="540"/>
        <w:jc w:val="both"/>
        <w:rPr>
          <w:rFonts w:ascii="Times New Roman" w:hAnsi="Times New Roman" w:cs="Times New Roman"/>
          <w:bCs/>
          <w:spacing w:val="100"/>
          <w:sz w:val="26"/>
          <w:szCs w:val="26"/>
          <w:highlight w:val="yellow"/>
        </w:rPr>
      </w:pPr>
    </w:p>
    <w:p w:rsidR="00A31C7D" w:rsidRPr="00A31C7D" w:rsidRDefault="00A31C7D" w:rsidP="00A31C7D">
      <w:pPr>
        <w:ind w:firstLine="540"/>
        <w:jc w:val="both"/>
        <w:rPr>
          <w:rFonts w:ascii="Times New Roman" w:hAnsi="Times New Roman" w:cs="Times New Roman"/>
          <w:bCs/>
          <w:spacing w:val="100"/>
          <w:sz w:val="26"/>
          <w:szCs w:val="26"/>
          <w:highlight w:val="yellow"/>
        </w:rPr>
      </w:pPr>
    </w:p>
    <w:p w:rsidR="00A31C7D" w:rsidRPr="00A31C7D" w:rsidRDefault="00A31C7D" w:rsidP="00A31C7D">
      <w:pPr>
        <w:ind w:firstLine="540"/>
        <w:jc w:val="both"/>
        <w:rPr>
          <w:rFonts w:ascii="Times New Roman" w:hAnsi="Times New Roman" w:cs="Times New Roman"/>
          <w:bCs/>
          <w:spacing w:val="100"/>
          <w:sz w:val="26"/>
          <w:szCs w:val="26"/>
          <w:highlight w:val="yellow"/>
        </w:rPr>
      </w:pPr>
    </w:p>
    <w:p w:rsidR="00A31C7D" w:rsidRPr="00A31C7D" w:rsidRDefault="00A31C7D" w:rsidP="00A31C7D">
      <w:pPr>
        <w:pStyle w:val="ConsNonformat"/>
        <w:ind w:right="0" w:firstLine="540"/>
        <w:jc w:val="center"/>
        <w:rPr>
          <w:rFonts w:ascii="Times New Roman" w:hAnsi="Times New Roman" w:cs="Times New Roman"/>
        </w:rPr>
      </w:pPr>
      <w:r w:rsidRPr="00A31C7D">
        <w:rPr>
          <w:rFonts w:ascii="Times New Roman" w:hAnsi="Times New Roman" w:cs="Times New Roman"/>
          <w:b/>
          <w:sz w:val="26"/>
          <w:szCs w:val="26"/>
        </w:rPr>
        <w:t xml:space="preserve">Статья 8.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w:t>
      </w:r>
    </w:p>
    <w:p w:rsidR="00A31C7D" w:rsidRPr="00A31C7D" w:rsidRDefault="00A31C7D" w:rsidP="00A31C7D">
      <w:pPr>
        <w:pStyle w:val="ConsNonformat"/>
        <w:ind w:right="0" w:firstLine="540"/>
        <w:jc w:val="center"/>
        <w:rPr>
          <w:rFonts w:ascii="Times New Roman" w:hAnsi="Times New Roman" w:cs="Times New Roman"/>
          <w:b/>
          <w:sz w:val="26"/>
          <w:szCs w:val="26"/>
        </w:rPr>
      </w:pPr>
    </w:p>
    <w:p w:rsidR="00A31C7D" w:rsidRPr="00A31C7D" w:rsidRDefault="00A31C7D" w:rsidP="00A31C7D">
      <w:pPr>
        <w:spacing w:line="228" w:lineRule="auto"/>
        <w:ind w:firstLine="540"/>
        <w:jc w:val="both"/>
        <w:rPr>
          <w:rFonts w:ascii="Times New Roman" w:hAnsi="Times New Roman" w:cs="Times New Roman"/>
          <w:sz w:val="26"/>
          <w:szCs w:val="26"/>
        </w:rPr>
      </w:pPr>
    </w:p>
    <w:p w:rsidR="00A31C7D" w:rsidRPr="00A31C7D" w:rsidRDefault="00A31C7D" w:rsidP="00A31C7D">
      <w:pPr>
        <w:spacing w:line="228" w:lineRule="auto"/>
        <w:ind w:firstLine="540"/>
        <w:jc w:val="both"/>
        <w:rPr>
          <w:rFonts w:ascii="Times New Roman" w:hAnsi="Times New Roman" w:cs="Times New Roman"/>
        </w:rPr>
      </w:pPr>
      <w:r w:rsidRPr="00A31C7D">
        <w:rPr>
          <w:rFonts w:ascii="Times New Roman" w:hAnsi="Times New Roman" w:cs="Times New Roman"/>
          <w:sz w:val="26"/>
          <w:szCs w:val="26"/>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A31C7D" w:rsidRPr="00A31C7D" w:rsidRDefault="00A31C7D" w:rsidP="00A31C7D">
      <w:pPr>
        <w:pStyle w:val="ConsNonformat"/>
        <w:ind w:right="0" w:firstLine="540"/>
        <w:jc w:val="both"/>
        <w:rPr>
          <w:rFonts w:ascii="Times New Roman" w:hAnsi="Times New Roman" w:cs="Times New Roman"/>
        </w:rPr>
      </w:pPr>
      <w:r w:rsidRPr="00A31C7D">
        <w:rPr>
          <w:rFonts w:ascii="Times New Roman" w:hAnsi="Times New Roman" w:cs="Times New Roman"/>
          <w:sz w:val="26"/>
          <w:szCs w:val="26"/>
        </w:rPr>
        <w:t>2. Утвердить источники финансирования дефицита бюджета Никольского сельского поселения согласно приложению 5 к настоящему Решению.</w:t>
      </w: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sz w:val="26"/>
          <w:szCs w:val="26"/>
        </w:rPr>
        <w:t>3. Утвердить Программу муниципальных заимствований Никольского сельского поселения Торбеевского муниципального района согласно приложению 6 к настоящему Решению.</w:t>
      </w: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sz w:val="26"/>
          <w:szCs w:val="26"/>
        </w:rPr>
        <w:t>4. Установить предельный объем заимствований Никольского сельского поселения Торбеевского муниципального района Республики Мордовия на 2024 год в сумме 0,0 тыс. рублей, на 2025 год  в сумме 0,0 тыс. рублей, на 2026 год в сумме 0,0 тыс. рублей.</w:t>
      </w:r>
    </w:p>
    <w:p w:rsidR="00A31C7D" w:rsidRPr="00A31C7D" w:rsidRDefault="00A31C7D" w:rsidP="00A31C7D">
      <w:pPr>
        <w:pStyle w:val="ConsNonformat"/>
        <w:ind w:right="0" w:firstLine="540"/>
        <w:jc w:val="both"/>
        <w:rPr>
          <w:rFonts w:ascii="Times New Roman" w:hAnsi="Times New Roman" w:cs="Times New Roman"/>
        </w:rPr>
      </w:pPr>
      <w:r w:rsidRPr="00A31C7D">
        <w:rPr>
          <w:rFonts w:ascii="Times New Roman" w:hAnsi="Times New Roman" w:cs="Times New Roman"/>
          <w:sz w:val="26"/>
          <w:szCs w:val="26"/>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2025 года в сумме  57,4  тыс. рублей, на 1 января 2026 года – 44,9 тыс. рублей, на 1 января 2027 года – 28,3 тыс. рублей. </w:t>
      </w:r>
    </w:p>
    <w:p w:rsidR="00A31C7D" w:rsidRPr="00A31C7D" w:rsidRDefault="00A31C7D" w:rsidP="00A31C7D">
      <w:pPr>
        <w:pStyle w:val="ConsNonformat"/>
        <w:ind w:right="0" w:firstLine="540"/>
        <w:jc w:val="both"/>
        <w:rPr>
          <w:rFonts w:ascii="Times New Roman" w:hAnsi="Times New Roman" w:cs="Times New Roman"/>
        </w:rPr>
      </w:pPr>
      <w:r w:rsidRPr="00A31C7D">
        <w:rPr>
          <w:rFonts w:ascii="Times New Roman" w:hAnsi="Times New Roman" w:cs="Times New Roman"/>
          <w:sz w:val="26"/>
          <w:szCs w:val="26"/>
        </w:rPr>
        <w:t xml:space="preserve">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w:t>
      </w:r>
      <w:r w:rsidRPr="00A31C7D">
        <w:rPr>
          <w:rFonts w:ascii="Times New Roman" w:hAnsi="Times New Roman" w:cs="Times New Roman"/>
          <w:bCs/>
          <w:sz w:val="26"/>
          <w:szCs w:val="26"/>
        </w:rPr>
        <w:t>2024 год и плановый период 20256и 2025</w:t>
      </w:r>
      <w:r w:rsidRPr="00A31C7D">
        <w:rPr>
          <w:rFonts w:ascii="Times New Roman" w:hAnsi="Times New Roman" w:cs="Times New Roman"/>
          <w:sz w:val="26"/>
          <w:szCs w:val="26"/>
        </w:rPr>
        <w:t xml:space="preserve"> годов в сумме 0,1 тыс. рублей ежегодно.</w:t>
      </w:r>
    </w:p>
    <w:p w:rsidR="00A31C7D" w:rsidRPr="00A31C7D" w:rsidRDefault="00A31C7D" w:rsidP="00A31C7D">
      <w:pPr>
        <w:pStyle w:val="ConsNonformat"/>
        <w:ind w:right="0" w:firstLine="540"/>
        <w:jc w:val="both"/>
        <w:rPr>
          <w:rFonts w:ascii="Times New Roman" w:hAnsi="Times New Roman" w:cs="Times New Roman"/>
        </w:rPr>
      </w:pPr>
      <w:r w:rsidRPr="00A31C7D">
        <w:rPr>
          <w:rFonts w:ascii="Times New Roman" w:hAnsi="Times New Roman" w:cs="Times New Roman"/>
          <w:sz w:val="26"/>
          <w:szCs w:val="26"/>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20256года в сумме  0,0  тыс. рублей, на 1 января 2025 года – 0,0 тыс. рублей, на 1 января 20274года – 0,0 тыс. рублей.</w:t>
      </w:r>
    </w:p>
    <w:p w:rsidR="00A31C7D" w:rsidRPr="00A31C7D" w:rsidRDefault="00A31C7D" w:rsidP="00A31C7D">
      <w:pPr>
        <w:ind w:firstLine="709"/>
        <w:jc w:val="both"/>
        <w:rPr>
          <w:rFonts w:ascii="Times New Roman" w:hAnsi="Times New Roman" w:cs="Times New Roman"/>
          <w:sz w:val="26"/>
          <w:szCs w:val="26"/>
        </w:rPr>
      </w:pPr>
    </w:p>
    <w:p w:rsidR="00A31C7D" w:rsidRPr="00A31C7D" w:rsidRDefault="00A31C7D" w:rsidP="00A31C7D">
      <w:pPr>
        <w:ind w:firstLine="709"/>
        <w:jc w:val="both"/>
        <w:rPr>
          <w:rFonts w:ascii="Times New Roman" w:hAnsi="Times New Roman" w:cs="Times New Roman"/>
          <w:sz w:val="26"/>
          <w:szCs w:val="26"/>
        </w:rPr>
      </w:pPr>
    </w:p>
    <w:p w:rsidR="00A31C7D" w:rsidRPr="00A31C7D" w:rsidRDefault="00A31C7D" w:rsidP="00A31C7D">
      <w:pPr>
        <w:pStyle w:val="ConsNormal"/>
        <w:ind w:firstLine="540"/>
        <w:jc w:val="center"/>
        <w:rPr>
          <w:rFonts w:ascii="Times New Roman" w:hAnsi="Times New Roman" w:cs="Times New Roman"/>
        </w:rPr>
      </w:pPr>
      <w:r w:rsidRPr="00A31C7D">
        <w:rPr>
          <w:rFonts w:ascii="Times New Roman" w:hAnsi="Times New Roman" w:cs="Times New Roman"/>
          <w:b/>
          <w:sz w:val="26"/>
          <w:szCs w:val="26"/>
        </w:rPr>
        <w:t>Статья 9.Особенности исполнения бюджета Никольского сельского поселения Торбеевского муниципального района Республики Мордовия в 2023 году</w:t>
      </w:r>
    </w:p>
    <w:p w:rsidR="00A31C7D" w:rsidRPr="00A31C7D" w:rsidRDefault="00A31C7D" w:rsidP="00A31C7D">
      <w:pPr>
        <w:ind w:firstLine="709"/>
        <w:jc w:val="both"/>
        <w:rPr>
          <w:rFonts w:ascii="Times New Roman" w:hAnsi="Times New Roman" w:cs="Times New Roman"/>
        </w:rPr>
      </w:pPr>
    </w:p>
    <w:p w:rsidR="00A31C7D" w:rsidRPr="00A31C7D" w:rsidRDefault="00A31C7D" w:rsidP="00A31C7D">
      <w:pPr>
        <w:ind w:firstLine="709"/>
        <w:jc w:val="both"/>
        <w:rPr>
          <w:rFonts w:ascii="Times New Roman" w:hAnsi="Times New Roman" w:cs="Times New Roman"/>
        </w:rPr>
      </w:pPr>
    </w:p>
    <w:p w:rsidR="00A31C7D" w:rsidRPr="00A31C7D" w:rsidRDefault="00A31C7D" w:rsidP="00A31C7D">
      <w:pPr>
        <w:ind w:firstLine="709"/>
        <w:jc w:val="both"/>
        <w:rPr>
          <w:rFonts w:ascii="Times New Roman" w:hAnsi="Times New Roman" w:cs="Times New Roman"/>
        </w:rPr>
      </w:pPr>
      <w:r w:rsidRPr="00A31C7D">
        <w:rPr>
          <w:rFonts w:ascii="Times New Roman" w:hAnsi="Times New Roman" w:cs="Times New Roman"/>
          <w:sz w:val="26"/>
          <w:szCs w:val="26"/>
        </w:rPr>
        <w:t>1.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A31C7D" w:rsidRPr="00A31C7D" w:rsidRDefault="00A31C7D" w:rsidP="00A31C7D">
      <w:pPr>
        <w:ind w:firstLine="709"/>
        <w:jc w:val="both"/>
        <w:rPr>
          <w:rFonts w:ascii="Times New Roman" w:hAnsi="Times New Roman" w:cs="Times New Roman"/>
          <w:sz w:val="26"/>
          <w:szCs w:val="26"/>
        </w:rPr>
      </w:pPr>
      <w:r w:rsidRPr="00A31C7D">
        <w:rPr>
          <w:rFonts w:ascii="Times New Roman" w:hAnsi="Times New Roman" w:cs="Times New Roman"/>
          <w:sz w:val="26"/>
          <w:szCs w:val="26"/>
        </w:rPr>
        <w:t xml:space="preserve">1) авансовые платежи по муниципальным контрактам о поставке товаров, выполнении работ,  об оказании услуг для обеспечения муниципальных нужд Никольского сельского поселения Торбеевского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Никольского сельского поселения Торбеевского муниципального района Республики Мордовия; </w:t>
      </w:r>
    </w:p>
    <w:p w:rsidR="00A31C7D" w:rsidRPr="00A31C7D" w:rsidRDefault="00A31C7D" w:rsidP="00A31C7D">
      <w:pPr>
        <w:ind w:firstLine="709"/>
        <w:jc w:val="both"/>
        <w:rPr>
          <w:rFonts w:ascii="Times New Roman" w:hAnsi="Times New Roman" w:cs="Times New Roman"/>
        </w:rPr>
      </w:pPr>
    </w:p>
    <w:p w:rsidR="00A31C7D" w:rsidRPr="00A31C7D" w:rsidRDefault="00A31C7D" w:rsidP="00A31C7D">
      <w:pPr>
        <w:ind w:firstLine="709"/>
        <w:jc w:val="both"/>
        <w:rPr>
          <w:rFonts w:ascii="Times New Roman" w:hAnsi="Times New Roman" w:cs="Times New Roman"/>
          <w:sz w:val="26"/>
          <w:szCs w:val="26"/>
        </w:rPr>
      </w:pPr>
      <w:r w:rsidRPr="00A31C7D">
        <w:rPr>
          <w:rFonts w:ascii="Times New Roman" w:hAnsi="Times New Roman" w:cs="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w:t>
      </w:r>
      <w:r w:rsidRPr="00A31C7D">
        <w:rPr>
          <w:rFonts w:ascii="Times New Roman" w:hAnsi="Times New Roman" w:cs="Times New Roman"/>
          <w:sz w:val="26"/>
          <w:szCs w:val="26"/>
        </w:rPr>
        <w:lastRenderedPageBreak/>
        <w:t>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 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A31C7D" w:rsidRPr="00A31C7D" w:rsidRDefault="00A31C7D" w:rsidP="00A31C7D">
      <w:pPr>
        <w:ind w:firstLine="709"/>
        <w:jc w:val="both"/>
        <w:rPr>
          <w:rFonts w:ascii="Times New Roman" w:hAnsi="Times New Roman" w:cs="Times New Roman"/>
        </w:rPr>
      </w:pPr>
    </w:p>
    <w:p w:rsidR="00A31C7D" w:rsidRPr="00A31C7D" w:rsidRDefault="00A31C7D" w:rsidP="00A31C7D">
      <w:pPr>
        <w:ind w:firstLine="709"/>
        <w:jc w:val="both"/>
        <w:rPr>
          <w:rFonts w:ascii="Times New Roman" w:hAnsi="Times New Roman" w:cs="Times New Roman"/>
          <w:sz w:val="26"/>
          <w:szCs w:val="26"/>
        </w:rPr>
      </w:pPr>
      <w:r w:rsidRPr="00A31C7D">
        <w:rPr>
          <w:rFonts w:ascii="Times New Roman" w:hAnsi="Times New Roman" w:cs="Times New Roman"/>
          <w:sz w:val="26"/>
          <w:szCs w:val="26"/>
        </w:rPr>
        <w:t xml:space="preserve">3) авансовые платежи по муниципальным контрактам о поставке товаров, </w:t>
      </w:r>
    </w:p>
    <w:p w:rsidR="00A31C7D" w:rsidRPr="00A31C7D" w:rsidRDefault="00A31C7D" w:rsidP="00A31C7D">
      <w:pPr>
        <w:jc w:val="both"/>
        <w:rPr>
          <w:rFonts w:ascii="Times New Roman" w:hAnsi="Times New Roman" w:cs="Times New Roman"/>
        </w:rPr>
      </w:pPr>
      <w:r w:rsidRPr="00A31C7D">
        <w:rPr>
          <w:rFonts w:ascii="Times New Roman" w:hAnsi="Times New Roman" w:cs="Times New Roman"/>
          <w:sz w:val="26"/>
          <w:szCs w:val="26"/>
        </w:rPr>
        <w:t xml:space="preserve">выполнении работ, оказании услуг, заключаемым на сумму  30 000,0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которых являются средства бюджета Никольского сельского поселения Торбеевского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 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w:t>
      </w:r>
    </w:p>
    <w:p w:rsidR="00A31C7D" w:rsidRPr="00A31C7D" w:rsidRDefault="00A31C7D" w:rsidP="00A31C7D">
      <w:pPr>
        <w:ind w:firstLine="709"/>
        <w:jc w:val="both"/>
        <w:rPr>
          <w:rFonts w:ascii="Times New Roman" w:hAnsi="Times New Roman" w:cs="Times New Roman"/>
        </w:rPr>
      </w:pPr>
      <w:r w:rsidRPr="00A31C7D">
        <w:rPr>
          <w:rFonts w:ascii="Times New Roman" w:hAnsi="Times New Roman" w:cs="Times New Roman"/>
          <w:sz w:val="26"/>
          <w:szCs w:val="26"/>
        </w:rPr>
        <w:t>3. Положения пункта 1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A31C7D" w:rsidRPr="00A31C7D" w:rsidRDefault="00A31C7D" w:rsidP="00A31C7D">
      <w:pPr>
        <w:ind w:firstLine="709"/>
        <w:jc w:val="both"/>
        <w:rPr>
          <w:rFonts w:ascii="Times New Roman" w:hAnsi="Times New Roman" w:cs="Times New Roman"/>
          <w:sz w:val="26"/>
          <w:szCs w:val="26"/>
        </w:rPr>
      </w:pPr>
    </w:p>
    <w:p w:rsidR="00A31C7D" w:rsidRPr="00A31C7D" w:rsidRDefault="00A31C7D" w:rsidP="00A31C7D">
      <w:pPr>
        <w:pStyle w:val="ConsNormal"/>
        <w:ind w:firstLine="540"/>
        <w:jc w:val="both"/>
        <w:rPr>
          <w:rFonts w:ascii="Times New Roman" w:hAnsi="Times New Roman" w:cs="Times New Roman"/>
        </w:rPr>
      </w:pPr>
      <w:bookmarkStart w:id="0" w:name="Par4"/>
      <w:bookmarkEnd w:id="0"/>
      <w:r w:rsidRPr="00A31C7D">
        <w:rPr>
          <w:rFonts w:ascii="Times New Roman" w:hAnsi="Times New Roman" w:cs="Times New Roman"/>
          <w:b/>
          <w:sz w:val="26"/>
          <w:szCs w:val="26"/>
        </w:rPr>
        <w:t>Статья 10.Вступление настоящего Решения в силу</w:t>
      </w:r>
    </w:p>
    <w:p w:rsidR="00A31C7D" w:rsidRPr="00A31C7D" w:rsidRDefault="00A31C7D" w:rsidP="00A31C7D">
      <w:pPr>
        <w:pStyle w:val="ConsNormal"/>
        <w:ind w:firstLine="540"/>
        <w:jc w:val="both"/>
        <w:rPr>
          <w:rFonts w:ascii="Times New Roman" w:hAnsi="Times New Roman" w:cs="Times New Roman"/>
          <w:b/>
          <w:sz w:val="26"/>
          <w:szCs w:val="26"/>
        </w:rPr>
      </w:pPr>
    </w:p>
    <w:p w:rsidR="00A31C7D" w:rsidRPr="00A31C7D" w:rsidRDefault="00A31C7D" w:rsidP="00A31C7D">
      <w:pPr>
        <w:pStyle w:val="ConsNormal"/>
        <w:ind w:firstLine="540"/>
        <w:jc w:val="both"/>
        <w:rPr>
          <w:rFonts w:ascii="Times New Roman" w:hAnsi="Times New Roman" w:cs="Times New Roman"/>
        </w:rPr>
      </w:pPr>
      <w:r w:rsidRPr="00A31C7D">
        <w:rPr>
          <w:rFonts w:ascii="Times New Roman" w:hAnsi="Times New Roman" w:cs="Times New Roman"/>
          <w:sz w:val="26"/>
          <w:szCs w:val="26"/>
        </w:rPr>
        <w:t>Настоящее Решение вступает в силу с 1 января 2024 года.</w:t>
      </w:r>
    </w:p>
    <w:p w:rsidR="00A31C7D" w:rsidRPr="00A31C7D" w:rsidRDefault="00A31C7D" w:rsidP="00A31C7D">
      <w:pPr>
        <w:pStyle w:val="ConsNormal"/>
        <w:ind w:firstLine="540"/>
        <w:jc w:val="both"/>
        <w:rPr>
          <w:rFonts w:ascii="Times New Roman" w:hAnsi="Times New Roman" w:cs="Times New Roman"/>
          <w:sz w:val="28"/>
          <w:szCs w:val="28"/>
        </w:rPr>
      </w:pPr>
    </w:p>
    <w:p w:rsidR="00A31C7D" w:rsidRPr="00A31C7D" w:rsidRDefault="00A31C7D" w:rsidP="00A31C7D">
      <w:pPr>
        <w:ind w:firstLine="540"/>
        <w:jc w:val="both"/>
        <w:rPr>
          <w:rFonts w:ascii="Times New Roman" w:hAnsi="Times New Roman" w:cs="Times New Roman"/>
        </w:rPr>
      </w:pPr>
      <w:r w:rsidRPr="00A31C7D">
        <w:rPr>
          <w:rFonts w:ascii="Times New Roman" w:hAnsi="Times New Roman" w:cs="Times New Roman"/>
          <w:b/>
          <w:bCs/>
          <w:sz w:val="26"/>
          <w:szCs w:val="26"/>
        </w:rPr>
        <w:t>Статья 11. Действие нормативных правовых актов Администрации Никольского</w:t>
      </w:r>
      <w:r w:rsidRPr="00A31C7D">
        <w:rPr>
          <w:rFonts w:ascii="Times New Roman" w:hAnsi="Times New Roman" w:cs="Times New Roman"/>
          <w:b/>
          <w:sz w:val="26"/>
          <w:szCs w:val="26"/>
        </w:rPr>
        <w:t xml:space="preserve"> сельского поселения </w:t>
      </w:r>
      <w:r w:rsidRPr="00A31C7D">
        <w:rPr>
          <w:rFonts w:ascii="Times New Roman" w:hAnsi="Times New Roman" w:cs="Times New Roman"/>
          <w:b/>
          <w:bCs/>
          <w:sz w:val="26"/>
          <w:szCs w:val="26"/>
        </w:rPr>
        <w:t xml:space="preserve"> Торбеевского муниципального района Республики Мордовия</w:t>
      </w:r>
    </w:p>
    <w:p w:rsidR="00A31C7D" w:rsidRPr="00A31C7D" w:rsidRDefault="00A31C7D" w:rsidP="00A31C7D">
      <w:pPr>
        <w:ind w:firstLine="539"/>
        <w:jc w:val="both"/>
        <w:rPr>
          <w:rFonts w:ascii="Times New Roman" w:hAnsi="Times New Roman" w:cs="Times New Roman"/>
        </w:rPr>
      </w:pPr>
      <w:r w:rsidRPr="00A31C7D">
        <w:rPr>
          <w:rFonts w:ascii="Times New Roman" w:hAnsi="Times New Roman" w:cs="Times New Roman"/>
          <w:bCs/>
          <w:sz w:val="26"/>
          <w:szCs w:val="26"/>
        </w:rPr>
        <w:t>Установить, что нормативные правовые акты Администрации</w:t>
      </w:r>
      <w:r w:rsidRPr="00A31C7D">
        <w:rPr>
          <w:rFonts w:ascii="Times New Roman" w:hAnsi="Times New Roman" w:cs="Times New Roman"/>
          <w:sz w:val="26"/>
          <w:szCs w:val="26"/>
        </w:rPr>
        <w:t xml:space="preserve"> Никольского сельского поселения</w:t>
      </w:r>
      <w:r w:rsidRPr="00A31C7D">
        <w:rPr>
          <w:rFonts w:ascii="Times New Roman" w:hAnsi="Times New Roman" w:cs="Times New Roman"/>
          <w:bCs/>
          <w:sz w:val="26"/>
          <w:szCs w:val="26"/>
        </w:rPr>
        <w:t xml:space="preserve"> Торбеевского муниципального района Республики Мордовия, принятые на основе и во исполнение решений Совета депутатов Никольского</w:t>
      </w:r>
      <w:r w:rsidRPr="00A31C7D">
        <w:rPr>
          <w:rFonts w:ascii="Times New Roman" w:hAnsi="Times New Roman" w:cs="Times New Roman"/>
          <w:sz w:val="26"/>
          <w:szCs w:val="26"/>
        </w:rPr>
        <w:t xml:space="preserve"> сельского поселения </w:t>
      </w:r>
      <w:r w:rsidRPr="00A31C7D">
        <w:rPr>
          <w:rFonts w:ascii="Times New Roman" w:hAnsi="Times New Roman" w:cs="Times New Roman"/>
          <w:bCs/>
          <w:sz w:val="26"/>
          <w:szCs w:val="26"/>
        </w:rPr>
        <w:t xml:space="preserve">Торбеевского муниципального района Республики Мордовия </w:t>
      </w:r>
      <w:bookmarkStart w:id="1" w:name="_Hlk87612567"/>
      <w:r w:rsidRPr="00A31C7D">
        <w:rPr>
          <w:rFonts w:ascii="Times New Roman" w:hAnsi="Times New Roman" w:cs="Times New Roman"/>
          <w:bCs/>
          <w:sz w:val="26"/>
          <w:szCs w:val="26"/>
        </w:rPr>
        <w:t>«</w:t>
      </w:r>
      <w:hyperlink r:id="rId8" w:history="1">
        <w:r w:rsidRPr="00A31C7D">
          <w:rPr>
            <w:rStyle w:val="afff9"/>
            <w:bCs/>
            <w:color w:val="auto"/>
            <w:sz w:val="26"/>
            <w:szCs w:val="26"/>
          </w:rPr>
          <w:t>О бюджете</w:t>
        </w:r>
      </w:hyperlink>
      <w:r w:rsidRPr="00A31C7D">
        <w:rPr>
          <w:rFonts w:ascii="Times New Roman" w:hAnsi="Times New Roman" w:cs="Times New Roman"/>
          <w:bCs/>
          <w:sz w:val="26"/>
          <w:szCs w:val="26"/>
        </w:rPr>
        <w:t xml:space="preserve"> Никольского</w:t>
      </w:r>
      <w:r w:rsidRPr="00A31C7D">
        <w:rPr>
          <w:rFonts w:ascii="Times New Roman" w:hAnsi="Times New Roman" w:cs="Times New Roman"/>
          <w:sz w:val="26"/>
          <w:szCs w:val="26"/>
        </w:rPr>
        <w:t xml:space="preserve"> сельского поселения </w:t>
      </w:r>
      <w:r w:rsidRPr="00A31C7D">
        <w:rPr>
          <w:rFonts w:ascii="Times New Roman" w:hAnsi="Times New Roman" w:cs="Times New Roman"/>
          <w:bCs/>
          <w:sz w:val="26"/>
          <w:szCs w:val="26"/>
        </w:rPr>
        <w:t>Торбеевского муниципального района Республики Мордовия на 2022 год и плановый период 2023 и 2024 годов»</w:t>
      </w:r>
      <w:bookmarkEnd w:id="1"/>
      <w:r w:rsidRPr="00A31C7D">
        <w:rPr>
          <w:rFonts w:ascii="Times New Roman" w:hAnsi="Times New Roman" w:cs="Times New Roman"/>
          <w:bCs/>
          <w:sz w:val="26"/>
          <w:szCs w:val="26"/>
        </w:rPr>
        <w:t>, «</w:t>
      </w:r>
      <w:hyperlink r:id="rId9" w:history="1">
        <w:r w:rsidRPr="00A31C7D">
          <w:rPr>
            <w:rStyle w:val="afff9"/>
            <w:bCs/>
            <w:color w:val="auto"/>
            <w:sz w:val="26"/>
            <w:szCs w:val="26"/>
          </w:rPr>
          <w:t>О бюджете</w:t>
        </w:r>
      </w:hyperlink>
      <w:r w:rsidRPr="00A31C7D">
        <w:rPr>
          <w:rFonts w:ascii="Times New Roman" w:hAnsi="Times New Roman" w:cs="Times New Roman"/>
          <w:bCs/>
          <w:sz w:val="26"/>
          <w:szCs w:val="26"/>
        </w:rPr>
        <w:t xml:space="preserve"> Никольского</w:t>
      </w:r>
      <w:r w:rsidRPr="00A31C7D">
        <w:rPr>
          <w:rFonts w:ascii="Times New Roman" w:hAnsi="Times New Roman" w:cs="Times New Roman"/>
          <w:sz w:val="26"/>
          <w:szCs w:val="26"/>
        </w:rPr>
        <w:t xml:space="preserve"> сельского поселения </w:t>
      </w:r>
      <w:r w:rsidRPr="00A31C7D">
        <w:rPr>
          <w:rFonts w:ascii="Times New Roman" w:hAnsi="Times New Roman" w:cs="Times New Roman"/>
          <w:bCs/>
          <w:sz w:val="26"/>
          <w:szCs w:val="26"/>
        </w:rPr>
        <w:t>Торбеевского муниципального района Республики Мордовия на 2023 год и плановый период 2024 и 2025 годов»,  действуют в части, не противоречащей настоящему Решению.</w:t>
      </w:r>
    </w:p>
    <w:p w:rsidR="00A31C7D" w:rsidRPr="00A31C7D" w:rsidRDefault="00A31C7D" w:rsidP="00A31C7D">
      <w:pPr>
        <w:rPr>
          <w:rFonts w:ascii="Times New Roman" w:hAnsi="Times New Roman" w:cs="Times New Roman"/>
          <w:sz w:val="26"/>
          <w:szCs w:val="26"/>
        </w:rPr>
      </w:pPr>
    </w:p>
    <w:p w:rsidR="00A31C7D" w:rsidRPr="004E0B9D" w:rsidRDefault="00A31C7D" w:rsidP="00A31C7D">
      <w:pPr>
        <w:rPr>
          <w:rFonts w:ascii="Times New Roman" w:hAnsi="Times New Roman" w:cs="Times New Roman"/>
          <w:sz w:val="22"/>
          <w:szCs w:val="22"/>
        </w:rPr>
      </w:pPr>
    </w:p>
    <w:p w:rsidR="00DF2C85" w:rsidRPr="004E0B9D" w:rsidRDefault="004A3866" w:rsidP="00DF2C85">
      <w:pPr>
        <w:widowControl/>
        <w:jc w:val="right"/>
        <w:rPr>
          <w:rFonts w:ascii="Times New Roman" w:hAnsi="Times New Roman" w:cs="Times New Roman"/>
          <w:b/>
          <w:bCs/>
          <w:sz w:val="22"/>
          <w:szCs w:val="22"/>
        </w:rPr>
      </w:pPr>
      <w:r w:rsidRPr="004E0B9D">
        <w:rPr>
          <w:rFonts w:ascii="Times New Roman" w:hAnsi="Times New Roman" w:cs="Times New Roman"/>
          <w:b/>
          <w:bCs/>
          <w:sz w:val="22"/>
          <w:szCs w:val="22"/>
        </w:rPr>
        <w:t>«</w:t>
      </w:r>
      <w:r w:rsidR="00DF2C85" w:rsidRPr="004E0B9D">
        <w:rPr>
          <w:rFonts w:ascii="Times New Roman" w:hAnsi="Times New Roman" w:cs="Times New Roman"/>
          <w:b/>
          <w:bCs/>
          <w:sz w:val="22"/>
          <w:szCs w:val="22"/>
        </w:rPr>
        <w:t>Приложение 1</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на 202</w:t>
      </w:r>
      <w:r w:rsidR="0013488F" w:rsidRPr="004E0B9D">
        <w:rPr>
          <w:rFonts w:ascii="Times New Roman" w:hAnsi="Times New Roman" w:cs="Times New Roman"/>
          <w:sz w:val="22"/>
          <w:szCs w:val="22"/>
        </w:rPr>
        <w:t>4</w:t>
      </w:r>
      <w:r w:rsidRPr="004E0B9D">
        <w:rPr>
          <w:rFonts w:ascii="Times New Roman" w:hAnsi="Times New Roman" w:cs="Times New Roman"/>
          <w:sz w:val="22"/>
          <w:szCs w:val="22"/>
        </w:rPr>
        <w:t xml:space="preserve"> год и на плановый период 202</w:t>
      </w:r>
      <w:r w:rsidR="0013488F" w:rsidRPr="004E0B9D">
        <w:rPr>
          <w:rFonts w:ascii="Times New Roman" w:hAnsi="Times New Roman" w:cs="Times New Roman"/>
          <w:sz w:val="22"/>
          <w:szCs w:val="22"/>
        </w:rPr>
        <w:t>5</w:t>
      </w:r>
      <w:r w:rsidRPr="004E0B9D">
        <w:rPr>
          <w:rFonts w:ascii="Times New Roman" w:hAnsi="Times New Roman" w:cs="Times New Roman"/>
          <w:sz w:val="22"/>
          <w:szCs w:val="22"/>
        </w:rPr>
        <w:t xml:space="preserve"> и 202</w:t>
      </w:r>
      <w:r w:rsidR="0013488F" w:rsidRPr="004E0B9D">
        <w:rPr>
          <w:rFonts w:ascii="Times New Roman" w:hAnsi="Times New Roman" w:cs="Times New Roman"/>
          <w:sz w:val="22"/>
          <w:szCs w:val="22"/>
        </w:rPr>
        <w:t>6</w:t>
      </w:r>
      <w:r w:rsidRPr="004E0B9D">
        <w:rPr>
          <w:rFonts w:ascii="Times New Roman" w:hAnsi="Times New Roman" w:cs="Times New Roman"/>
          <w:sz w:val="22"/>
          <w:szCs w:val="22"/>
        </w:rPr>
        <w:t xml:space="preserve"> годов»                                                                     </w:t>
      </w:r>
    </w:p>
    <w:p w:rsidR="00DF2C85" w:rsidRPr="004E0B9D" w:rsidRDefault="00DF2C85" w:rsidP="00DF2C85">
      <w:pPr>
        <w:widowControl/>
        <w:jc w:val="right"/>
        <w:rPr>
          <w:rFonts w:ascii="Times New Roman" w:hAnsi="Times New Roman" w:cs="Times New Roman"/>
          <w:b/>
          <w:bCs/>
          <w:sz w:val="22"/>
          <w:szCs w:val="22"/>
        </w:rPr>
      </w:pPr>
    </w:p>
    <w:p w:rsidR="00DF2C85" w:rsidRPr="004E0B9D" w:rsidRDefault="00DF2C85" w:rsidP="00DF2C85">
      <w:pPr>
        <w:widowControl/>
        <w:jc w:val="center"/>
        <w:rPr>
          <w:rFonts w:ascii="Times New Roman" w:hAnsi="Times New Roman" w:cs="Times New Roman"/>
          <w:b/>
          <w:bCs/>
          <w:iCs/>
          <w:sz w:val="22"/>
          <w:szCs w:val="22"/>
        </w:rPr>
      </w:pPr>
    </w:p>
    <w:p w:rsidR="00DF2C85" w:rsidRPr="004E0B9D" w:rsidRDefault="00BC1DCF" w:rsidP="00BC1DCF">
      <w:pPr>
        <w:widowControl/>
        <w:jc w:val="center"/>
        <w:rPr>
          <w:rFonts w:ascii="Times New Roman" w:hAnsi="Times New Roman" w:cs="Times New Roman"/>
          <w:b/>
          <w:bCs/>
          <w:sz w:val="22"/>
          <w:szCs w:val="22"/>
        </w:rPr>
      </w:pPr>
      <w:r w:rsidRPr="004E0B9D">
        <w:rPr>
          <w:rFonts w:ascii="Times New Roman" w:hAnsi="Times New Roman" w:cs="Times New Roman"/>
          <w:b/>
          <w:bCs/>
          <w:sz w:val="22"/>
          <w:szCs w:val="22"/>
        </w:rPr>
        <w:t>РАСПРЕДЕЛЕНИЕ ДОХОДОВ БЮДЖЕТА НИКОЛЬСКОГО СЕЛЬСКОГО ПОСЕЛЕНИЯ ТОРБЕЕВСКОГО МУНИЦИПАЛЬНОГО РАЙОНА РЕСПУБЛИКИ МОРДОВИЯ НА 202</w:t>
      </w:r>
      <w:r w:rsidR="0013488F" w:rsidRPr="004E0B9D">
        <w:rPr>
          <w:rFonts w:ascii="Times New Roman" w:hAnsi="Times New Roman" w:cs="Times New Roman"/>
          <w:b/>
          <w:bCs/>
          <w:sz w:val="22"/>
          <w:szCs w:val="22"/>
        </w:rPr>
        <w:t>4</w:t>
      </w:r>
      <w:r w:rsidRPr="004E0B9D">
        <w:rPr>
          <w:rFonts w:ascii="Times New Roman" w:hAnsi="Times New Roman" w:cs="Times New Roman"/>
          <w:b/>
          <w:bCs/>
          <w:sz w:val="22"/>
          <w:szCs w:val="22"/>
        </w:rPr>
        <w:t xml:space="preserve"> ГОД И НА ПЛАНОВЫЙ ПЕРИОД 202</w:t>
      </w:r>
      <w:r w:rsidR="0013488F" w:rsidRPr="004E0B9D">
        <w:rPr>
          <w:rFonts w:ascii="Times New Roman" w:hAnsi="Times New Roman" w:cs="Times New Roman"/>
          <w:b/>
          <w:bCs/>
          <w:sz w:val="22"/>
          <w:szCs w:val="22"/>
        </w:rPr>
        <w:t>5</w:t>
      </w:r>
      <w:r w:rsidRPr="004E0B9D">
        <w:rPr>
          <w:rFonts w:ascii="Times New Roman" w:hAnsi="Times New Roman" w:cs="Times New Roman"/>
          <w:b/>
          <w:bCs/>
          <w:sz w:val="22"/>
          <w:szCs w:val="22"/>
        </w:rPr>
        <w:t xml:space="preserve"> И 202</w:t>
      </w:r>
      <w:r w:rsidR="0013488F" w:rsidRPr="004E0B9D">
        <w:rPr>
          <w:rFonts w:ascii="Times New Roman" w:hAnsi="Times New Roman" w:cs="Times New Roman"/>
          <w:b/>
          <w:bCs/>
          <w:sz w:val="22"/>
          <w:szCs w:val="22"/>
        </w:rPr>
        <w:t>6</w:t>
      </w:r>
      <w:r w:rsidRPr="004E0B9D">
        <w:rPr>
          <w:rFonts w:ascii="Times New Roman" w:hAnsi="Times New Roman" w:cs="Times New Roman"/>
          <w:b/>
          <w:bCs/>
          <w:sz w:val="22"/>
          <w:szCs w:val="22"/>
        </w:rPr>
        <w:t xml:space="preserve"> ГОДОВ</w:t>
      </w:r>
    </w:p>
    <w:tbl>
      <w:tblPr>
        <w:tblW w:w="10773" w:type="dxa"/>
        <w:tblInd w:w="-497" w:type="dxa"/>
        <w:tblLayout w:type="fixed"/>
        <w:tblCellMar>
          <w:left w:w="70" w:type="dxa"/>
          <w:right w:w="70" w:type="dxa"/>
        </w:tblCellMar>
        <w:tblLook w:val="0000"/>
      </w:tblPr>
      <w:tblGrid>
        <w:gridCol w:w="2835"/>
        <w:gridCol w:w="4395"/>
        <w:gridCol w:w="1134"/>
        <w:gridCol w:w="1275"/>
        <w:gridCol w:w="1134"/>
      </w:tblGrid>
      <w:tr w:rsidR="005C2EB8" w:rsidRPr="004E0B9D" w:rsidTr="004269C1">
        <w:trPr>
          <w:cantSplit/>
          <w:trHeight w:val="360"/>
        </w:trPr>
        <w:tc>
          <w:tcPr>
            <w:tcW w:w="2835" w:type="dxa"/>
            <w:tcBorders>
              <w:top w:val="single" w:sz="6" w:space="0" w:color="auto"/>
              <w:left w:val="single" w:sz="6" w:space="0" w:color="auto"/>
              <w:bottom w:val="single" w:sz="6" w:space="0" w:color="auto"/>
              <w:right w:val="single" w:sz="6" w:space="0" w:color="auto"/>
            </w:tcBorders>
            <w:vAlign w:val="bottom"/>
          </w:tcPr>
          <w:p w:rsidR="005C2EB8" w:rsidRPr="004E0B9D" w:rsidRDefault="005C2EB8">
            <w:pPr>
              <w:jc w:val="center"/>
              <w:rPr>
                <w:rFonts w:ascii="Times New Roman" w:hAnsi="Times New Roman" w:cs="Times New Roman"/>
                <w:b/>
                <w:bCs/>
                <w:sz w:val="22"/>
                <w:szCs w:val="22"/>
              </w:rPr>
            </w:pPr>
            <w:r w:rsidRPr="004E0B9D">
              <w:rPr>
                <w:rFonts w:ascii="Times New Roman" w:hAnsi="Times New Roman" w:cs="Times New Roman"/>
                <w:b/>
                <w:bCs/>
                <w:sz w:val="22"/>
                <w:szCs w:val="22"/>
              </w:rPr>
              <w:lastRenderedPageBreak/>
              <w:t>Код</w:t>
            </w:r>
          </w:p>
        </w:tc>
        <w:tc>
          <w:tcPr>
            <w:tcW w:w="4395" w:type="dxa"/>
            <w:tcBorders>
              <w:top w:val="single" w:sz="6" w:space="0" w:color="auto"/>
              <w:left w:val="single" w:sz="6" w:space="0" w:color="auto"/>
              <w:bottom w:val="single" w:sz="6" w:space="0" w:color="auto"/>
              <w:right w:val="single" w:sz="6" w:space="0" w:color="auto"/>
            </w:tcBorders>
            <w:vAlign w:val="bottom"/>
          </w:tcPr>
          <w:p w:rsidR="005C2EB8" w:rsidRPr="004E0B9D" w:rsidRDefault="005C2EB8">
            <w:pPr>
              <w:jc w:val="center"/>
              <w:rPr>
                <w:rFonts w:ascii="Times New Roman" w:hAnsi="Times New Roman" w:cs="Times New Roman"/>
                <w:b/>
                <w:bCs/>
                <w:sz w:val="22"/>
                <w:szCs w:val="22"/>
              </w:rPr>
            </w:pPr>
            <w:r w:rsidRPr="004E0B9D">
              <w:rPr>
                <w:rFonts w:ascii="Times New Roman" w:hAnsi="Times New Roman" w:cs="Times New Roman"/>
                <w:b/>
                <w:bCs/>
                <w:sz w:val="22"/>
                <w:szCs w:val="22"/>
              </w:rPr>
              <w:t>Наименование</w:t>
            </w:r>
          </w:p>
        </w:tc>
        <w:tc>
          <w:tcPr>
            <w:tcW w:w="1134" w:type="dxa"/>
            <w:tcBorders>
              <w:top w:val="single" w:sz="6" w:space="0" w:color="auto"/>
              <w:left w:val="single" w:sz="6" w:space="0" w:color="auto"/>
              <w:bottom w:val="single" w:sz="6" w:space="0" w:color="auto"/>
              <w:right w:val="single" w:sz="6" w:space="0" w:color="auto"/>
            </w:tcBorders>
            <w:vAlign w:val="bottom"/>
          </w:tcPr>
          <w:p w:rsidR="005C2EB8" w:rsidRPr="004E0B9D" w:rsidRDefault="005C2EB8">
            <w:pPr>
              <w:jc w:val="center"/>
              <w:rPr>
                <w:rFonts w:ascii="Times New Roman" w:hAnsi="Times New Roman" w:cs="Times New Roman"/>
                <w:b/>
                <w:bCs/>
                <w:sz w:val="22"/>
                <w:szCs w:val="22"/>
              </w:rPr>
            </w:pPr>
            <w:r w:rsidRPr="004E0B9D">
              <w:rPr>
                <w:rFonts w:ascii="Times New Roman" w:hAnsi="Times New Roman" w:cs="Times New Roman"/>
                <w:b/>
                <w:bCs/>
                <w:sz w:val="22"/>
                <w:szCs w:val="22"/>
              </w:rPr>
              <w:t>2024 год</w:t>
            </w:r>
          </w:p>
        </w:tc>
        <w:tc>
          <w:tcPr>
            <w:tcW w:w="1275" w:type="dxa"/>
            <w:tcBorders>
              <w:top w:val="single" w:sz="6" w:space="0" w:color="auto"/>
              <w:left w:val="single" w:sz="6" w:space="0" w:color="auto"/>
              <w:bottom w:val="single" w:sz="6" w:space="0" w:color="auto"/>
              <w:right w:val="single" w:sz="6" w:space="0" w:color="auto"/>
            </w:tcBorders>
            <w:vAlign w:val="bottom"/>
          </w:tcPr>
          <w:p w:rsidR="005C2EB8" w:rsidRPr="004E0B9D" w:rsidRDefault="005C2EB8">
            <w:pPr>
              <w:jc w:val="center"/>
              <w:rPr>
                <w:rFonts w:ascii="Times New Roman" w:hAnsi="Times New Roman" w:cs="Times New Roman"/>
                <w:b/>
                <w:bCs/>
                <w:sz w:val="22"/>
                <w:szCs w:val="22"/>
              </w:rPr>
            </w:pPr>
            <w:r w:rsidRPr="004E0B9D">
              <w:rPr>
                <w:rFonts w:ascii="Times New Roman" w:hAnsi="Times New Roman" w:cs="Times New Roman"/>
                <w:b/>
                <w:bCs/>
                <w:sz w:val="22"/>
                <w:szCs w:val="22"/>
              </w:rPr>
              <w:t>2025 год</w:t>
            </w:r>
          </w:p>
        </w:tc>
        <w:tc>
          <w:tcPr>
            <w:tcW w:w="1134" w:type="dxa"/>
            <w:tcBorders>
              <w:top w:val="single" w:sz="6" w:space="0" w:color="auto"/>
              <w:left w:val="single" w:sz="6" w:space="0" w:color="auto"/>
              <w:bottom w:val="single" w:sz="6" w:space="0" w:color="auto"/>
              <w:right w:val="single" w:sz="6" w:space="0" w:color="auto"/>
            </w:tcBorders>
            <w:vAlign w:val="bottom"/>
          </w:tcPr>
          <w:p w:rsidR="005C2EB8" w:rsidRPr="004E0B9D" w:rsidRDefault="005C2EB8">
            <w:pPr>
              <w:jc w:val="center"/>
              <w:rPr>
                <w:rFonts w:ascii="Times New Roman" w:hAnsi="Times New Roman" w:cs="Times New Roman"/>
                <w:b/>
                <w:bCs/>
                <w:sz w:val="22"/>
                <w:szCs w:val="22"/>
              </w:rPr>
            </w:pPr>
            <w:r w:rsidRPr="004E0B9D">
              <w:rPr>
                <w:rFonts w:ascii="Times New Roman" w:hAnsi="Times New Roman" w:cs="Times New Roman"/>
                <w:b/>
                <w:bCs/>
                <w:sz w:val="22"/>
                <w:szCs w:val="22"/>
              </w:rPr>
              <w:t>2026 год</w:t>
            </w:r>
          </w:p>
        </w:tc>
      </w:tr>
      <w:tr w:rsidR="00AD4210" w:rsidRPr="004E0B9D" w:rsidTr="00A57F4C">
        <w:trPr>
          <w:cantSplit/>
          <w:trHeight w:val="24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000 0 00 00000 00 0000 000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ВСЕГО ДОХОДОВ</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2 620,0</w:t>
            </w:r>
          </w:p>
        </w:tc>
        <w:tc>
          <w:tcPr>
            <w:tcW w:w="1275"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2 535,5</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2 588,3</w:t>
            </w:r>
          </w:p>
        </w:tc>
      </w:tr>
      <w:tr w:rsidR="00AD4210" w:rsidRPr="004E0B9D"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000 1 00 00000 00 0000 000</w:t>
            </w:r>
          </w:p>
        </w:tc>
        <w:tc>
          <w:tcPr>
            <w:tcW w:w="4395" w:type="dxa"/>
            <w:tcBorders>
              <w:top w:val="single" w:sz="6" w:space="0" w:color="auto"/>
              <w:left w:val="single" w:sz="6" w:space="0" w:color="auto"/>
              <w:bottom w:val="single" w:sz="4"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НАЛОГОВЫЕ И НЕНАЛОГОВЫЕ ДОХОДЫ</w:t>
            </w:r>
          </w:p>
        </w:tc>
        <w:tc>
          <w:tcPr>
            <w:tcW w:w="1134" w:type="dxa"/>
            <w:tcBorders>
              <w:top w:val="single" w:sz="6" w:space="0" w:color="auto"/>
              <w:left w:val="single" w:sz="6" w:space="0" w:color="auto"/>
              <w:bottom w:val="single" w:sz="4" w:space="0" w:color="auto"/>
              <w:right w:val="single" w:sz="4"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447,4</w:t>
            </w:r>
          </w:p>
        </w:tc>
        <w:tc>
          <w:tcPr>
            <w:tcW w:w="1275" w:type="dxa"/>
            <w:tcBorders>
              <w:top w:val="single" w:sz="6" w:space="0" w:color="auto"/>
              <w:left w:val="single" w:sz="6" w:space="0" w:color="auto"/>
              <w:bottom w:val="single" w:sz="4" w:space="0" w:color="auto"/>
              <w:right w:val="single" w:sz="4"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450,0</w:t>
            </w:r>
          </w:p>
        </w:tc>
        <w:tc>
          <w:tcPr>
            <w:tcW w:w="1134" w:type="dxa"/>
            <w:tcBorders>
              <w:top w:val="single" w:sz="6" w:space="0" w:color="auto"/>
              <w:left w:val="single" w:sz="6" w:space="0" w:color="auto"/>
              <w:bottom w:val="single" w:sz="4" w:space="0" w:color="auto"/>
              <w:right w:val="single" w:sz="4"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443,7</w:t>
            </w:r>
          </w:p>
        </w:tc>
      </w:tr>
      <w:tr w:rsidR="00AD4210" w:rsidRPr="004E0B9D"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000 1 01 02000 01 0000 110</w:t>
            </w:r>
          </w:p>
        </w:tc>
        <w:tc>
          <w:tcPr>
            <w:tcW w:w="4395" w:type="dxa"/>
            <w:tcBorders>
              <w:top w:val="single" w:sz="6" w:space="0" w:color="auto"/>
              <w:left w:val="single" w:sz="6" w:space="0" w:color="auto"/>
              <w:bottom w:val="single" w:sz="4"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НАЛОГ НА ДОХОДЫ ФИЗИЧЕСКИХ ЛИЦ</w:t>
            </w:r>
          </w:p>
        </w:tc>
        <w:tc>
          <w:tcPr>
            <w:tcW w:w="1134"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4,7</w:t>
            </w:r>
          </w:p>
        </w:tc>
        <w:tc>
          <w:tcPr>
            <w:tcW w:w="1275"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5,2</w:t>
            </w:r>
          </w:p>
        </w:tc>
        <w:tc>
          <w:tcPr>
            <w:tcW w:w="1134" w:type="dxa"/>
            <w:tcBorders>
              <w:top w:val="single" w:sz="6" w:space="0" w:color="auto"/>
              <w:left w:val="single" w:sz="6" w:space="0" w:color="auto"/>
              <w:bottom w:val="single" w:sz="4" w:space="0" w:color="auto"/>
              <w:right w:val="single" w:sz="4"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5,6</w:t>
            </w:r>
          </w:p>
        </w:tc>
      </w:tr>
      <w:tr w:rsidR="00AD4210" w:rsidRPr="004E0B9D"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000 1 01 02010 01 0000 110</w:t>
            </w:r>
          </w:p>
        </w:tc>
        <w:tc>
          <w:tcPr>
            <w:tcW w:w="4395" w:type="dxa"/>
            <w:tcBorders>
              <w:top w:val="single" w:sz="6" w:space="0" w:color="auto"/>
              <w:left w:val="single" w:sz="6" w:space="0" w:color="auto"/>
              <w:bottom w:val="single" w:sz="4"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134"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4,7</w:t>
            </w:r>
          </w:p>
        </w:tc>
        <w:tc>
          <w:tcPr>
            <w:tcW w:w="1275"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5,2</w:t>
            </w:r>
          </w:p>
        </w:tc>
        <w:tc>
          <w:tcPr>
            <w:tcW w:w="1134"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5,6</w:t>
            </w:r>
          </w:p>
        </w:tc>
      </w:tr>
      <w:tr w:rsidR="00AD4210" w:rsidRPr="004E0B9D" w:rsidTr="00A57F4C">
        <w:trPr>
          <w:cantSplit/>
          <w:trHeight w:val="450"/>
        </w:trPr>
        <w:tc>
          <w:tcPr>
            <w:tcW w:w="2835" w:type="dxa"/>
            <w:tcBorders>
              <w:top w:val="single" w:sz="6" w:space="0" w:color="auto"/>
              <w:left w:val="single" w:sz="6" w:space="0" w:color="auto"/>
              <w:bottom w:val="single" w:sz="4"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000 1 05 00000 00 0000 000</w:t>
            </w:r>
          </w:p>
        </w:tc>
        <w:tc>
          <w:tcPr>
            <w:tcW w:w="4395" w:type="dxa"/>
            <w:tcBorders>
              <w:top w:val="single" w:sz="6" w:space="0" w:color="auto"/>
              <w:left w:val="single" w:sz="6" w:space="0" w:color="auto"/>
              <w:bottom w:val="single" w:sz="4"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НАЛОГИ НА СОВОКУПНЫЙ ДОХОД</w:t>
            </w:r>
          </w:p>
        </w:tc>
        <w:tc>
          <w:tcPr>
            <w:tcW w:w="1134"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134" w:type="dxa"/>
            <w:tcBorders>
              <w:top w:val="single" w:sz="6" w:space="0" w:color="auto"/>
              <w:left w:val="single" w:sz="6" w:space="0" w:color="auto"/>
              <w:bottom w:val="single" w:sz="4" w:space="0" w:color="auto"/>
              <w:right w:val="single" w:sz="4"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AD4210" w:rsidRPr="004E0B9D" w:rsidTr="00A57F4C">
        <w:trPr>
          <w:cantSplit/>
          <w:trHeight w:val="256"/>
        </w:trPr>
        <w:tc>
          <w:tcPr>
            <w:tcW w:w="2835" w:type="dxa"/>
            <w:tcBorders>
              <w:top w:val="single" w:sz="4"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000 1 05 03010 01 0000 110</w:t>
            </w:r>
          </w:p>
        </w:tc>
        <w:tc>
          <w:tcPr>
            <w:tcW w:w="4395" w:type="dxa"/>
            <w:tcBorders>
              <w:top w:val="single" w:sz="4"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Единый сельскохозяйственный налог</w:t>
            </w:r>
          </w:p>
        </w:tc>
        <w:tc>
          <w:tcPr>
            <w:tcW w:w="1134" w:type="dxa"/>
            <w:tcBorders>
              <w:top w:val="single" w:sz="4" w:space="0" w:color="auto"/>
              <w:left w:val="single" w:sz="6" w:space="0" w:color="auto"/>
              <w:bottom w:val="single" w:sz="6"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4" w:space="0" w:color="auto"/>
              <w:left w:val="single" w:sz="6" w:space="0" w:color="auto"/>
              <w:bottom w:val="single" w:sz="6"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4" w:space="0" w:color="auto"/>
              <w:left w:val="single" w:sz="6" w:space="0" w:color="auto"/>
              <w:bottom w:val="single" w:sz="6" w:space="0" w:color="auto"/>
              <w:right w:val="single" w:sz="4"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000 1 06 00000 00 0000 000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НАЛОГИ НА ИМУЩЕСТВО</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391,6</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391,7</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382,8</w:t>
            </w:r>
          </w:p>
        </w:tc>
      </w:tr>
      <w:tr w:rsidR="00AD4210" w:rsidRPr="004E0B9D" w:rsidTr="00A57F4C">
        <w:trPr>
          <w:cantSplit/>
          <w:trHeight w:val="25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 xml:space="preserve">000 1 06 01030 10 0000 110 </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18,7</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18,9</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18,9</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000 1 06 06000 00 0000 110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Земельный налог</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372,9</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372,8</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363,9</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000 1 06 06033 10 0000  110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земельный налог с организаций, обладающих земельным участком,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272,0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272,0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272,0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000 1 06 06043 10 0000 110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земельный налог с физических лиц, обладающих земельным участком, расположенным в границах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100,9</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100,8</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91,9</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000 1 11 00000 00 0000 000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xml:space="preserve">ДОХОДЫ ОТ ИСПОЛЬЗОВАНИЯ ИМУЩЕСТВА, НАХОДЯЩЕГОСЯ В ГОСУДАРСТВЕННОЙ И МУНИЦИПАЛЬНОЙ СОБСТВЕННОСТИ                               </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51,1</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53,1</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55,3</w:t>
            </w:r>
          </w:p>
        </w:tc>
      </w:tr>
      <w:tr w:rsidR="00AD4210" w:rsidRPr="004E0B9D"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000 1 11 05000 00 0000 120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 xml:space="preserve">000 1 11 05025 10 0000 120 </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51,1</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53,1</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55,3</w:t>
            </w:r>
          </w:p>
        </w:tc>
      </w:tr>
      <w:tr w:rsidR="00AD4210" w:rsidRPr="004E0B9D"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 xml:space="preserve">000 1 11 05035 10 0000 120 </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lastRenderedPageBreak/>
              <w:t>000 1 11 05075 10 0000 120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Доходы от сдачи в аренду имущества, составляющие казну сельских поселений (за исключением земельных участков)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3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 xml:space="preserve"> 000 1 11 09045 10 0000 120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000 1 13 02000 00 0000130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ДОХОДЫ ОТ КОМПЕНСАЦИИ ЗАТРАТ ГОСУДАРСТВА</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326"/>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000 1 13 02995 10 0000130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 Прочие доходы от компенсации затрат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346"/>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000 1 14 00000 00 0000 000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ДОХОДЫ ОТ ПРОДАЖИ МАТЕРИАЛЬНЫХ И НЕМАТЕРИАЛЬНЫХ АКТИВОВ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000 1 14 06025 10 0000 430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000 1 16 00000 00 0000 140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ШТРАФЫ, САНКЦИИ, ВОЗМЕЩЕНИЕ УЩЕРБА</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000 1 16 02020 02 0000 140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000 1 17 00000 00 0000 000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ПРОЧИЕ НЕНАЛОГОВЫЕ ДОХОДЫ</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AD4210" w:rsidRPr="004E0B9D" w:rsidTr="00A57F4C">
        <w:trPr>
          <w:cantSplit/>
          <w:trHeight w:val="278"/>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000 1 17 05050 10 0000 180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Прочие неналоговые доходы бюджетов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278"/>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001 1 17 14030 10 0000 150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Средства самообложения граждан</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0A5372">
        <w:trPr>
          <w:cantSplit/>
          <w:trHeight w:val="2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000 2 00 00000 00 0000 000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2 172,6</w:t>
            </w:r>
          </w:p>
        </w:tc>
        <w:tc>
          <w:tcPr>
            <w:tcW w:w="1275"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2 085,5</w:t>
            </w:r>
          </w:p>
        </w:tc>
        <w:tc>
          <w:tcPr>
            <w:tcW w:w="1134" w:type="dxa"/>
            <w:tcBorders>
              <w:top w:val="single" w:sz="6" w:space="0" w:color="auto"/>
              <w:left w:val="single" w:sz="6" w:space="0" w:color="auto"/>
              <w:bottom w:val="single" w:sz="6" w:space="0" w:color="auto"/>
              <w:right w:val="single" w:sz="6" w:space="0" w:color="auto"/>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2 144,6</w:t>
            </w:r>
          </w:p>
        </w:tc>
      </w:tr>
      <w:tr w:rsidR="00AD4210" w:rsidRPr="004E0B9D" w:rsidTr="00A57F4C">
        <w:trPr>
          <w:cantSplit/>
          <w:trHeight w:val="264"/>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000 2 02 00000 00 0000 000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2 172,6</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2 085,5</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2 144,6</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000 2 02 15001 00 0000 150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1 006,8</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820,9</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914,6</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000 2 02 15001 10 0000 150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Дотации бюджетам сельских поселений на выравнивание бюджетной обеспеченности из бюджета субъекта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1 006,8</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820,9</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914,6</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001 2 02 15002 10 0000 150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Дотации бюджетам сельских поселений на поддержку мер по обеспечению сбалансированности бюджетов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000  2 02 20000 00 0000 150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Субсидии бюджетам бюджетной системы Российской Федерации (межбюджетные субсидии)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427,4</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488,6</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429,8</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000  2 02 29999 00 0000 150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Прочие субсидии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427,4</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488,6</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429,8</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000  2 02 29999 10 0000 150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Прочие субсидии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427,4</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488,6</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429,8</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000 2 02 30000 00 0000 150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Субвенции бюджетам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109,6</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114,7</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119,0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000  2 02 30024 00 0000 150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Субвенции местным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lastRenderedPageBreak/>
              <w:t>000  2 02 30024 10 0000 150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Субвенции бюджетам сельских поселений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000 2 02 35118 00 0000 150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109,3</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114,4</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118,7</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000 2 02 35118 10 0000 150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000  2 02 40000 00 0000 150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Иные межбюджетные трансферты</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628,8</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661,3</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681,2</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000  2 02 40014 00 0000 150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628,8</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661,3</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681,2</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000 2 02 40014 10 0000 150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628,8</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661,3</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681,2</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000  2 02 49999 00 0000 150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xml:space="preserve">Прочие межбюджетные трансферты, передаваемые бюджетам </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AD4210" w:rsidRPr="004E0B9D" w:rsidTr="00A57F4C">
        <w:trPr>
          <w:cantSplit/>
          <w:trHeight w:val="480"/>
        </w:trPr>
        <w:tc>
          <w:tcPr>
            <w:tcW w:w="283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000  2 02 49999 10 0000 150</w:t>
            </w:r>
          </w:p>
        </w:tc>
        <w:tc>
          <w:tcPr>
            <w:tcW w:w="4395" w:type="dxa"/>
            <w:tcBorders>
              <w:top w:val="single" w:sz="6" w:space="0" w:color="auto"/>
              <w:left w:val="single" w:sz="6" w:space="0" w:color="auto"/>
              <w:bottom w:val="single" w:sz="6" w:space="0" w:color="auto"/>
              <w:right w:val="single" w:sz="6" w:space="0" w:color="auto"/>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Прочие межбюджетные трансферты, передаваемые бюджетам сельских поселений</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275"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tcBorders>
              <w:top w:val="single" w:sz="6" w:space="0" w:color="auto"/>
              <w:left w:val="single" w:sz="6" w:space="0" w:color="auto"/>
              <w:bottom w:val="single" w:sz="6" w:space="0" w:color="auto"/>
              <w:right w:val="single" w:sz="6" w:space="0" w:color="auto"/>
            </w:tcBorders>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bl>
    <w:p w:rsidR="00DF2C85" w:rsidRPr="004E0B9D"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4E0B9D"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4E0B9D" w:rsidRDefault="00DF2C85" w:rsidP="00DF2C85">
      <w:pPr>
        <w:suppressAutoHyphens/>
        <w:autoSpaceDE/>
        <w:autoSpaceDN/>
        <w:adjustRightInd/>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Приложение 2</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F2C85" w:rsidRPr="004E0B9D" w:rsidRDefault="00DF2C85" w:rsidP="00DF2C85">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DF2C85" w:rsidRPr="004E0B9D" w:rsidRDefault="0013488F" w:rsidP="00DF2C85">
      <w:pPr>
        <w:suppressAutoHyphens/>
        <w:autoSpaceDE/>
        <w:autoSpaceDN/>
        <w:adjustRightInd/>
        <w:jc w:val="right"/>
        <w:rPr>
          <w:rFonts w:ascii="Times New Roman" w:hAnsi="Times New Roman" w:cs="Times New Roman"/>
          <w:kern w:val="1"/>
          <w:sz w:val="22"/>
          <w:szCs w:val="22"/>
          <w:lang w:eastAsia="ar-SA"/>
        </w:rPr>
      </w:pPr>
      <w:r w:rsidRPr="004E0B9D">
        <w:rPr>
          <w:rFonts w:ascii="Times New Roman" w:hAnsi="Times New Roman" w:cs="Times New Roman"/>
          <w:sz w:val="22"/>
          <w:szCs w:val="22"/>
        </w:rPr>
        <w:t>на 2024 год и на плановый период 2025 и 2026 годов</w:t>
      </w:r>
      <w:r w:rsidR="00DF2C85" w:rsidRPr="004E0B9D">
        <w:rPr>
          <w:rFonts w:ascii="Times New Roman" w:hAnsi="Times New Roman" w:cs="Times New Roman"/>
          <w:sz w:val="22"/>
          <w:szCs w:val="22"/>
        </w:rPr>
        <w:t>»</w:t>
      </w:r>
    </w:p>
    <w:p w:rsidR="00DF2C85" w:rsidRPr="004E0B9D" w:rsidRDefault="00DF2C85" w:rsidP="00DF2C85">
      <w:pPr>
        <w:suppressAutoHyphens/>
        <w:autoSpaceDE/>
        <w:autoSpaceDN/>
        <w:adjustRightInd/>
        <w:jc w:val="center"/>
        <w:rPr>
          <w:rFonts w:ascii="Times New Roman" w:hAnsi="Times New Roman" w:cs="Times New Roman"/>
          <w:b/>
          <w:bCs/>
          <w:kern w:val="1"/>
          <w:sz w:val="22"/>
          <w:szCs w:val="22"/>
          <w:lang w:eastAsia="ar-SA"/>
        </w:rPr>
      </w:pPr>
    </w:p>
    <w:p w:rsidR="00FE1AE9" w:rsidRPr="004E0B9D" w:rsidRDefault="00FE1AE9" w:rsidP="00DF2C85">
      <w:pPr>
        <w:suppressAutoHyphens/>
        <w:autoSpaceDE/>
        <w:autoSpaceDN/>
        <w:adjustRightInd/>
        <w:jc w:val="center"/>
        <w:rPr>
          <w:rFonts w:ascii="Times New Roman" w:hAnsi="Times New Roman" w:cs="Times New Roman"/>
          <w:kern w:val="1"/>
          <w:sz w:val="22"/>
          <w:szCs w:val="22"/>
          <w:lang w:eastAsia="ar-SA"/>
        </w:rPr>
      </w:pPr>
    </w:p>
    <w:p w:rsidR="007D6CA9" w:rsidRPr="004E0B9D" w:rsidRDefault="007D6CA9" w:rsidP="007D6CA9">
      <w:pPr>
        <w:suppressAutoHyphens/>
        <w:autoSpaceDE/>
        <w:autoSpaceDN/>
        <w:adjustRightInd/>
        <w:jc w:val="center"/>
        <w:rPr>
          <w:rFonts w:ascii="Times New Roman" w:hAnsi="Times New Roman" w:cs="Times New Roman"/>
          <w:b/>
          <w:kern w:val="1"/>
          <w:sz w:val="22"/>
          <w:szCs w:val="22"/>
          <w:lang w:eastAsia="ar-SA"/>
        </w:rPr>
      </w:pPr>
      <w:r w:rsidRPr="004E0B9D">
        <w:rPr>
          <w:rFonts w:ascii="Times New Roman" w:hAnsi="Times New Roman" w:cs="Times New Roman"/>
          <w:b/>
          <w:kern w:val="1"/>
          <w:sz w:val="22"/>
          <w:szCs w:val="22"/>
          <w:lang w:eastAsia="ar-SA"/>
        </w:rPr>
        <w:t xml:space="preserve">ВЕДОМСТВЕННАЯ СТРУКТУРА РАСХОДОВ БЮДЖЕТА НИКОЛЬСКОГО СЕЛЬСКОГО ПОСЕЛЕНИЯ ТОРБЕЕВСКОГО МУНИЦИПАЛЬНОГО РАЙОНА РЕСПУБЛИКИ МОРДОВИЯ </w:t>
      </w:r>
    </w:p>
    <w:p w:rsidR="00DF2C85" w:rsidRPr="004E0B9D" w:rsidRDefault="007D6CA9" w:rsidP="00DF2C85">
      <w:pPr>
        <w:suppressAutoHyphens/>
        <w:autoSpaceDE/>
        <w:autoSpaceDN/>
        <w:adjustRightInd/>
        <w:jc w:val="center"/>
        <w:rPr>
          <w:rFonts w:ascii="Times New Roman" w:hAnsi="Times New Roman" w:cs="Times New Roman"/>
          <w:kern w:val="1"/>
          <w:sz w:val="22"/>
          <w:szCs w:val="22"/>
          <w:lang w:eastAsia="ar-SA"/>
        </w:rPr>
      </w:pPr>
      <w:r w:rsidRPr="004E0B9D">
        <w:rPr>
          <w:rFonts w:ascii="Times New Roman" w:hAnsi="Times New Roman" w:cs="Times New Roman"/>
          <w:b/>
          <w:kern w:val="1"/>
          <w:sz w:val="22"/>
          <w:szCs w:val="22"/>
          <w:lang w:eastAsia="ar-SA"/>
        </w:rPr>
        <w:t xml:space="preserve">НА </w:t>
      </w:r>
      <w:r w:rsidR="000A5372" w:rsidRPr="004E0B9D">
        <w:rPr>
          <w:rFonts w:ascii="Times New Roman" w:hAnsi="Times New Roman" w:cs="Times New Roman"/>
          <w:b/>
          <w:kern w:val="1"/>
          <w:sz w:val="22"/>
          <w:szCs w:val="22"/>
          <w:lang w:eastAsia="ar-SA"/>
        </w:rPr>
        <w:t>202</w:t>
      </w:r>
      <w:r w:rsidR="0013488F" w:rsidRPr="004E0B9D">
        <w:rPr>
          <w:rFonts w:ascii="Times New Roman" w:hAnsi="Times New Roman" w:cs="Times New Roman"/>
          <w:b/>
          <w:kern w:val="1"/>
          <w:sz w:val="22"/>
          <w:szCs w:val="22"/>
          <w:lang w:eastAsia="ar-SA"/>
        </w:rPr>
        <w:t>4</w:t>
      </w:r>
      <w:r w:rsidR="000A5372" w:rsidRPr="004E0B9D">
        <w:rPr>
          <w:rFonts w:ascii="Times New Roman" w:hAnsi="Times New Roman" w:cs="Times New Roman"/>
          <w:b/>
          <w:kern w:val="1"/>
          <w:sz w:val="22"/>
          <w:szCs w:val="22"/>
          <w:lang w:eastAsia="ar-SA"/>
        </w:rPr>
        <w:t xml:space="preserve"> ГОД И ПЛАНОВЫЙ ПЕРИОД 202</w:t>
      </w:r>
      <w:r w:rsidR="0013488F" w:rsidRPr="004E0B9D">
        <w:rPr>
          <w:rFonts w:ascii="Times New Roman" w:hAnsi="Times New Roman" w:cs="Times New Roman"/>
          <w:b/>
          <w:kern w:val="1"/>
          <w:sz w:val="22"/>
          <w:szCs w:val="22"/>
          <w:lang w:eastAsia="ar-SA"/>
        </w:rPr>
        <w:t>5</w:t>
      </w:r>
      <w:r w:rsidR="000A5372" w:rsidRPr="004E0B9D">
        <w:rPr>
          <w:rFonts w:ascii="Times New Roman" w:hAnsi="Times New Roman" w:cs="Times New Roman"/>
          <w:b/>
          <w:kern w:val="1"/>
          <w:sz w:val="22"/>
          <w:szCs w:val="22"/>
          <w:lang w:eastAsia="ar-SA"/>
        </w:rPr>
        <w:t xml:space="preserve"> И 202</w:t>
      </w:r>
      <w:r w:rsidR="0013488F" w:rsidRPr="004E0B9D">
        <w:rPr>
          <w:rFonts w:ascii="Times New Roman" w:hAnsi="Times New Roman" w:cs="Times New Roman"/>
          <w:b/>
          <w:kern w:val="1"/>
          <w:sz w:val="22"/>
          <w:szCs w:val="22"/>
          <w:lang w:eastAsia="ar-SA"/>
        </w:rPr>
        <w:t>6</w:t>
      </w:r>
      <w:r w:rsidR="000A5372" w:rsidRPr="004E0B9D">
        <w:rPr>
          <w:rFonts w:ascii="Times New Roman" w:hAnsi="Times New Roman" w:cs="Times New Roman"/>
          <w:b/>
          <w:kern w:val="1"/>
          <w:sz w:val="22"/>
          <w:szCs w:val="22"/>
          <w:lang w:eastAsia="ar-SA"/>
        </w:rPr>
        <w:t xml:space="preserve"> ГОДОВ</w:t>
      </w:r>
    </w:p>
    <w:tbl>
      <w:tblPr>
        <w:tblW w:w="11341" w:type="dxa"/>
        <w:tblInd w:w="-459" w:type="dxa"/>
        <w:tblLayout w:type="fixed"/>
        <w:tblLook w:val="0000"/>
      </w:tblPr>
      <w:tblGrid>
        <w:gridCol w:w="4111"/>
        <w:gridCol w:w="567"/>
        <w:gridCol w:w="567"/>
        <w:gridCol w:w="567"/>
        <w:gridCol w:w="567"/>
        <w:gridCol w:w="284"/>
        <w:gridCol w:w="567"/>
        <w:gridCol w:w="850"/>
        <w:gridCol w:w="567"/>
        <w:gridCol w:w="992"/>
        <w:gridCol w:w="851"/>
        <w:gridCol w:w="851"/>
      </w:tblGrid>
      <w:tr w:rsidR="000A5372" w:rsidRPr="004E0B9D" w:rsidTr="009F22CC">
        <w:tc>
          <w:tcPr>
            <w:tcW w:w="4111" w:type="dxa"/>
            <w:tcBorders>
              <w:top w:val="single" w:sz="4" w:space="0" w:color="000000"/>
              <w:left w:val="single" w:sz="4" w:space="0" w:color="000000"/>
              <w:bottom w:val="single" w:sz="4" w:space="0" w:color="000000"/>
              <w:right w:val="single" w:sz="4" w:space="0" w:color="000000"/>
            </w:tcBorders>
          </w:tcPr>
          <w:p w:rsidR="000A5372" w:rsidRPr="004E0B9D"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p>
        </w:tc>
        <w:tc>
          <w:tcPr>
            <w:tcW w:w="7230" w:type="dxa"/>
            <w:gridSpan w:val="11"/>
            <w:tcBorders>
              <w:top w:val="single" w:sz="4" w:space="0" w:color="000000"/>
              <w:left w:val="single" w:sz="4" w:space="0" w:color="000000"/>
              <w:bottom w:val="single" w:sz="4" w:space="0" w:color="000000"/>
              <w:right w:val="single" w:sz="4" w:space="0" w:color="000000"/>
            </w:tcBorders>
          </w:tcPr>
          <w:p w:rsidR="000A5372" w:rsidRPr="004E0B9D" w:rsidRDefault="000A5372" w:rsidP="000178BF">
            <w:pPr>
              <w:suppressAutoHyphens/>
              <w:autoSpaceDE/>
              <w:autoSpaceDN/>
              <w:adjustRightInd/>
              <w:snapToGrid w:val="0"/>
              <w:jc w:val="right"/>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тыс. рублей</w:t>
            </w:r>
          </w:p>
        </w:tc>
      </w:tr>
      <w:tr w:rsidR="000A5372" w:rsidRPr="004E0B9D" w:rsidTr="009F22CC">
        <w:tc>
          <w:tcPr>
            <w:tcW w:w="4111" w:type="dxa"/>
            <w:tcBorders>
              <w:top w:val="single" w:sz="4" w:space="0" w:color="000000"/>
              <w:left w:val="single" w:sz="4" w:space="0" w:color="000000"/>
              <w:bottom w:val="single" w:sz="4" w:space="0" w:color="000000"/>
            </w:tcBorders>
          </w:tcPr>
          <w:p w:rsidR="000A5372" w:rsidRPr="004E0B9D"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kern w:val="1"/>
                <w:sz w:val="22"/>
                <w:szCs w:val="22"/>
                <w:lang w:eastAsia="ar-SA"/>
              </w:rPr>
              <w:t>Наименование</w:t>
            </w:r>
          </w:p>
        </w:tc>
        <w:tc>
          <w:tcPr>
            <w:tcW w:w="567" w:type="dxa"/>
            <w:tcBorders>
              <w:top w:val="single" w:sz="4" w:space="0" w:color="000000"/>
              <w:left w:val="single" w:sz="4" w:space="0" w:color="000000"/>
              <w:bottom w:val="single" w:sz="4" w:space="0" w:color="000000"/>
            </w:tcBorders>
          </w:tcPr>
          <w:p w:rsidR="000A5372" w:rsidRPr="004E0B9D"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Адм</w:t>
            </w:r>
          </w:p>
        </w:tc>
        <w:tc>
          <w:tcPr>
            <w:tcW w:w="567" w:type="dxa"/>
            <w:tcBorders>
              <w:top w:val="single" w:sz="4" w:space="0" w:color="000000"/>
              <w:left w:val="single" w:sz="4" w:space="0" w:color="000000"/>
              <w:bottom w:val="single" w:sz="4" w:space="0" w:color="000000"/>
              <w:right w:val="single" w:sz="4" w:space="0" w:color="000000"/>
            </w:tcBorders>
          </w:tcPr>
          <w:p w:rsidR="000A5372" w:rsidRPr="004E0B9D" w:rsidRDefault="000A5372" w:rsidP="000178BF">
            <w:pP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Рз</w:t>
            </w:r>
          </w:p>
        </w:tc>
        <w:tc>
          <w:tcPr>
            <w:tcW w:w="567" w:type="dxa"/>
            <w:tcBorders>
              <w:top w:val="single" w:sz="4" w:space="0" w:color="000000"/>
              <w:left w:val="single" w:sz="4" w:space="0" w:color="000000"/>
              <w:bottom w:val="single" w:sz="4" w:space="0" w:color="000000"/>
              <w:right w:val="single" w:sz="4" w:space="0" w:color="000000"/>
            </w:tcBorders>
          </w:tcPr>
          <w:p w:rsidR="000A5372" w:rsidRPr="004E0B9D" w:rsidRDefault="000A5372" w:rsidP="00E52ED7">
            <w:pP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Прз</w:t>
            </w:r>
          </w:p>
          <w:p w:rsidR="000A5372" w:rsidRPr="004E0B9D"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p>
        </w:tc>
        <w:tc>
          <w:tcPr>
            <w:tcW w:w="2268" w:type="dxa"/>
            <w:gridSpan w:val="4"/>
            <w:tcBorders>
              <w:top w:val="single" w:sz="4" w:space="0" w:color="000000"/>
              <w:left w:val="single" w:sz="4" w:space="0" w:color="000000"/>
              <w:bottom w:val="single" w:sz="4" w:space="0" w:color="000000"/>
              <w:right w:val="single" w:sz="4" w:space="0" w:color="000000"/>
            </w:tcBorders>
          </w:tcPr>
          <w:p w:rsidR="000A5372" w:rsidRPr="004E0B9D"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Цср</w:t>
            </w:r>
          </w:p>
        </w:tc>
        <w:tc>
          <w:tcPr>
            <w:tcW w:w="567" w:type="dxa"/>
            <w:tcBorders>
              <w:top w:val="single" w:sz="4" w:space="0" w:color="000000"/>
              <w:left w:val="single" w:sz="4" w:space="0" w:color="000000"/>
              <w:bottom w:val="single" w:sz="4" w:space="0" w:color="000000"/>
              <w:right w:val="single" w:sz="4" w:space="0" w:color="000000"/>
            </w:tcBorders>
          </w:tcPr>
          <w:p w:rsidR="000A5372" w:rsidRPr="004E0B9D" w:rsidRDefault="000A5372"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Вр</w:t>
            </w:r>
          </w:p>
        </w:tc>
        <w:tc>
          <w:tcPr>
            <w:tcW w:w="992" w:type="dxa"/>
            <w:tcBorders>
              <w:top w:val="single" w:sz="4" w:space="0" w:color="000000"/>
              <w:left w:val="single" w:sz="4" w:space="0" w:color="000000"/>
              <w:bottom w:val="single" w:sz="4" w:space="0" w:color="000000"/>
              <w:right w:val="single" w:sz="4" w:space="0" w:color="000000"/>
            </w:tcBorders>
          </w:tcPr>
          <w:p w:rsidR="000A5372" w:rsidRPr="004E0B9D" w:rsidRDefault="000A5372" w:rsidP="008F6CB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w:t>
            </w:r>
            <w:r w:rsidR="008F6CB0" w:rsidRPr="004E0B9D">
              <w:rPr>
                <w:rFonts w:ascii="Times New Roman" w:hAnsi="Times New Roman" w:cs="Times New Roman"/>
                <w:b/>
                <w:bCs/>
                <w:kern w:val="1"/>
                <w:sz w:val="22"/>
                <w:szCs w:val="22"/>
                <w:lang w:eastAsia="ar-SA"/>
              </w:rPr>
              <w:t>4</w:t>
            </w:r>
          </w:p>
        </w:tc>
        <w:tc>
          <w:tcPr>
            <w:tcW w:w="851" w:type="dxa"/>
            <w:tcBorders>
              <w:top w:val="single" w:sz="4" w:space="0" w:color="000000"/>
              <w:left w:val="single" w:sz="4" w:space="0" w:color="000000"/>
              <w:bottom w:val="single" w:sz="4" w:space="0" w:color="000000"/>
              <w:right w:val="single" w:sz="4" w:space="0" w:color="000000"/>
            </w:tcBorders>
          </w:tcPr>
          <w:p w:rsidR="000A5372" w:rsidRPr="004E0B9D" w:rsidRDefault="000A5372" w:rsidP="008F6CB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w:t>
            </w:r>
            <w:r w:rsidR="008F6CB0" w:rsidRPr="004E0B9D">
              <w:rPr>
                <w:rFonts w:ascii="Times New Roman" w:hAnsi="Times New Roman" w:cs="Times New Roman"/>
                <w:b/>
                <w:bCs/>
                <w:kern w:val="1"/>
                <w:sz w:val="22"/>
                <w:szCs w:val="22"/>
                <w:lang w:eastAsia="ar-SA"/>
              </w:rPr>
              <w:t>56</w:t>
            </w:r>
          </w:p>
        </w:tc>
        <w:tc>
          <w:tcPr>
            <w:tcW w:w="851" w:type="dxa"/>
            <w:tcBorders>
              <w:top w:val="single" w:sz="4" w:space="0" w:color="000000"/>
              <w:left w:val="single" w:sz="4" w:space="0" w:color="000000"/>
              <w:bottom w:val="single" w:sz="4" w:space="0" w:color="000000"/>
              <w:right w:val="single" w:sz="4" w:space="0" w:color="000000"/>
            </w:tcBorders>
          </w:tcPr>
          <w:p w:rsidR="000A5372" w:rsidRPr="004E0B9D" w:rsidRDefault="000A5372" w:rsidP="000A5372">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2025</w:t>
            </w:r>
          </w:p>
        </w:tc>
      </w:tr>
      <w:tr w:rsidR="008F6CB0" w:rsidRPr="004E0B9D" w:rsidTr="009F22CC">
        <w:tc>
          <w:tcPr>
            <w:tcW w:w="4111" w:type="dxa"/>
            <w:tcBorders>
              <w:top w:val="single" w:sz="4" w:space="0" w:color="000000"/>
              <w:left w:val="single" w:sz="4" w:space="0" w:color="000000"/>
              <w:bottom w:val="single" w:sz="4" w:space="0" w:color="000000"/>
            </w:tcBorders>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1</w:t>
            </w:r>
          </w:p>
        </w:tc>
        <w:tc>
          <w:tcPr>
            <w:tcW w:w="567" w:type="dxa"/>
            <w:tcBorders>
              <w:top w:val="single" w:sz="4" w:space="0" w:color="000000"/>
              <w:left w:val="single" w:sz="4" w:space="0" w:color="000000"/>
              <w:bottom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3</w:t>
            </w:r>
          </w:p>
        </w:tc>
        <w:tc>
          <w:tcPr>
            <w:tcW w:w="567"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4</w:t>
            </w:r>
          </w:p>
        </w:tc>
        <w:tc>
          <w:tcPr>
            <w:tcW w:w="567"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5</w:t>
            </w:r>
          </w:p>
        </w:tc>
        <w:tc>
          <w:tcPr>
            <w:tcW w:w="284"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6</w:t>
            </w:r>
          </w:p>
        </w:tc>
        <w:tc>
          <w:tcPr>
            <w:tcW w:w="567"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7</w:t>
            </w:r>
          </w:p>
        </w:tc>
        <w:tc>
          <w:tcPr>
            <w:tcW w:w="850"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8</w:t>
            </w:r>
          </w:p>
        </w:tc>
        <w:tc>
          <w:tcPr>
            <w:tcW w:w="567"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9</w:t>
            </w:r>
          </w:p>
        </w:tc>
        <w:tc>
          <w:tcPr>
            <w:tcW w:w="992"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11</w:t>
            </w:r>
          </w:p>
        </w:tc>
        <w:tc>
          <w:tcPr>
            <w:tcW w:w="851" w:type="dxa"/>
            <w:tcBorders>
              <w:top w:val="single" w:sz="4" w:space="0" w:color="000000"/>
              <w:left w:val="single" w:sz="4" w:space="0" w:color="000000"/>
              <w:bottom w:val="single" w:sz="4" w:space="0" w:color="000000"/>
              <w:right w:val="single" w:sz="4" w:space="0" w:color="000000"/>
            </w:tcBorders>
            <w:vAlign w:val="bottom"/>
          </w:tcPr>
          <w:p w:rsidR="008F6CB0" w:rsidRPr="004E0B9D" w:rsidRDefault="008F6CB0">
            <w:pPr>
              <w:jc w:val="center"/>
              <w:rPr>
                <w:rFonts w:ascii="Times New Roman" w:hAnsi="Times New Roman" w:cs="Times New Roman"/>
                <w:b/>
                <w:bCs/>
                <w:sz w:val="22"/>
                <w:szCs w:val="22"/>
              </w:rPr>
            </w:pPr>
            <w:r w:rsidRPr="004E0B9D">
              <w:rPr>
                <w:rFonts w:ascii="Times New Roman" w:hAnsi="Times New Roman" w:cs="Times New Roman"/>
                <w:b/>
                <w:bCs/>
                <w:sz w:val="22"/>
                <w:szCs w:val="22"/>
              </w:rPr>
              <w:t>12</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ВСЕГО</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2607,5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2518,9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2567,5</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2607,5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2518,9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2567,5</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1463,8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1325,0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1336,2</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lastRenderedPageBreak/>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1069,5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926,8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934,1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1069,2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933,8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1069,2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933,8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Расходы на обеспечение функций </w:t>
            </w:r>
            <w:r w:rsidRPr="004E0B9D">
              <w:rPr>
                <w:rFonts w:ascii="Times New Roman" w:hAnsi="Times New Roman" w:cs="Times New Roman"/>
                <w:sz w:val="22"/>
                <w:szCs w:val="22"/>
              </w:rPr>
              <w:lastRenderedPageBreak/>
              <w:t xml:space="preserve">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587,1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440,5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443,9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Уплата налогов, сборов и иных платежей</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850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lastRenderedPageBreak/>
              <w:t>Резервные фонды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Национальная оборона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Мобилизационная и вневойсковая подготовка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color w:val="000000"/>
                <w:sz w:val="22"/>
                <w:szCs w:val="22"/>
              </w:rPr>
            </w:pPr>
            <w:r w:rsidRPr="004E0B9D">
              <w:rPr>
                <w:rFonts w:ascii="Times New Roman" w:hAnsi="Times New Roman" w:cs="Times New Roman"/>
                <w:color w:val="000000"/>
                <w:sz w:val="22"/>
                <w:szCs w:val="22"/>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color w:val="000000"/>
                <w:sz w:val="22"/>
                <w:szCs w:val="22"/>
              </w:rPr>
            </w:pPr>
            <w:r w:rsidRPr="004E0B9D">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Национальная экономика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627,8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661,0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680,9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Дорожное хозяйство (дорожные фонды)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Осуществление полномочий по дорожной деятельности в отношении автомобильных дорог местного значения в границах населенных пунктов </w:t>
            </w:r>
            <w:r w:rsidRPr="004E0B9D">
              <w:rPr>
                <w:rFonts w:ascii="Times New Roman" w:hAnsi="Times New Roman" w:cs="Times New Roman"/>
                <w:sz w:val="22"/>
                <w:szCs w:val="22"/>
              </w:rPr>
              <w:lastRenderedPageBreak/>
              <w:t>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4E0B9D">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w:t>
            </w:r>
            <w:r w:rsidRPr="004E0B9D">
              <w:rPr>
                <w:rFonts w:ascii="Times New Roman" w:hAnsi="Times New Roman" w:cs="Times New Roman"/>
                <w:sz w:val="22"/>
                <w:szCs w:val="22"/>
              </w:rPr>
              <w:lastRenderedPageBreak/>
              <w:t xml:space="preserve">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w:t>
            </w:r>
            <w:r w:rsidRPr="004E0B9D">
              <w:rPr>
                <w:rFonts w:ascii="Times New Roman" w:hAnsi="Times New Roman" w:cs="Times New Roman"/>
                <w:sz w:val="22"/>
                <w:szCs w:val="22"/>
              </w:rPr>
              <w:lastRenderedPageBreak/>
              <w:t>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Жилищно-коммунальное хозяйство</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123,3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Благоустройство</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Уличное освещение</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 xml:space="preserve">Прочие мероприятия по благоустройству </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Социальная политика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Пенсионное обеспечение</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xml:space="preserve">Непрограммные расходы в рамках обеспечения деятельности главных распорядителей  средств местного </w:t>
            </w:r>
            <w:r w:rsidRPr="004E0B9D">
              <w:rPr>
                <w:rFonts w:ascii="Times New Roman" w:hAnsi="Times New Roman" w:cs="Times New Roman"/>
                <w:sz w:val="22"/>
                <w:szCs w:val="22"/>
              </w:rPr>
              <w:lastRenderedPageBreak/>
              <w:t>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lastRenderedPageBreak/>
              <w:t>Доплаты к пенсиям муниципальных служащих Республики Мордовия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300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310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Процентные платежи по муниципальному долгу</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700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Обслуживание муниципального долга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730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b/>
                <w:bCs/>
                <w:sz w:val="22"/>
                <w:szCs w:val="22"/>
              </w:rPr>
            </w:pPr>
            <w:r w:rsidRPr="004E0B9D">
              <w:rPr>
                <w:rFonts w:ascii="Times New Roman" w:hAnsi="Times New Roman" w:cs="Times New Roman"/>
                <w:b/>
                <w:bCs/>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D4210" w:rsidRPr="004E0B9D" w:rsidTr="009F22CC">
        <w:tc>
          <w:tcPr>
            <w:tcW w:w="4111" w:type="dxa"/>
            <w:tcBorders>
              <w:top w:val="single" w:sz="4" w:space="0" w:color="000000"/>
              <w:left w:val="single" w:sz="4" w:space="0" w:color="000000"/>
              <w:bottom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rPr>
                <w:rFonts w:ascii="Times New Roman" w:hAnsi="Times New Roman" w:cs="Times New Roman"/>
                <w:sz w:val="22"/>
                <w:szCs w:val="22"/>
              </w:rPr>
            </w:pPr>
            <w:r w:rsidRPr="004E0B9D">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bl>
    <w:p w:rsidR="00DF2C85" w:rsidRPr="004E0B9D" w:rsidRDefault="00DF2C85" w:rsidP="00B049A8">
      <w:pPr>
        <w:suppressAutoHyphens/>
        <w:jc w:val="right"/>
        <w:rPr>
          <w:rFonts w:ascii="Times New Roman" w:hAnsi="Times New Roman" w:cs="Times New Roman"/>
          <w:kern w:val="1"/>
          <w:sz w:val="22"/>
          <w:szCs w:val="22"/>
          <w:lang w:eastAsia="ar-SA"/>
        </w:rPr>
      </w:pPr>
    </w:p>
    <w:p w:rsidR="007D6CA9" w:rsidRPr="004E0B9D" w:rsidRDefault="007D6CA9" w:rsidP="00B049A8">
      <w:pPr>
        <w:suppressAutoHyphens/>
        <w:jc w:val="right"/>
        <w:rPr>
          <w:rFonts w:ascii="Times New Roman" w:hAnsi="Times New Roman" w:cs="Times New Roman"/>
          <w:kern w:val="1"/>
          <w:sz w:val="22"/>
          <w:szCs w:val="22"/>
          <w:lang w:eastAsia="ar-SA"/>
        </w:rPr>
      </w:pP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Приложение 3</w:t>
      </w: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к Решению Совета депутатов Никольского</w:t>
      </w: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сельского поселения Торбеевского</w:t>
      </w: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муниципального района Республики</w:t>
      </w: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Мордовия «О бюджете Никольского</w:t>
      </w:r>
    </w:p>
    <w:p w:rsidR="00B049A8" w:rsidRPr="004E0B9D" w:rsidRDefault="00B049A8" w:rsidP="00B049A8">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 сельского поселения Торбеевского</w:t>
      </w:r>
    </w:p>
    <w:p w:rsidR="0013488F" w:rsidRPr="004E0B9D" w:rsidRDefault="00B049A8" w:rsidP="0013488F">
      <w:pPr>
        <w:suppressAutoHyphens/>
        <w:jc w:val="right"/>
        <w:rPr>
          <w:rFonts w:ascii="Times New Roman" w:hAnsi="Times New Roman" w:cs="Times New Roman"/>
          <w:sz w:val="22"/>
          <w:szCs w:val="22"/>
        </w:rPr>
      </w:pPr>
      <w:r w:rsidRPr="004E0B9D">
        <w:rPr>
          <w:rFonts w:ascii="Times New Roman" w:hAnsi="Times New Roman" w:cs="Times New Roman"/>
          <w:kern w:val="1"/>
          <w:sz w:val="22"/>
          <w:szCs w:val="22"/>
          <w:lang w:eastAsia="ar-SA"/>
        </w:rPr>
        <w:t xml:space="preserve">муниципального района РМ </w:t>
      </w:r>
      <w:r w:rsidR="0013488F" w:rsidRPr="004E0B9D">
        <w:rPr>
          <w:rFonts w:ascii="Times New Roman" w:hAnsi="Times New Roman" w:cs="Times New Roman"/>
          <w:sz w:val="22"/>
          <w:szCs w:val="22"/>
        </w:rPr>
        <w:t xml:space="preserve">на 2024 год и </w:t>
      </w:r>
    </w:p>
    <w:p w:rsidR="00B049A8" w:rsidRPr="004E0B9D" w:rsidRDefault="0013488F" w:rsidP="0013488F">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sz w:val="22"/>
          <w:szCs w:val="22"/>
        </w:rPr>
        <w:t>на плановый период 2025 и 2026 годов</w:t>
      </w:r>
      <w:r w:rsidR="00B049A8" w:rsidRPr="004E0B9D">
        <w:rPr>
          <w:rFonts w:ascii="Times New Roman" w:hAnsi="Times New Roman" w:cs="Times New Roman"/>
          <w:kern w:val="1"/>
          <w:sz w:val="22"/>
          <w:szCs w:val="22"/>
          <w:lang w:eastAsia="ar-SA"/>
        </w:rPr>
        <w:t>»</w:t>
      </w:r>
    </w:p>
    <w:p w:rsidR="00B049A8" w:rsidRPr="004E0B9D" w:rsidRDefault="00B049A8" w:rsidP="00B049A8">
      <w:pPr>
        <w:tabs>
          <w:tab w:val="left" w:pos="5895"/>
        </w:tabs>
        <w:rPr>
          <w:rFonts w:ascii="Times New Roman" w:hAnsi="Times New Roman" w:cs="Times New Roman"/>
          <w:sz w:val="22"/>
          <w:szCs w:val="22"/>
        </w:rPr>
      </w:pPr>
    </w:p>
    <w:p w:rsidR="00B049A8" w:rsidRPr="004E0B9D" w:rsidRDefault="007D6CA9" w:rsidP="00E52ED7">
      <w:pPr>
        <w:tabs>
          <w:tab w:val="left" w:pos="5895"/>
        </w:tabs>
        <w:jc w:val="center"/>
        <w:rPr>
          <w:rFonts w:ascii="Times New Roman" w:hAnsi="Times New Roman" w:cs="Times New Roman"/>
          <w:b/>
          <w:sz w:val="22"/>
          <w:szCs w:val="22"/>
        </w:rPr>
      </w:pPr>
      <w:r w:rsidRPr="004E0B9D">
        <w:rPr>
          <w:rFonts w:ascii="Times New Roman" w:hAnsi="Times New Roman" w:cs="Times New Roman"/>
          <w:b/>
          <w:sz w:val="22"/>
          <w:szCs w:val="22"/>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w:t>
      </w:r>
      <w:r w:rsidR="00767B97" w:rsidRPr="004E0B9D">
        <w:rPr>
          <w:rFonts w:ascii="Times New Roman" w:hAnsi="Times New Roman" w:cs="Times New Roman"/>
          <w:b/>
          <w:sz w:val="22"/>
          <w:szCs w:val="22"/>
        </w:rPr>
        <w:t>202</w:t>
      </w:r>
      <w:r w:rsidR="0013488F" w:rsidRPr="004E0B9D">
        <w:rPr>
          <w:rFonts w:ascii="Times New Roman" w:hAnsi="Times New Roman" w:cs="Times New Roman"/>
          <w:b/>
          <w:sz w:val="22"/>
          <w:szCs w:val="22"/>
        </w:rPr>
        <w:t>4</w:t>
      </w:r>
      <w:r w:rsidR="00767B97" w:rsidRPr="004E0B9D">
        <w:rPr>
          <w:rFonts w:ascii="Times New Roman" w:hAnsi="Times New Roman" w:cs="Times New Roman"/>
          <w:b/>
          <w:sz w:val="22"/>
          <w:szCs w:val="22"/>
        </w:rPr>
        <w:t xml:space="preserve"> ГОД И ПЛАНОВЫЙ ПЕРИОД 202</w:t>
      </w:r>
      <w:r w:rsidR="0013488F" w:rsidRPr="004E0B9D">
        <w:rPr>
          <w:rFonts w:ascii="Times New Roman" w:hAnsi="Times New Roman" w:cs="Times New Roman"/>
          <w:b/>
          <w:sz w:val="22"/>
          <w:szCs w:val="22"/>
        </w:rPr>
        <w:t>5</w:t>
      </w:r>
      <w:r w:rsidR="00767B97" w:rsidRPr="004E0B9D">
        <w:rPr>
          <w:rFonts w:ascii="Times New Roman" w:hAnsi="Times New Roman" w:cs="Times New Roman"/>
          <w:b/>
          <w:sz w:val="22"/>
          <w:szCs w:val="22"/>
        </w:rPr>
        <w:t xml:space="preserve"> И 202</w:t>
      </w:r>
      <w:r w:rsidR="0013488F" w:rsidRPr="004E0B9D">
        <w:rPr>
          <w:rFonts w:ascii="Times New Roman" w:hAnsi="Times New Roman" w:cs="Times New Roman"/>
          <w:b/>
          <w:sz w:val="22"/>
          <w:szCs w:val="22"/>
        </w:rPr>
        <w:t>6</w:t>
      </w:r>
      <w:r w:rsidR="00767B97" w:rsidRPr="004E0B9D">
        <w:rPr>
          <w:rFonts w:ascii="Times New Roman" w:hAnsi="Times New Roman" w:cs="Times New Roman"/>
          <w:b/>
          <w:sz w:val="22"/>
          <w:szCs w:val="22"/>
        </w:rPr>
        <w:t xml:space="preserve"> ГОДОВ</w:t>
      </w:r>
      <w:r w:rsidRPr="004E0B9D">
        <w:rPr>
          <w:rFonts w:ascii="Times New Roman" w:hAnsi="Times New Roman" w:cs="Times New Roman"/>
          <w:b/>
          <w:sz w:val="22"/>
          <w:szCs w:val="22"/>
        </w:rPr>
        <w:t>ГОД</w:t>
      </w:r>
    </w:p>
    <w:p w:rsidR="009F22CC" w:rsidRPr="004E0B9D" w:rsidRDefault="009F22CC" w:rsidP="00E52ED7">
      <w:pPr>
        <w:tabs>
          <w:tab w:val="left" w:pos="5895"/>
        </w:tabs>
        <w:jc w:val="center"/>
        <w:rPr>
          <w:rFonts w:ascii="Times New Roman" w:hAnsi="Times New Roman" w:cs="Times New Roman"/>
          <w:sz w:val="22"/>
          <w:szCs w:val="22"/>
        </w:rPr>
      </w:pPr>
    </w:p>
    <w:tbl>
      <w:tblPr>
        <w:tblW w:w="11058" w:type="dxa"/>
        <w:tblInd w:w="-318" w:type="dxa"/>
        <w:tblLayout w:type="fixed"/>
        <w:tblLook w:val="0000"/>
      </w:tblPr>
      <w:tblGrid>
        <w:gridCol w:w="4254"/>
        <w:gridCol w:w="567"/>
        <w:gridCol w:w="709"/>
        <w:gridCol w:w="566"/>
        <w:gridCol w:w="284"/>
        <w:gridCol w:w="567"/>
        <w:gridCol w:w="850"/>
        <w:gridCol w:w="567"/>
        <w:gridCol w:w="992"/>
        <w:gridCol w:w="851"/>
        <w:gridCol w:w="851"/>
      </w:tblGrid>
      <w:tr w:rsidR="009F22CC" w:rsidRPr="004E0B9D" w:rsidTr="004E0B9D">
        <w:tc>
          <w:tcPr>
            <w:tcW w:w="4254" w:type="dxa"/>
            <w:vMerge w:val="restart"/>
            <w:tcBorders>
              <w:top w:val="single" w:sz="4" w:space="0" w:color="000000"/>
              <w:left w:val="single" w:sz="4" w:space="0" w:color="000000"/>
            </w:tcBorders>
          </w:tcPr>
          <w:p w:rsidR="009F22CC" w:rsidRPr="004E0B9D" w:rsidRDefault="009F22CC" w:rsidP="00AD4210">
            <w:pPr>
              <w:suppressAutoHyphens/>
              <w:snapToGrid w:val="0"/>
              <w:jc w:val="center"/>
              <w:rPr>
                <w:rFonts w:ascii="Times New Roman" w:hAnsi="Times New Roman" w:cs="Times New Roman"/>
                <w:b/>
                <w:kern w:val="1"/>
                <w:sz w:val="22"/>
                <w:szCs w:val="22"/>
                <w:lang w:eastAsia="ar-SA"/>
              </w:rPr>
            </w:pPr>
            <w:r w:rsidRPr="004E0B9D">
              <w:rPr>
                <w:rFonts w:ascii="Times New Roman" w:hAnsi="Times New Roman" w:cs="Times New Roman"/>
                <w:b/>
                <w:kern w:val="1"/>
                <w:sz w:val="22"/>
                <w:szCs w:val="22"/>
                <w:lang w:eastAsia="ar-SA"/>
              </w:rPr>
              <w:t>Наименование</w:t>
            </w:r>
          </w:p>
        </w:tc>
        <w:tc>
          <w:tcPr>
            <w:tcW w:w="567" w:type="dxa"/>
            <w:vMerge w:val="restart"/>
            <w:tcBorders>
              <w:top w:val="single" w:sz="4" w:space="0" w:color="000000"/>
              <w:left w:val="single" w:sz="4" w:space="0" w:color="000000"/>
              <w:right w:val="single" w:sz="4" w:space="0" w:color="000000"/>
            </w:tcBorders>
          </w:tcPr>
          <w:p w:rsidR="009F22CC" w:rsidRPr="004E0B9D" w:rsidRDefault="009F22CC" w:rsidP="00AD4210">
            <w:pP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Рз</w:t>
            </w:r>
          </w:p>
        </w:tc>
        <w:tc>
          <w:tcPr>
            <w:tcW w:w="709" w:type="dxa"/>
            <w:vMerge w:val="restart"/>
            <w:tcBorders>
              <w:top w:val="single" w:sz="4" w:space="0" w:color="000000"/>
              <w:left w:val="single" w:sz="4" w:space="0" w:color="000000"/>
              <w:right w:val="single" w:sz="4" w:space="0" w:color="000000"/>
            </w:tcBorders>
          </w:tcPr>
          <w:p w:rsidR="009F22CC" w:rsidRPr="004E0B9D" w:rsidRDefault="009F22CC" w:rsidP="00AD4210">
            <w:pP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Прз</w:t>
            </w:r>
          </w:p>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p>
        </w:tc>
        <w:tc>
          <w:tcPr>
            <w:tcW w:w="2267" w:type="dxa"/>
            <w:gridSpan w:val="4"/>
            <w:vMerge w:val="restart"/>
            <w:tcBorders>
              <w:top w:val="single" w:sz="4" w:space="0" w:color="000000"/>
              <w:left w:val="single" w:sz="4" w:space="0" w:color="000000"/>
              <w:right w:val="single" w:sz="4" w:space="0" w:color="000000"/>
            </w:tcBorders>
          </w:tcPr>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ЦСР</w:t>
            </w:r>
          </w:p>
        </w:tc>
        <w:tc>
          <w:tcPr>
            <w:tcW w:w="567" w:type="dxa"/>
            <w:vMerge w:val="restart"/>
            <w:tcBorders>
              <w:top w:val="single" w:sz="4" w:space="0" w:color="000000"/>
              <w:left w:val="single" w:sz="4" w:space="0" w:color="000000"/>
              <w:right w:val="single" w:sz="4" w:space="0" w:color="000000"/>
            </w:tcBorders>
          </w:tcPr>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ВР</w:t>
            </w:r>
          </w:p>
        </w:tc>
        <w:tc>
          <w:tcPr>
            <w:tcW w:w="2694" w:type="dxa"/>
            <w:gridSpan w:val="3"/>
            <w:tcBorders>
              <w:top w:val="single" w:sz="4" w:space="0" w:color="000000"/>
              <w:left w:val="single" w:sz="4" w:space="0" w:color="000000"/>
              <w:bottom w:val="single" w:sz="4" w:space="0" w:color="000000"/>
              <w:right w:val="single" w:sz="4" w:space="0" w:color="000000"/>
            </w:tcBorders>
          </w:tcPr>
          <w:p w:rsidR="009F22CC" w:rsidRPr="004E0B9D" w:rsidRDefault="009F22CC" w:rsidP="009F22CC">
            <w:pPr>
              <w:tabs>
                <w:tab w:val="left" w:pos="720"/>
              </w:tabs>
              <w:suppressAutoHyphens/>
              <w:autoSpaceDE/>
              <w:autoSpaceDN/>
              <w:adjustRightInd/>
              <w:snapToGrid w:val="0"/>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ab/>
              <w:t>тыс. рублей</w:t>
            </w:r>
          </w:p>
        </w:tc>
      </w:tr>
      <w:tr w:rsidR="009F22CC" w:rsidRPr="004E0B9D" w:rsidTr="004E0B9D">
        <w:tc>
          <w:tcPr>
            <w:tcW w:w="4254" w:type="dxa"/>
            <w:vMerge/>
            <w:tcBorders>
              <w:left w:val="single" w:sz="4" w:space="0" w:color="000000"/>
            </w:tcBorders>
          </w:tcPr>
          <w:p w:rsidR="009F22CC" w:rsidRPr="004E0B9D" w:rsidRDefault="009F22CC" w:rsidP="00AD4210">
            <w:pPr>
              <w:suppressAutoHyphens/>
              <w:snapToGrid w:val="0"/>
              <w:jc w:val="center"/>
              <w:rPr>
                <w:rFonts w:ascii="Times New Roman" w:hAnsi="Times New Roman" w:cs="Times New Roman"/>
                <w:b/>
                <w:kern w:val="1"/>
                <w:sz w:val="22"/>
                <w:szCs w:val="22"/>
                <w:lang w:eastAsia="ar-SA"/>
              </w:rPr>
            </w:pPr>
          </w:p>
        </w:tc>
        <w:tc>
          <w:tcPr>
            <w:tcW w:w="567" w:type="dxa"/>
            <w:vMerge/>
            <w:tcBorders>
              <w:left w:val="single" w:sz="4" w:space="0" w:color="000000"/>
              <w:right w:val="single" w:sz="4" w:space="0" w:color="000000"/>
            </w:tcBorders>
          </w:tcPr>
          <w:p w:rsidR="009F22CC" w:rsidRPr="004E0B9D" w:rsidRDefault="009F22CC" w:rsidP="00AD4210">
            <w:pPr>
              <w:rPr>
                <w:rFonts w:ascii="Times New Roman" w:hAnsi="Times New Roman" w:cs="Times New Roman"/>
                <w:b/>
                <w:bCs/>
                <w:kern w:val="1"/>
                <w:sz w:val="22"/>
                <w:szCs w:val="22"/>
                <w:lang w:eastAsia="ar-SA"/>
              </w:rPr>
            </w:pPr>
          </w:p>
        </w:tc>
        <w:tc>
          <w:tcPr>
            <w:tcW w:w="709" w:type="dxa"/>
            <w:vMerge/>
            <w:tcBorders>
              <w:left w:val="single" w:sz="4" w:space="0" w:color="000000"/>
              <w:right w:val="single" w:sz="4" w:space="0" w:color="000000"/>
            </w:tcBorders>
          </w:tcPr>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p>
        </w:tc>
        <w:tc>
          <w:tcPr>
            <w:tcW w:w="2267" w:type="dxa"/>
            <w:gridSpan w:val="4"/>
            <w:vMerge/>
            <w:tcBorders>
              <w:left w:val="single" w:sz="4" w:space="0" w:color="000000"/>
              <w:right w:val="single" w:sz="4" w:space="0" w:color="000000"/>
            </w:tcBorders>
          </w:tcPr>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p>
        </w:tc>
        <w:tc>
          <w:tcPr>
            <w:tcW w:w="567" w:type="dxa"/>
            <w:vMerge/>
            <w:tcBorders>
              <w:left w:val="single" w:sz="4" w:space="0" w:color="000000"/>
              <w:right w:val="single" w:sz="4" w:space="0" w:color="000000"/>
            </w:tcBorders>
          </w:tcPr>
          <w:p w:rsidR="009F22CC" w:rsidRPr="004E0B9D" w:rsidRDefault="009F22CC" w:rsidP="00AD4210">
            <w:pPr>
              <w:suppressAutoHyphens/>
              <w:snapToGrid w:val="0"/>
              <w:jc w:val="center"/>
              <w:rPr>
                <w:rFonts w:ascii="Times New Roman" w:hAnsi="Times New Roman" w:cs="Times New Roman"/>
                <w:b/>
                <w:bCs/>
                <w:kern w:val="1"/>
                <w:sz w:val="22"/>
                <w:szCs w:val="22"/>
                <w:lang w:eastAsia="ar-SA"/>
              </w:rPr>
            </w:pPr>
          </w:p>
        </w:tc>
        <w:tc>
          <w:tcPr>
            <w:tcW w:w="2694" w:type="dxa"/>
            <w:gridSpan w:val="3"/>
            <w:tcBorders>
              <w:top w:val="single" w:sz="4" w:space="0" w:color="000000"/>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Сумма</w:t>
            </w:r>
          </w:p>
        </w:tc>
      </w:tr>
      <w:tr w:rsidR="009F22CC" w:rsidRPr="004E0B9D" w:rsidTr="004E0B9D">
        <w:tc>
          <w:tcPr>
            <w:tcW w:w="4254" w:type="dxa"/>
            <w:vMerge/>
            <w:tcBorders>
              <w:left w:val="single" w:sz="4" w:space="0" w:color="000000"/>
              <w:bottom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p>
        </w:tc>
        <w:tc>
          <w:tcPr>
            <w:tcW w:w="567" w:type="dxa"/>
            <w:vMerge/>
            <w:tcBorders>
              <w:left w:val="single" w:sz="4" w:space="0" w:color="000000"/>
              <w:bottom w:val="single" w:sz="4" w:space="0" w:color="000000"/>
              <w:right w:val="single" w:sz="4" w:space="0" w:color="000000"/>
            </w:tcBorders>
          </w:tcPr>
          <w:p w:rsidR="009F22CC" w:rsidRPr="004E0B9D" w:rsidRDefault="009F22CC" w:rsidP="00AD4210">
            <w:pPr>
              <w:rPr>
                <w:rFonts w:ascii="Times New Roman" w:hAnsi="Times New Roman" w:cs="Times New Roman"/>
                <w:b/>
                <w:bCs/>
                <w:kern w:val="1"/>
                <w:sz w:val="22"/>
                <w:szCs w:val="22"/>
                <w:lang w:eastAsia="ar-SA"/>
              </w:rPr>
            </w:pPr>
          </w:p>
        </w:tc>
        <w:tc>
          <w:tcPr>
            <w:tcW w:w="709" w:type="dxa"/>
            <w:vMerge/>
            <w:tcBorders>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p>
        </w:tc>
        <w:tc>
          <w:tcPr>
            <w:tcW w:w="2267" w:type="dxa"/>
            <w:gridSpan w:val="4"/>
            <w:vMerge/>
            <w:tcBorders>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p>
        </w:tc>
        <w:tc>
          <w:tcPr>
            <w:tcW w:w="567" w:type="dxa"/>
            <w:vMerge/>
            <w:tcBorders>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p>
        </w:tc>
        <w:tc>
          <w:tcPr>
            <w:tcW w:w="992" w:type="dxa"/>
            <w:tcBorders>
              <w:top w:val="single" w:sz="4" w:space="0" w:color="000000"/>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2024</w:t>
            </w:r>
          </w:p>
        </w:tc>
        <w:tc>
          <w:tcPr>
            <w:tcW w:w="851" w:type="dxa"/>
            <w:tcBorders>
              <w:top w:val="single" w:sz="4" w:space="0" w:color="000000"/>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20256</w:t>
            </w:r>
          </w:p>
        </w:tc>
        <w:tc>
          <w:tcPr>
            <w:tcW w:w="851" w:type="dxa"/>
            <w:tcBorders>
              <w:top w:val="single" w:sz="4" w:space="0" w:color="000000"/>
              <w:left w:val="single" w:sz="4" w:space="0" w:color="000000"/>
              <w:bottom w:val="single" w:sz="4" w:space="0" w:color="000000"/>
              <w:right w:val="single" w:sz="4" w:space="0" w:color="000000"/>
            </w:tcBorders>
          </w:tcPr>
          <w:p w:rsidR="009F22CC" w:rsidRPr="004E0B9D" w:rsidRDefault="009F22CC" w:rsidP="00AD4210">
            <w:pPr>
              <w:suppressAutoHyphens/>
              <w:autoSpaceDE/>
              <w:autoSpaceDN/>
              <w:adjustRightInd/>
              <w:snapToGrid w:val="0"/>
              <w:jc w:val="center"/>
              <w:rPr>
                <w:rFonts w:ascii="Times New Roman" w:hAnsi="Times New Roman" w:cs="Times New Roman"/>
                <w:b/>
                <w:bCs/>
                <w:kern w:val="1"/>
                <w:sz w:val="22"/>
                <w:szCs w:val="22"/>
                <w:lang w:eastAsia="ar-SA"/>
              </w:rPr>
            </w:pPr>
            <w:r w:rsidRPr="004E0B9D">
              <w:rPr>
                <w:rFonts w:ascii="Times New Roman" w:hAnsi="Times New Roman" w:cs="Times New Roman"/>
                <w:b/>
                <w:bCs/>
                <w:kern w:val="1"/>
                <w:sz w:val="22"/>
                <w:szCs w:val="22"/>
                <w:lang w:eastAsia="ar-SA"/>
              </w:rPr>
              <w:t>2025</w:t>
            </w:r>
          </w:p>
        </w:tc>
      </w:tr>
      <w:tr w:rsidR="00AD4210" w:rsidRPr="004E0B9D" w:rsidTr="004E0B9D">
        <w:tc>
          <w:tcPr>
            <w:tcW w:w="4254" w:type="dxa"/>
            <w:tcBorders>
              <w:top w:val="single" w:sz="4" w:space="0" w:color="000000"/>
              <w:left w:val="single" w:sz="4" w:space="0" w:color="000000"/>
              <w:bottom w:val="single" w:sz="4" w:space="0" w:color="000000"/>
            </w:tcBorders>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2</w:t>
            </w:r>
          </w:p>
        </w:tc>
        <w:tc>
          <w:tcPr>
            <w:tcW w:w="709"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3</w:t>
            </w:r>
          </w:p>
        </w:tc>
        <w:tc>
          <w:tcPr>
            <w:tcW w:w="566"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4</w:t>
            </w:r>
          </w:p>
        </w:tc>
        <w:tc>
          <w:tcPr>
            <w:tcW w:w="284"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5</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6</w:t>
            </w:r>
          </w:p>
        </w:tc>
        <w:tc>
          <w:tcPr>
            <w:tcW w:w="850"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7</w:t>
            </w:r>
          </w:p>
        </w:tc>
        <w:tc>
          <w:tcPr>
            <w:tcW w:w="567"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8</w:t>
            </w:r>
          </w:p>
        </w:tc>
        <w:tc>
          <w:tcPr>
            <w:tcW w:w="992"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9</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AD4210" w:rsidRPr="004E0B9D" w:rsidRDefault="00AD4210" w:rsidP="00AD4210">
            <w:pPr>
              <w:jc w:val="center"/>
              <w:rPr>
                <w:rFonts w:ascii="Times New Roman" w:hAnsi="Times New Roman" w:cs="Times New Roman"/>
                <w:b/>
                <w:bCs/>
                <w:sz w:val="22"/>
                <w:szCs w:val="22"/>
              </w:rPr>
            </w:pPr>
            <w:r w:rsidRPr="004E0B9D">
              <w:rPr>
                <w:rFonts w:ascii="Times New Roman" w:hAnsi="Times New Roman" w:cs="Times New Roman"/>
                <w:b/>
                <w:bCs/>
                <w:sz w:val="22"/>
                <w:szCs w:val="22"/>
              </w:rPr>
              <w:t>11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ВСЕГО</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2607,5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2518,9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2567,5</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2607,5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2518,9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2567,5</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1463,8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1325,0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1336,2</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xml:space="preserve">Функционирование высшего должностного лица субъекта Российской </w:t>
            </w:r>
            <w:r w:rsidRPr="004E0B9D">
              <w:rPr>
                <w:rFonts w:ascii="Times New Roman" w:hAnsi="Times New Roman" w:cs="Times New Roman"/>
                <w:sz w:val="22"/>
                <w:szCs w:val="22"/>
              </w:rPr>
              <w:lastRenderedPageBreak/>
              <w:t>Федерации и муниципального образования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1069,5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926,8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934,1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1069,2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933,8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1069,2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933,8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xml:space="preserve">Расходы на обеспечение функций органов </w:t>
            </w:r>
            <w:r w:rsidRPr="004E0B9D">
              <w:rPr>
                <w:rFonts w:ascii="Times New Roman" w:hAnsi="Times New Roman" w:cs="Times New Roman"/>
                <w:sz w:val="22"/>
                <w:szCs w:val="22"/>
              </w:rPr>
              <w:lastRenderedPageBreak/>
              <w:t xml:space="preserve">местного самоуправления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587,1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440,5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443,9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Уплата налогов, сборов и иных платежей</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850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65</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lastRenderedPageBreak/>
              <w:t>Резервные фонды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Национальная оборона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Мобилизационная и вневойсковая подготовка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color w:val="000000"/>
                <w:sz w:val="22"/>
                <w:szCs w:val="22"/>
              </w:rPr>
            </w:pPr>
            <w:r w:rsidRPr="004E0B9D">
              <w:rPr>
                <w:rFonts w:ascii="Times New Roman" w:hAnsi="Times New Roman" w:cs="Times New Roman"/>
                <w:color w:val="000000"/>
                <w:sz w:val="22"/>
                <w:szCs w:val="22"/>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color w:val="000000"/>
                <w:sz w:val="22"/>
                <w:szCs w:val="22"/>
              </w:rPr>
            </w:pPr>
            <w:r w:rsidRPr="004E0B9D">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120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02</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Национальная экономика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627,8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661,0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680,9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Дорожное хозяйство (дорожные фонды)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w:t>
            </w:r>
            <w:r w:rsidRPr="004E0B9D">
              <w:rPr>
                <w:rFonts w:ascii="Times New Roman" w:hAnsi="Times New Roman" w:cs="Times New Roman"/>
                <w:sz w:val="22"/>
                <w:szCs w:val="22"/>
              </w:rPr>
              <w:lastRenderedPageBreak/>
              <w:t>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4E0B9D">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w:t>
            </w:r>
            <w:r w:rsidRPr="004E0B9D">
              <w:rPr>
                <w:rFonts w:ascii="Times New Roman" w:hAnsi="Times New Roman" w:cs="Times New Roman"/>
                <w:sz w:val="22"/>
                <w:szCs w:val="22"/>
              </w:rPr>
              <w:lastRenderedPageBreak/>
              <w:t>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04</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12</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Жилищно-коммунальное хозяйство</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123,3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Благоустройство</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183,3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154,9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123,3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Уличное освещение</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 xml:space="preserve">Прочие мероприятия по благоустройству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i/>
                <w:iCs/>
                <w:color w:val="000000"/>
                <w:sz w:val="22"/>
                <w:szCs w:val="22"/>
              </w:rPr>
            </w:pPr>
            <w:r w:rsidRPr="004E0B9D">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05</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240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Социальная политика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Пенсионное обеспечение</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300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10</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310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lastRenderedPageBreak/>
              <w:t>Обслуживание государственного (муниципального) внутреннего долга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Процентные платежи по муниципальному долгу</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700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Обслуживание муниципального долга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13</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01</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730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b/>
                <w:bCs/>
                <w:sz w:val="22"/>
                <w:szCs w:val="22"/>
              </w:rPr>
            </w:pPr>
            <w:r w:rsidRPr="004E0B9D">
              <w:rPr>
                <w:rFonts w:ascii="Times New Roman" w:hAnsi="Times New Roman" w:cs="Times New Roman"/>
                <w:b/>
                <w:bCs/>
                <w:sz w:val="22"/>
                <w:szCs w:val="22"/>
              </w:rPr>
              <w:t>Условно утвержденные расходы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 </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800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9F22CC" w:rsidRPr="004E0B9D" w:rsidTr="004E0B9D">
        <w:tc>
          <w:tcPr>
            <w:tcW w:w="4254" w:type="dxa"/>
            <w:tcBorders>
              <w:top w:val="single" w:sz="4" w:space="0" w:color="000000"/>
              <w:left w:val="single" w:sz="4" w:space="0" w:color="000000"/>
              <w:bottom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709"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99</w:t>
            </w:r>
          </w:p>
        </w:tc>
        <w:tc>
          <w:tcPr>
            <w:tcW w:w="566"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89</w:t>
            </w:r>
          </w:p>
        </w:tc>
        <w:tc>
          <w:tcPr>
            <w:tcW w:w="284"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rPr>
                <w:rFonts w:ascii="Times New Roman" w:hAnsi="Times New Roman" w:cs="Times New Roman"/>
                <w:sz w:val="22"/>
                <w:szCs w:val="22"/>
              </w:rPr>
            </w:pPr>
            <w:r w:rsidRPr="004E0B9D">
              <w:rPr>
                <w:rFonts w:ascii="Times New Roman" w:hAnsi="Times New Roman" w:cs="Times New Roman"/>
                <w:sz w:val="22"/>
                <w:szCs w:val="22"/>
              </w:rPr>
              <w:t>870</w:t>
            </w:r>
          </w:p>
        </w:tc>
        <w:tc>
          <w:tcPr>
            <w:tcW w:w="992"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851" w:type="dxa"/>
            <w:tcBorders>
              <w:top w:val="single" w:sz="4" w:space="0" w:color="000000"/>
              <w:left w:val="single" w:sz="4" w:space="0" w:color="000000"/>
              <w:bottom w:val="single" w:sz="4" w:space="0" w:color="000000"/>
              <w:right w:val="single" w:sz="4" w:space="0" w:color="000000"/>
            </w:tcBorders>
            <w:vAlign w:val="bottom"/>
          </w:tcPr>
          <w:p w:rsidR="009F22CC" w:rsidRPr="004E0B9D" w:rsidRDefault="009F22CC">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bl>
    <w:p w:rsidR="00B049A8" w:rsidRPr="004E0B9D" w:rsidRDefault="00B049A8" w:rsidP="00B049A8">
      <w:pPr>
        <w:ind w:firstLine="539"/>
        <w:jc w:val="right"/>
        <w:rPr>
          <w:rFonts w:ascii="Times New Roman" w:hAnsi="Times New Roman" w:cs="Times New Roman"/>
          <w:sz w:val="22"/>
          <w:szCs w:val="22"/>
        </w:rPr>
      </w:pPr>
    </w:p>
    <w:p w:rsidR="00AD4210" w:rsidRPr="004E0B9D" w:rsidRDefault="00AD4210" w:rsidP="00B049A8">
      <w:pPr>
        <w:ind w:firstLine="539"/>
        <w:jc w:val="right"/>
        <w:rPr>
          <w:rFonts w:ascii="Times New Roman" w:hAnsi="Times New Roman" w:cs="Times New Roman"/>
          <w:sz w:val="22"/>
          <w:szCs w:val="22"/>
        </w:rPr>
      </w:pPr>
    </w:p>
    <w:p w:rsidR="00BB6793" w:rsidRPr="004E0B9D" w:rsidRDefault="00BB6793" w:rsidP="00BB6793">
      <w:pPr>
        <w:ind w:firstLine="539"/>
        <w:jc w:val="right"/>
        <w:rPr>
          <w:rFonts w:ascii="Times New Roman" w:hAnsi="Times New Roman" w:cs="Times New Roman"/>
          <w:sz w:val="22"/>
          <w:szCs w:val="22"/>
        </w:rPr>
      </w:pPr>
      <w:r w:rsidRPr="004E0B9D">
        <w:rPr>
          <w:rFonts w:ascii="Times New Roman" w:hAnsi="Times New Roman" w:cs="Times New Roman"/>
          <w:sz w:val="22"/>
          <w:szCs w:val="22"/>
        </w:rPr>
        <w:t>Приложение 4</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к Решению Совета депутатов Никольского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сельского поселения Торбеевского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муниципального района Республики</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Мордовия «О бюджете Никольского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 сельского поселения Торбеевского</w:t>
      </w:r>
    </w:p>
    <w:p w:rsidR="00004827" w:rsidRPr="004E0B9D" w:rsidRDefault="00C750F4" w:rsidP="0000482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муниципального района РМ </w:t>
      </w:r>
      <w:r w:rsidR="00004827" w:rsidRPr="004E0B9D">
        <w:rPr>
          <w:rFonts w:ascii="Times New Roman" w:hAnsi="Times New Roman" w:cs="Times New Roman"/>
          <w:kern w:val="1"/>
          <w:sz w:val="22"/>
          <w:szCs w:val="22"/>
          <w:lang w:eastAsia="ar-SA"/>
        </w:rPr>
        <w:t>на 202</w:t>
      </w:r>
      <w:r w:rsidR="0013488F" w:rsidRPr="004E0B9D">
        <w:rPr>
          <w:rFonts w:ascii="Times New Roman" w:hAnsi="Times New Roman" w:cs="Times New Roman"/>
          <w:kern w:val="1"/>
          <w:sz w:val="22"/>
          <w:szCs w:val="22"/>
          <w:lang w:eastAsia="ar-SA"/>
        </w:rPr>
        <w:t>4</w:t>
      </w:r>
      <w:r w:rsidR="00004827" w:rsidRPr="004E0B9D">
        <w:rPr>
          <w:rFonts w:ascii="Times New Roman" w:hAnsi="Times New Roman" w:cs="Times New Roman"/>
          <w:kern w:val="1"/>
          <w:sz w:val="22"/>
          <w:szCs w:val="22"/>
          <w:lang w:eastAsia="ar-SA"/>
        </w:rPr>
        <w:t xml:space="preserve"> год и </w:t>
      </w:r>
    </w:p>
    <w:p w:rsidR="00C750F4" w:rsidRPr="004E0B9D" w:rsidRDefault="00004827" w:rsidP="0000482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плановый период 20</w:t>
      </w:r>
      <w:r w:rsidR="004806D9" w:rsidRPr="004E0B9D">
        <w:rPr>
          <w:rFonts w:ascii="Times New Roman" w:hAnsi="Times New Roman" w:cs="Times New Roman"/>
          <w:kern w:val="1"/>
          <w:sz w:val="22"/>
          <w:szCs w:val="22"/>
          <w:lang w:eastAsia="ar-SA"/>
        </w:rPr>
        <w:t>2</w:t>
      </w:r>
      <w:r w:rsidR="0013488F" w:rsidRPr="004E0B9D">
        <w:rPr>
          <w:rFonts w:ascii="Times New Roman" w:hAnsi="Times New Roman" w:cs="Times New Roman"/>
          <w:kern w:val="1"/>
          <w:sz w:val="22"/>
          <w:szCs w:val="22"/>
          <w:lang w:eastAsia="ar-SA"/>
        </w:rPr>
        <w:t>5</w:t>
      </w:r>
      <w:r w:rsidRPr="004E0B9D">
        <w:rPr>
          <w:rFonts w:ascii="Times New Roman" w:hAnsi="Times New Roman" w:cs="Times New Roman"/>
          <w:kern w:val="1"/>
          <w:sz w:val="22"/>
          <w:szCs w:val="22"/>
          <w:lang w:eastAsia="ar-SA"/>
        </w:rPr>
        <w:t xml:space="preserve"> и 202</w:t>
      </w:r>
      <w:r w:rsidR="0013488F" w:rsidRPr="004E0B9D">
        <w:rPr>
          <w:rFonts w:ascii="Times New Roman" w:hAnsi="Times New Roman" w:cs="Times New Roman"/>
          <w:kern w:val="1"/>
          <w:sz w:val="22"/>
          <w:szCs w:val="22"/>
          <w:lang w:eastAsia="ar-SA"/>
        </w:rPr>
        <w:t xml:space="preserve">6 </w:t>
      </w:r>
      <w:r w:rsidR="00C750F4" w:rsidRPr="004E0B9D">
        <w:rPr>
          <w:rFonts w:ascii="Times New Roman" w:hAnsi="Times New Roman" w:cs="Times New Roman"/>
          <w:kern w:val="1"/>
          <w:sz w:val="22"/>
          <w:szCs w:val="22"/>
          <w:lang w:eastAsia="ar-SA"/>
        </w:rPr>
        <w:t>годов»</w:t>
      </w:r>
    </w:p>
    <w:p w:rsidR="00BB6793" w:rsidRPr="004E0B9D" w:rsidRDefault="00BB6793" w:rsidP="00BB6793">
      <w:pPr>
        <w:ind w:firstLine="539"/>
        <w:jc w:val="right"/>
        <w:rPr>
          <w:rFonts w:ascii="Times New Roman" w:hAnsi="Times New Roman" w:cs="Times New Roman"/>
          <w:sz w:val="22"/>
          <w:szCs w:val="22"/>
        </w:rPr>
      </w:pPr>
    </w:p>
    <w:p w:rsidR="00BB6793" w:rsidRPr="004E0B9D" w:rsidRDefault="00AF2B04" w:rsidP="00AF2B04">
      <w:pPr>
        <w:ind w:firstLine="539"/>
        <w:jc w:val="center"/>
        <w:rPr>
          <w:rFonts w:ascii="Times New Roman" w:hAnsi="Times New Roman" w:cs="Times New Roman"/>
          <w:sz w:val="22"/>
          <w:szCs w:val="22"/>
        </w:rPr>
      </w:pPr>
      <w:r w:rsidRPr="004E0B9D">
        <w:rPr>
          <w:rFonts w:ascii="Times New Roman" w:eastAsia="Calibri" w:hAnsi="Times New Roman" w:cs="Times New Roman"/>
          <w:b/>
          <w:bCs/>
          <w:sz w:val="22"/>
          <w:szCs w:val="22"/>
          <w:lang w:eastAsia="en-US"/>
        </w:rPr>
        <w:t>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А ТАКЖЕ ПО РАЗДЕЛАМ И ПОДРАЗДЕЛАМ КЛАССИФИКАЦИИ РАСХОДОВ БЮДЖЕТА НА 202</w:t>
      </w:r>
      <w:r w:rsidR="0013488F" w:rsidRPr="004E0B9D">
        <w:rPr>
          <w:rFonts w:ascii="Times New Roman" w:eastAsia="Calibri" w:hAnsi="Times New Roman" w:cs="Times New Roman"/>
          <w:b/>
          <w:bCs/>
          <w:sz w:val="22"/>
          <w:szCs w:val="22"/>
          <w:lang w:eastAsia="en-US"/>
        </w:rPr>
        <w:t>4</w:t>
      </w:r>
      <w:r w:rsidRPr="004E0B9D">
        <w:rPr>
          <w:rFonts w:ascii="Times New Roman" w:eastAsia="Calibri" w:hAnsi="Times New Roman" w:cs="Times New Roman"/>
          <w:b/>
          <w:bCs/>
          <w:sz w:val="22"/>
          <w:szCs w:val="22"/>
          <w:lang w:eastAsia="en-US"/>
        </w:rPr>
        <w:t xml:space="preserve"> ГОД И НА ПЛАНОВЫЙ ПЕРИОД 202</w:t>
      </w:r>
      <w:r w:rsidR="0013488F" w:rsidRPr="004E0B9D">
        <w:rPr>
          <w:rFonts w:ascii="Times New Roman" w:eastAsia="Calibri" w:hAnsi="Times New Roman" w:cs="Times New Roman"/>
          <w:b/>
          <w:bCs/>
          <w:sz w:val="22"/>
          <w:szCs w:val="22"/>
          <w:lang w:eastAsia="en-US"/>
        </w:rPr>
        <w:t>5</w:t>
      </w:r>
      <w:r w:rsidRPr="004E0B9D">
        <w:rPr>
          <w:rFonts w:ascii="Times New Roman" w:eastAsia="Calibri" w:hAnsi="Times New Roman" w:cs="Times New Roman"/>
          <w:b/>
          <w:bCs/>
          <w:sz w:val="22"/>
          <w:szCs w:val="22"/>
          <w:lang w:eastAsia="en-US"/>
        </w:rPr>
        <w:t xml:space="preserve"> И 202</w:t>
      </w:r>
      <w:r w:rsidR="0013488F" w:rsidRPr="004E0B9D">
        <w:rPr>
          <w:rFonts w:ascii="Times New Roman" w:eastAsia="Calibri" w:hAnsi="Times New Roman" w:cs="Times New Roman"/>
          <w:b/>
          <w:bCs/>
          <w:sz w:val="22"/>
          <w:szCs w:val="22"/>
          <w:lang w:eastAsia="en-US"/>
        </w:rPr>
        <w:t>6</w:t>
      </w:r>
      <w:r w:rsidRPr="004E0B9D">
        <w:rPr>
          <w:rFonts w:ascii="Times New Roman" w:eastAsia="Calibri" w:hAnsi="Times New Roman" w:cs="Times New Roman"/>
          <w:b/>
          <w:bCs/>
          <w:sz w:val="22"/>
          <w:szCs w:val="22"/>
          <w:lang w:eastAsia="en-US"/>
        </w:rPr>
        <w:t xml:space="preserve"> ГОДОВ</w:t>
      </w:r>
    </w:p>
    <w:tbl>
      <w:tblPr>
        <w:tblW w:w="1148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567"/>
        <w:gridCol w:w="283"/>
        <w:gridCol w:w="567"/>
        <w:gridCol w:w="850"/>
        <w:gridCol w:w="567"/>
        <w:gridCol w:w="567"/>
        <w:gridCol w:w="567"/>
        <w:gridCol w:w="567"/>
        <w:gridCol w:w="993"/>
        <w:gridCol w:w="992"/>
        <w:gridCol w:w="993"/>
      </w:tblGrid>
      <w:tr w:rsidR="00CE2A5B" w:rsidRPr="004E0B9D" w:rsidTr="004E0B9D">
        <w:tc>
          <w:tcPr>
            <w:tcW w:w="11483" w:type="dxa"/>
            <w:gridSpan w:val="12"/>
            <w:tcBorders>
              <w:top w:val="single" w:sz="4" w:space="0" w:color="auto"/>
              <w:left w:val="single" w:sz="4" w:space="0" w:color="auto"/>
              <w:bottom w:val="single" w:sz="4" w:space="0" w:color="auto"/>
              <w:right w:val="single" w:sz="4" w:space="0" w:color="auto"/>
            </w:tcBorders>
          </w:tcPr>
          <w:p w:rsidR="00CE2A5B" w:rsidRPr="004E0B9D" w:rsidRDefault="00CE2A5B" w:rsidP="00CE2A5B">
            <w:pPr>
              <w:jc w:val="right"/>
              <w:rPr>
                <w:rFonts w:ascii="Times New Roman" w:eastAsia="Calibri" w:hAnsi="Times New Roman" w:cs="Times New Roman"/>
                <w:b/>
                <w:sz w:val="22"/>
                <w:szCs w:val="22"/>
              </w:rPr>
            </w:pPr>
            <w:r w:rsidRPr="004E0B9D">
              <w:rPr>
                <w:rFonts w:ascii="Times New Roman" w:eastAsia="Calibri" w:hAnsi="Times New Roman" w:cs="Times New Roman"/>
                <w:b/>
                <w:sz w:val="22"/>
                <w:szCs w:val="22"/>
              </w:rPr>
              <w:t>тыс. рублей</w:t>
            </w:r>
          </w:p>
        </w:tc>
      </w:tr>
      <w:tr w:rsidR="005423EE" w:rsidRPr="004E0B9D" w:rsidTr="004E0B9D">
        <w:tc>
          <w:tcPr>
            <w:tcW w:w="3970"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ind w:hanging="108"/>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Наименование</w:t>
            </w:r>
          </w:p>
        </w:tc>
        <w:tc>
          <w:tcPr>
            <w:tcW w:w="2267" w:type="dxa"/>
            <w:gridSpan w:val="4"/>
            <w:tcBorders>
              <w:top w:val="single" w:sz="4" w:space="0" w:color="auto"/>
              <w:left w:val="single" w:sz="4" w:space="0" w:color="auto"/>
              <w:bottom w:val="single" w:sz="4" w:space="0" w:color="auto"/>
              <w:right w:val="single" w:sz="4" w:space="0" w:color="auto"/>
            </w:tcBorders>
            <w:hideMark/>
          </w:tcPr>
          <w:p w:rsidR="00CE2A5B" w:rsidRPr="004E0B9D" w:rsidRDefault="00CE2A5B" w:rsidP="00CE2A5B">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 xml:space="preserve">ЦСР </w:t>
            </w:r>
          </w:p>
        </w:tc>
        <w:tc>
          <w:tcPr>
            <w:tcW w:w="567" w:type="dxa"/>
            <w:tcBorders>
              <w:top w:val="single" w:sz="4" w:space="0" w:color="auto"/>
              <w:left w:val="single" w:sz="4" w:space="0" w:color="auto"/>
              <w:bottom w:val="single" w:sz="4" w:space="0" w:color="auto"/>
              <w:right w:val="single" w:sz="4" w:space="0" w:color="auto"/>
            </w:tcBorders>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ВР</w:t>
            </w:r>
          </w:p>
        </w:tc>
        <w:tc>
          <w:tcPr>
            <w:tcW w:w="567" w:type="dxa"/>
            <w:tcBorders>
              <w:top w:val="single" w:sz="4" w:space="0" w:color="auto"/>
              <w:left w:val="single" w:sz="4" w:space="0" w:color="auto"/>
              <w:bottom w:val="single" w:sz="4" w:space="0" w:color="auto"/>
              <w:right w:val="single" w:sz="4" w:space="0" w:color="auto"/>
            </w:tcBorders>
            <w:hideMark/>
          </w:tcPr>
          <w:p w:rsidR="00CE2A5B" w:rsidRPr="004E0B9D" w:rsidRDefault="00CE2A5B" w:rsidP="00CE2A5B">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tcPr>
          <w:p w:rsidR="00CE2A5B" w:rsidRPr="004E0B9D" w:rsidRDefault="00CE2A5B" w:rsidP="00CE2A5B">
            <w:pPr>
              <w:jc w:val="center"/>
              <w:rPr>
                <w:rFonts w:ascii="Times New Roman" w:hAnsi="Times New Roman" w:cs="Times New Roman"/>
                <w:b/>
                <w:bCs/>
                <w:sz w:val="22"/>
                <w:szCs w:val="22"/>
              </w:rPr>
            </w:pPr>
            <w:r w:rsidRPr="004E0B9D">
              <w:rPr>
                <w:rFonts w:ascii="Times New Roman" w:eastAsia="Calibri" w:hAnsi="Times New Roman" w:cs="Times New Roman"/>
                <w:b/>
                <w:sz w:val="22"/>
                <w:szCs w:val="22"/>
              </w:rPr>
              <w:t>Прз</w:t>
            </w:r>
          </w:p>
        </w:tc>
        <w:tc>
          <w:tcPr>
            <w:tcW w:w="567" w:type="dxa"/>
            <w:tcBorders>
              <w:top w:val="single" w:sz="4" w:space="0" w:color="auto"/>
              <w:left w:val="single" w:sz="4" w:space="0" w:color="auto"/>
              <w:bottom w:val="single" w:sz="4" w:space="0" w:color="auto"/>
              <w:right w:val="single" w:sz="4" w:space="0" w:color="auto"/>
            </w:tcBorders>
          </w:tcPr>
          <w:p w:rsidR="00CE2A5B" w:rsidRPr="004E0B9D" w:rsidRDefault="00CE2A5B" w:rsidP="00CE2A5B">
            <w:pPr>
              <w:jc w:val="center"/>
              <w:rPr>
                <w:rFonts w:ascii="Times New Roman" w:hAnsi="Times New Roman" w:cs="Times New Roman"/>
                <w:b/>
                <w:bCs/>
                <w:sz w:val="22"/>
                <w:szCs w:val="22"/>
              </w:rPr>
            </w:pPr>
            <w:r w:rsidRPr="004E0B9D">
              <w:rPr>
                <w:rFonts w:ascii="Times New Roman" w:hAnsi="Times New Roman" w:cs="Times New Roman"/>
                <w:b/>
                <w:bCs/>
                <w:sz w:val="22"/>
                <w:szCs w:val="22"/>
              </w:rPr>
              <w:t>Адм</w:t>
            </w:r>
          </w:p>
        </w:tc>
        <w:tc>
          <w:tcPr>
            <w:tcW w:w="993" w:type="dxa"/>
            <w:tcBorders>
              <w:top w:val="single" w:sz="4" w:space="0" w:color="auto"/>
              <w:left w:val="single" w:sz="4" w:space="0" w:color="auto"/>
              <w:bottom w:val="single" w:sz="4" w:space="0" w:color="auto"/>
              <w:right w:val="single" w:sz="4" w:space="0" w:color="auto"/>
            </w:tcBorders>
            <w:vAlign w:val="bottom"/>
            <w:hideMark/>
          </w:tcPr>
          <w:p w:rsidR="00CE2A5B" w:rsidRPr="004E0B9D" w:rsidRDefault="00CE2A5B" w:rsidP="0038027B">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38027B" w:rsidRPr="004E0B9D">
              <w:rPr>
                <w:rFonts w:ascii="Times New Roman" w:hAnsi="Times New Roman" w:cs="Times New Roman"/>
                <w:b/>
                <w:bCs/>
                <w:sz w:val="22"/>
                <w:szCs w:val="22"/>
              </w:rPr>
              <w:t>4</w:t>
            </w:r>
            <w:r w:rsidRPr="004E0B9D">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CE2A5B" w:rsidRPr="004E0B9D" w:rsidRDefault="00CE2A5B" w:rsidP="0038027B">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38027B" w:rsidRPr="004E0B9D">
              <w:rPr>
                <w:rFonts w:ascii="Times New Roman" w:hAnsi="Times New Roman" w:cs="Times New Roman"/>
                <w:b/>
                <w:bCs/>
                <w:sz w:val="22"/>
                <w:szCs w:val="22"/>
              </w:rPr>
              <w:t>5</w:t>
            </w:r>
            <w:r w:rsidRPr="004E0B9D">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CE2A5B" w:rsidRPr="004E0B9D" w:rsidRDefault="00CE2A5B" w:rsidP="0038027B">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38027B" w:rsidRPr="004E0B9D">
              <w:rPr>
                <w:rFonts w:ascii="Times New Roman" w:hAnsi="Times New Roman" w:cs="Times New Roman"/>
                <w:b/>
                <w:bCs/>
                <w:sz w:val="22"/>
                <w:szCs w:val="22"/>
              </w:rPr>
              <w:t>6</w:t>
            </w:r>
            <w:r w:rsidRPr="004E0B9D">
              <w:rPr>
                <w:rFonts w:ascii="Times New Roman" w:hAnsi="Times New Roman" w:cs="Times New Roman"/>
                <w:b/>
                <w:bCs/>
                <w:sz w:val="22"/>
                <w:szCs w:val="22"/>
              </w:rPr>
              <w:t xml:space="preserve"> год</w:t>
            </w:r>
          </w:p>
        </w:tc>
      </w:tr>
      <w:tr w:rsidR="005423EE" w:rsidRPr="004E0B9D" w:rsidTr="004E0B9D">
        <w:tc>
          <w:tcPr>
            <w:tcW w:w="3970"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2</w:t>
            </w:r>
          </w:p>
        </w:tc>
        <w:tc>
          <w:tcPr>
            <w:tcW w:w="283"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4</w:t>
            </w:r>
          </w:p>
        </w:tc>
        <w:tc>
          <w:tcPr>
            <w:tcW w:w="850"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8</w:t>
            </w:r>
          </w:p>
        </w:tc>
        <w:tc>
          <w:tcPr>
            <w:tcW w:w="567" w:type="dxa"/>
            <w:tcBorders>
              <w:top w:val="single" w:sz="4" w:space="0" w:color="auto"/>
              <w:left w:val="single" w:sz="4" w:space="0" w:color="auto"/>
              <w:bottom w:val="single" w:sz="4" w:space="0" w:color="auto"/>
              <w:right w:val="single" w:sz="4" w:space="0" w:color="auto"/>
            </w:tcBorders>
          </w:tcPr>
          <w:p w:rsidR="00CE2A5B" w:rsidRPr="004E0B9D" w:rsidRDefault="00CE2A5B"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9</w:t>
            </w:r>
          </w:p>
        </w:tc>
        <w:tc>
          <w:tcPr>
            <w:tcW w:w="993" w:type="dxa"/>
            <w:tcBorders>
              <w:top w:val="single" w:sz="4" w:space="0" w:color="auto"/>
              <w:left w:val="single" w:sz="4" w:space="0" w:color="auto"/>
              <w:bottom w:val="single" w:sz="4" w:space="0" w:color="auto"/>
              <w:right w:val="single" w:sz="4" w:space="0" w:color="auto"/>
            </w:tcBorders>
            <w:hideMark/>
          </w:tcPr>
          <w:p w:rsidR="00CE2A5B" w:rsidRPr="004E0B9D" w:rsidRDefault="00AF2B04"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CE2A5B" w:rsidRPr="004E0B9D" w:rsidRDefault="00AF2B04" w:rsidP="00BB6793">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11</w:t>
            </w:r>
          </w:p>
        </w:tc>
        <w:tc>
          <w:tcPr>
            <w:tcW w:w="993" w:type="dxa"/>
            <w:tcBorders>
              <w:top w:val="single" w:sz="4" w:space="0" w:color="auto"/>
              <w:left w:val="single" w:sz="4" w:space="0" w:color="auto"/>
              <w:bottom w:val="single" w:sz="4" w:space="0" w:color="auto"/>
              <w:right w:val="single" w:sz="4" w:space="0" w:color="auto"/>
            </w:tcBorders>
          </w:tcPr>
          <w:p w:rsidR="00CE2A5B" w:rsidRPr="004E0B9D" w:rsidRDefault="00CE2A5B" w:rsidP="00AF2B04">
            <w:pPr>
              <w:jc w:val="center"/>
              <w:rPr>
                <w:rFonts w:ascii="Times New Roman" w:eastAsia="Calibri" w:hAnsi="Times New Roman" w:cs="Times New Roman"/>
                <w:b/>
                <w:sz w:val="22"/>
                <w:szCs w:val="22"/>
              </w:rPr>
            </w:pPr>
            <w:r w:rsidRPr="004E0B9D">
              <w:rPr>
                <w:rFonts w:ascii="Times New Roman" w:eastAsia="Calibri" w:hAnsi="Times New Roman" w:cs="Times New Roman"/>
                <w:b/>
                <w:sz w:val="22"/>
                <w:szCs w:val="22"/>
              </w:rPr>
              <w:t>1</w:t>
            </w:r>
            <w:r w:rsidR="00AF2B04" w:rsidRPr="004E0B9D">
              <w:rPr>
                <w:rFonts w:ascii="Times New Roman" w:eastAsia="Calibri" w:hAnsi="Times New Roman" w:cs="Times New Roman"/>
                <w:b/>
                <w:sz w:val="22"/>
                <w:szCs w:val="22"/>
              </w:rPr>
              <w:t>2</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ВСЕГО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2 607,5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2 518,9</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2 567,5</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2 607,5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2 518,9</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2 567,5</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1 458,5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1 319,7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color w:val="000000"/>
                <w:sz w:val="22"/>
                <w:szCs w:val="22"/>
              </w:rPr>
            </w:pPr>
            <w:r w:rsidRPr="004E0B9D">
              <w:rPr>
                <w:rFonts w:ascii="Times New Roman" w:hAnsi="Times New Roman" w:cs="Times New Roman"/>
                <w:b/>
                <w:bCs/>
                <w:color w:val="000000"/>
                <w:sz w:val="22"/>
                <w:szCs w:val="22"/>
              </w:rPr>
              <w:t>1 330,9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389,3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393,2</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397,1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E0B9D">
              <w:rPr>
                <w:rFonts w:ascii="Times New Roman" w:hAnsi="Times New Roman" w:cs="Times New Roman"/>
                <w:sz w:val="22"/>
                <w:szCs w:val="22"/>
              </w:rPr>
              <w:lastRenderedPageBreak/>
              <w:t>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261,9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204,6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267,3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127,4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188,6</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129,8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Обеспечение деятельности аппарата Администрации Никольского сельского поселения 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1 069,2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926,5</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933,8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xml:space="preserve">Функционирование Правительства Российской Федерации, высших </w:t>
            </w:r>
            <w:r w:rsidRPr="004E0B9D">
              <w:rPr>
                <w:rFonts w:ascii="Times New Roman" w:hAnsi="Times New Roman" w:cs="Times New Roman"/>
                <w:sz w:val="22"/>
                <w:szCs w:val="22"/>
              </w:rPr>
              <w:lastRenderedPageBreak/>
              <w:t>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186,0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189,9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587,1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440,5</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443,9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1,8</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573,7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427,0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430,4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xml:space="preserve">Администрация Никольского сельского </w:t>
            </w:r>
            <w:r w:rsidRPr="004E0B9D">
              <w:rPr>
                <w:rFonts w:ascii="Times New Roman" w:hAnsi="Times New Roman" w:cs="Times New Roman"/>
                <w:sz w:val="22"/>
                <w:szCs w:val="22"/>
              </w:rPr>
              <w:lastRenderedPageBreak/>
              <w:t>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300,0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Непрограммные расходы главных 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1 149,0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1 199,2</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1 236,6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Непрограммные расходы в рамках обеспечения деятельности главных 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B27FDC">
            <w:pPr>
              <w:rPr>
                <w:rFonts w:ascii="Times New Roman" w:hAnsi="Times New Roman" w:cs="Times New Roman"/>
                <w:sz w:val="22"/>
                <w:szCs w:val="22"/>
              </w:rPr>
            </w:pPr>
            <w:r>
              <w:rPr>
                <w:rFonts w:ascii="Times New Roman" w:hAnsi="Times New Roman"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Box 1" o:spid="_x0000_s1029" type="#_x0000_t75" style="position:absolute;margin-left:46.8pt;margin-top:31.2pt;width:15.6pt;height:21.6pt;z-index:251658240;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">
                  <v:imagedata r:id="rId10" o:title=""/>
                  <o:lock v:ext="edit" aspectratio="f"/>
                </v:shape>
              </w:pict>
            </w:r>
          </w:p>
          <w:tbl>
            <w:tblPr>
              <w:tblW w:w="0" w:type="auto"/>
              <w:tblCellSpacing w:w="0" w:type="dxa"/>
              <w:tblLayout w:type="fixed"/>
              <w:tblCellMar>
                <w:left w:w="0" w:type="dxa"/>
                <w:right w:w="0" w:type="dxa"/>
              </w:tblCellMar>
              <w:tblLook w:val="04A0"/>
            </w:tblPr>
            <w:tblGrid>
              <w:gridCol w:w="1680"/>
            </w:tblGrid>
            <w:tr w:rsidR="00A47FD2" w:rsidRPr="004E0B9D">
              <w:trPr>
                <w:trHeight w:val="780"/>
                <w:tblCellSpacing w:w="0" w:type="dxa"/>
              </w:trPr>
              <w:tc>
                <w:tcPr>
                  <w:tcW w:w="1680" w:type="dxa"/>
                  <w:tcBorders>
                    <w:top w:val="nil"/>
                    <w:left w:val="nil"/>
                    <w:bottom w:val="single" w:sz="4" w:space="0" w:color="000000"/>
                    <w:right w:val="single" w:sz="4" w:space="0" w:color="000000"/>
                  </w:tcBorders>
                  <w:shd w:val="clear" w:color="auto" w:fill="auto"/>
                  <w:noWrap/>
                  <w:vAlign w:val="bottom"/>
                  <w:hideMark/>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1 149,0</w:t>
                  </w:r>
                </w:p>
              </w:tc>
            </w:tr>
          </w:tbl>
          <w:p w:rsidR="00A47FD2" w:rsidRPr="004E0B9D" w:rsidRDefault="00A47FD2">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1 199,2</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1 236,6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300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232,1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241,4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5,0</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31,4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b/>
                <w:bCs/>
                <w:sz w:val="22"/>
                <w:szCs w:val="22"/>
              </w:rPr>
            </w:pPr>
            <w:r w:rsidRPr="004E0B9D">
              <w:rPr>
                <w:rFonts w:ascii="Times New Roman" w:hAnsi="Times New Roman" w:cs="Times New Roman"/>
                <w:b/>
                <w:bCs/>
                <w:sz w:val="22"/>
                <w:szCs w:val="22"/>
              </w:rPr>
              <w:t>66,9</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color w:val="000000"/>
                <w:sz w:val="22"/>
                <w:szCs w:val="22"/>
              </w:rPr>
            </w:pPr>
            <w:r w:rsidRPr="004E0B9D">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136,4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141,8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color w:val="000000"/>
                <w:sz w:val="22"/>
                <w:szCs w:val="22"/>
              </w:rPr>
            </w:pPr>
            <w:r w:rsidRPr="004E0B9D">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45,9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12,8</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42,4</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660,7</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680,6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xml:space="preserve">Администрация Никольского сельского поселения Торбеевского </w:t>
            </w:r>
            <w:r w:rsidRPr="004E0B9D">
              <w:rPr>
                <w:rFonts w:ascii="Times New Roman" w:hAnsi="Times New Roman" w:cs="Times New Roman"/>
                <w:sz w:val="22"/>
                <w:szCs w:val="22"/>
              </w:rPr>
              <w:lastRenderedPageBreak/>
              <w:t>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4E0B9D">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r w:rsidRPr="004E0B9D">
              <w:rPr>
                <w:rFonts w:ascii="Times New Roman" w:hAnsi="Times New Roman" w:cs="Times New Roman"/>
                <w:sz w:val="22"/>
                <w:szCs w:val="22"/>
              </w:rPr>
              <w:lastRenderedPageBreak/>
              <w:t>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color w:val="000000"/>
                <w:sz w:val="22"/>
                <w:szCs w:val="22"/>
              </w:rPr>
            </w:pPr>
            <w:r w:rsidRPr="004E0B9D">
              <w:rPr>
                <w:rFonts w:ascii="Times New Roman" w:hAnsi="Times New Roman" w:cs="Times New Roman"/>
                <w:color w:val="000000"/>
                <w:sz w:val="22"/>
                <w:szCs w:val="22"/>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109,3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114,4</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118,7</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103,9</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108,3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112,6</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5,4</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6,1</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 </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r w:rsidR="00A47FD2" w:rsidRPr="004E0B9D" w:rsidTr="004E0B9D">
        <w:tc>
          <w:tcPr>
            <w:tcW w:w="397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rPr>
                <w:rFonts w:ascii="Times New Roman" w:hAnsi="Times New Roman" w:cs="Times New Roman"/>
                <w:sz w:val="22"/>
                <w:szCs w:val="22"/>
              </w:rPr>
            </w:pPr>
            <w:r w:rsidRPr="004E0B9D">
              <w:rPr>
                <w:rFonts w:ascii="Times New Roman" w:hAnsi="Times New Roman" w:cs="Times New Roman"/>
                <w:sz w:val="22"/>
                <w:szCs w:val="22"/>
              </w:rPr>
              <w:t>920</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c>
          <w:tcPr>
            <w:tcW w:w="993" w:type="dxa"/>
            <w:tcBorders>
              <w:top w:val="single" w:sz="4" w:space="0" w:color="auto"/>
              <w:left w:val="single" w:sz="4" w:space="0" w:color="auto"/>
              <w:bottom w:val="single" w:sz="4" w:space="0" w:color="auto"/>
              <w:right w:val="single" w:sz="4" w:space="0" w:color="auto"/>
            </w:tcBorders>
            <w:vAlign w:val="bottom"/>
          </w:tcPr>
          <w:p w:rsidR="00A47FD2" w:rsidRPr="004E0B9D" w:rsidRDefault="00A47FD2">
            <w:pPr>
              <w:jc w:val="right"/>
              <w:rPr>
                <w:rFonts w:ascii="Times New Roman" w:hAnsi="Times New Roman" w:cs="Times New Roman"/>
                <w:sz w:val="22"/>
                <w:szCs w:val="22"/>
              </w:rPr>
            </w:pPr>
            <w:r w:rsidRPr="004E0B9D">
              <w:rPr>
                <w:rFonts w:ascii="Times New Roman" w:hAnsi="Times New Roman" w:cs="Times New Roman"/>
                <w:sz w:val="22"/>
                <w:szCs w:val="22"/>
              </w:rPr>
              <w:t>0,3</w:t>
            </w:r>
          </w:p>
        </w:tc>
      </w:tr>
    </w:tbl>
    <w:p w:rsidR="00FC7D96" w:rsidRPr="004E0B9D" w:rsidRDefault="00FC7D96" w:rsidP="00BB6793">
      <w:pPr>
        <w:ind w:firstLine="539"/>
        <w:jc w:val="right"/>
        <w:rPr>
          <w:rFonts w:ascii="Times New Roman" w:hAnsi="Times New Roman" w:cs="Times New Roman"/>
          <w:sz w:val="22"/>
          <w:szCs w:val="22"/>
        </w:rPr>
      </w:pPr>
    </w:p>
    <w:p w:rsidR="00FC7D96" w:rsidRPr="004E0B9D" w:rsidRDefault="00FC7D96" w:rsidP="00BB6793">
      <w:pPr>
        <w:ind w:firstLine="539"/>
        <w:jc w:val="right"/>
        <w:rPr>
          <w:rFonts w:ascii="Times New Roman" w:hAnsi="Times New Roman" w:cs="Times New Roman"/>
          <w:sz w:val="22"/>
          <w:szCs w:val="22"/>
        </w:rPr>
      </w:pPr>
    </w:p>
    <w:p w:rsidR="00BB6793" w:rsidRPr="004E0B9D" w:rsidRDefault="00BB6793" w:rsidP="00BB6793">
      <w:pPr>
        <w:ind w:firstLine="539"/>
        <w:jc w:val="right"/>
        <w:rPr>
          <w:rFonts w:ascii="Times New Roman" w:hAnsi="Times New Roman" w:cs="Times New Roman"/>
          <w:sz w:val="22"/>
          <w:szCs w:val="22"/>
        </w:rPr>
      </w:pPr>
      <w:r w:rsidRPr="004E0B9D">
        <w:rPr>
          <w:rFonts w:ascii="Times New Roman" w:hAnsi="Times New Roman" w:cs="Times New Roman"/>
          <w:sz w:val="22"/>
          <w:szCs w:val="22"/>
        </w:rPr>
        <w:t>Приложение 5</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к Решению Совета депутатов Никольского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сельского поселения Торбеевского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муниципального района Республики</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Мордовия «О бюджете Никольского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 сельского поселения Торбеевского</w:t>
      </w:r>
    </w:p>
    <w:p w:rsidR="00004827" w:rsidRPr="004E0B9D" w:rsidRDefault="00C750F4" w:rsidP="0000482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lastRenderedPageBreak/>
        <w:t xml:space="preserve">муниципального района РМ </w:t>
      </w:r>
      <w:r w:rsidR="00004827" w:rsidRPr="004E0B9D">
        <w:rPr>
          <w:rFonts w:ascii="Times New Roman" w:hAnsi="Times New Roman" w:cs="Times New Roman"/>
          <w:kern w:val="1"/>
          <w:sz w:val="22"/>
          <w:szCs w:val="22"/>
          <w:lang w:eastAsia="ar-SA"/>
        </w:rPr>
        <w:t>на 202</w:t>
      </w:r>
      <w:r w:rsidR="0013488F" w:rsidRPr="004E0B9D">
        <w:rPr>
          <w:rFonts w:ascii="Times New Roman" w:hAnsi="Times New Roman" w:cs="Times New Roman"/>
          <w:kern w:val="1"/>
          <w:sz w:val="22"/>
          <w:szCs w:val="22"/>
          <w:lang w:eastAsia="ar-SA"/>
        </w:rPr>
        <w:t>4</w:t>
      </w:r>
      <w:r w:rsidR="00004827" w:rsidRPr="004E0B9D">
        <w:rPr>
          <w:rFonts w:ascii="Times New Roman" w:hAnsi="Times New Roman" w:cs="Times New Roman"/>
          <w:kern w:val="1"/>
          <w:sz w:val="22"/>
          <w:szCs w:val="22"/>
          <w:lang w:eastAsia="ar-SA"/>
        </w:rPr>
        <w:t xml:space="preserve"> год и </w:t>
      </w:r>
    </w:p>
    <w:p w:rsidR="00C750F4" w:rsidRPr="004E0B9D" w:rsidRDefault="00004827" w:rsidP="0000482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плановый период 202</w:t>
      </w:r>
      <w:r w:rsidR="0013488F" w:rsidRPr="004E0B9D">
        <w:rPr>
          <w:rFonts w:ascii="Times New Roman" w:hAnsi="Times New Roman" w:cs="Times New Roman"/>
          <w:kern w:val="1"/>
          <w:sz w:val="22"/>
          <w:szCs w:val="22"/>
          <w:lang w:eastAsia="ar-SA"/>
        </w:rPr>
        <w:t>5</w:t>
      </w:r>
      <w:r w:rsidRPr="004E0B9D">
        <w:rPr>
          <w:rFonts w:ascii="Times New Roman" w:hAnsi="Times New Roman" w:cs="Times New Roman"/>
          <w:kern w:val="1"/>
          <w:sz w:val="22"/>
          <w:szCs w:val="22"/>
          <w:lang w:eastAsia="ar-SA"/>
        </w:rPr>
        <w:t xml:space="preserve"> и 202</w:t>
      </w:r>
      <w:r w:rsidR="0013488F" w:rsidRPr="004E0B9D">
        <w:rPr>
          <w:rFonts w:ascii="Times New Roman" w:hAnsi="Times New Roman" w:cs="Times New Roman"/>
          <w:kern w:val="1"/>
          <w:sz w:val="22"/>
          <w:szCs w:val="22"/>
          <w:lang w:eastAsia="ar-SA"/>
        </w:rPr>
        <w:t xml:space="preserve">6 </w:t>
      </w:r>
      <w:r w:rsidR="00C750F4" w:rsidRPr="004E0B9D">
        <w:rPr>
          <w:rFonts w:ascii="Times New Roman" w:hAnsi="Times New Roman" w:cs="Times New Roman"/>
          <w:kern w:val="1"/>
          <w:sz w:val="22"/>
          <w:szCs w:val="22"/>
          <w:lang w:eastAsia="ar-SA"/>
        </w:rPr>
        <w:t>годов»</w:t>
      </w:r>
    </w:p>
    <w:p w:rsidR="00D44017" w:rsidRPr="004E0B9D" w:rsidRDefault="00D44017" w:rsidP="00D44017">
      <w:pPr>
        <w:ind w:firstLine="539"/>
        <w:jc w:val="center"/>
        <w:rPr>
          <w:rFonts w:ascii="Times New Roman" w:hAnsi="Times New Roman" w:cs="Times New Roman"/>
          <w:sz w:val="22"/>
          <w:szCs w:val="22"/>
        </w:rPr>
      </w:pPr>
    </w:p>
    <w:p w:rsidR="00A85833" w:rsidRPr="004E0B9D" w:rsidRDefault="00D44017" w:rsidP="00A85833">
      <w:pPr>
        <w:ind w:firstLine="539"/>
        <w:jc w:val="center"/>
        <w:rPr>
          <w:rFonts w:ascii="Times New Roman" w:hAnsi="Times New Roman" w:cs="Times New Roman"/>
          <w:sz w:val="22"/>
          <w:szCs w:val="22"/>
        </w:rPr>
      </w:pPr>
      <w:r w:rsidRPr="004E0B9D">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w:t>
      </w:r>
      <w:r w:rsidR="0013488F" w:rsidRPr="004E0B9D">
        <w:rPr>
          <w:rFonts w:ascii="Times New Roman" w:hAnsi="Times New Roman" w:cs="Times New Roman"/>
          <w:b/>
          <w:sz w:val="22"/>
          <w:szCs w:val="22"/>
        </w:rPr>
        <w:t>4</w:t>
      </w:r>
      <w:r w:rsidRPr="004E0B9D">
        <w:rPr>
          <w:rFonts w:ascii="Times New Roman" w:hAnsi="Times New Roman" w:cs="Times New Roman"/>
          <w:b/>
          <w:sz w:val="22"/>
          <w:szCs w:val="22"/>
        </w:rPr>
        <w:t xml:space="preserve"> ГОД И НА ПЛАНОВЫЙ ПЕРИОД </w:t>
      </w:r>
      <w:r w:rsidR="00A85833" w:rsidRPr="004E0B9D">
        <w:rPr>
          <w:rFonts w:ascii="Times New Roman" w:eastAsia="Calibri" w:hAnsi="Times New Roman" w:cs="Times New Roman"/>
          <w:b/>
          <w:bCs/>
          <w:sz w:val="22"/>
          <w:szCs w:val="22"/>
          <w:lang w:eastAsia="en-US"/>
        </w:rPr>
        <w:t>202</w:t>
      </w:r>
      <w:r w:rsidR="0013488F" w:rsidRPr="004E0B9D">
        <w:rPr>
          <w:rFonts w:ascii="Times New Roman" w:eastAsia="Calibri" w:hAnsi="Times New Roman" w:cs="Times New Roman"/>
          <w:b/>
          <w:bCs/>
          <w:sz w:val="22"/>
          <w:szCs w:val="22"/>
          <w:lang w:eastAsia="en-US"/>
        </w:rPr>
        <w:t>5</w:t>
      </w:r>
      <w:r w:rsidR="00A85833" w:rsidRPr="004E0B9D">
        <w:rPr>
          <w:rFonts w:ascii="Times New Roman" w:eastAsia="Calibri" w:hAnsi="Times New Roman" w:cs="Times New Roman"/>
          <w:b/>
          <w:bCs/>
          <w:sz w:val="22"/>
          <w:szCs w:val="22"/>
          <w:lang w:eastAsia="en-US"/>
        </w:rPr>
        <w:t xml:space="preserve"> И 202</w:t>
      </w:r>
      <w:r w:rsidR="0013488F" w:rsidRPr="004E0B9D">
        <w:rPr>
          <w:rFonts w:ascii="Times New Roman" w:eastAsia="Calibri" w:hAnsi="Times New Roman" w:cs="Times New Roman"/>
          <w:b/>
          <w:bCs/>
          <w:sz w:val="22"/>
          <w:szCs w:val="22"/>
          <w:lang w:eastAsia="en-US"/>
        </w:rPr>
        <w:t>6</w:t>
      </w:r>
      <w:r w:rsidR="00A85833" w:rsidRPr="004E0B9D">
        <w:rPr>
          <w:rFonts w:ascii="Times New Roman" w:eastAsia="Calibri" w:hAnsi="Times New Roman" w:cs="Times New Roman"/>
          <w:b/>
          <w:bCs/>
          <w:sz w:val="22"/>
          <w:szCs w:val="22"/>
          <w:lang w:eastAsia="en-US"/>
        </w:rPr>
        <w:t xml:space="preserve"> ГОДОВ</w:t>
      </w:r>
    </w:p>
    <w:p w:rsidR="00D44017" w:rsidRPr="004E0B9D" w:rsidRDefault="00D44017" w:rsidP="00D44017">
      <w:pPr>
        <w:ind w:firstLine="539"/>
        <w:jc w:val="center"/>
        <w:rPr>
          <w:rFonts w:ascii="Times New Roman" w:hAnsi="Times New Roman" w:cs="Times New Roman"/>
          <w:sz w:val="22"/>
          <w:szCs w:val="22"/>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3"/>
        <w:gridCol w:w="4678"/>
        <w:gridCol w:w="992"/>
        <w:gridCol w:w="992"/>
        <w:gridCol w:w="992"/>
      </w:tblGrid>
      <w:tr w:rsidR="00D07941" w:rsidRPr="004E0B9D" w:rsidTr="00A47FD2">
        <w:tc>
          <w:tcPr>
            <w:tcW w:w="3403" w:type="dxa"/>
            <w:vMerge w:val="restart"/>
            <w:tcBorders>
              <w:top w:val="single" w:sz="4" w:space="0" w:color="auto"/>
              <w:left w:val="single" w:sz="4" w:space="0" w:color="auto"/>
              <w:right w:val="single" w:sz="4" w:space="0" w:color="auto"/>
            </w:tcBorders>
          </w:tcPr>
          <w:p w:rsidR="00D07941" w:rsidRPr="004E0B9D" w:rsidRDefault="00D07941" w:rsidP="00BB6793">
            <w:pPr>
              <w:rPr>
                <w:rFonts w:ascii="Times New Roman" w:eastAsia="Calibri" w:hAnsi="Times New Roman" w:cs="Times New Roman"/>
                <w:b/>
                <w:sz w:val="22"/>
                <w:szCs w:val="22"/>
              </w:rPr>
            </w:pPr>
            <w:r w:rsidRPr="004E0B9D">
              <w:rPr>
                <w:rFonts w:ascii="Times New Roman" w:eastAsia="Calibri" w:hAnsi="Times New Roman" w:cs="Times New Roman"/>
                <w:sz w:val="22"/>
                <w:szCs w:val="22"/>
                <w:lang w:eastAsia="en-US"/>
              </w:rPr>
              <w:t>Код</w:t>
            </w:r>
          </w:p>
        </w:tc>
        <w:tc>
          <w:tcPr>
            <w:tcW w:w="4678" w:type="dxa"/>
            <w:vMerge w:val="restart"/>
            <w:tcBorders>
              <w:top w:val="single" w:sz="4" w:space="0" w:color="auto"/>
              <w:left w:val="single" w:sz="4" w:space="0" w:color="auto"/>
              <w:right w:val="single" w:sz="4" w:space="0" w:color="auto"/>
            </w:tcBorders>
          </w:tcPr>
          <w:p w:rsidR="00D07941" w:rsidRPr="004E0B9D" w:rsidRDefault="00D07941" w:rsidP="009F09AB">
            <w:pPr>
              <w:jc w:val="center"/>
              <w:rPr>
                <w:rFonts w:ascii="Times New Roman" w:eastAsia="Calibri" w:hAnsi="Times New Roman" w:cs="Times New Roman"/>
                <w:b/>
                <w:sz w:val="22"/>
                <w:szCs w:val="22"/>
              </w:rPr>
            </w:pPr>
            <w:r w:rsidRPr="004E0B9D">
              <w:rPr>
                <w:rFonts w:ascii="Times New Roman" w:eastAsia="Calibri" w:hAnsi="Times New Roman" w:cs="Times New Roman"/>
                <w:sz w:val="22"/>
                <w:szCs w:val="22"/>
                <w:lang w:eastAsia="en-US"/>
              </w:rPr>
              <w:t>Наименование</w:t>
            </w:r>
          </w:p>
        </w:tc>
        <w:tc>
          <w:tcPr>
            <w:tcW w:w="2976" w:type="dxa"/>
            <w:gridSpan w:val="3"/>
            <w:tcBorders>
              <w:top w:val="single" w:sz="4" w:space="0" w:color="auto"/>
              <w:left w:val="single" w:sz="4" w:space="0" w:color="auto"/>
              <w:bottom w:val="single" w:sz="4" w:space="0" w:color="auto"/>
              <w:right w:val="single" w:sz="4" w:space="0" w:color="auto"/>
            </w:tcBorders>
          </w:tcPr>
          <w:p w:rsidR="00D07941" w:rsidRPr="004E0B9D" w:rsidRDefault="00D07941" w:rsidP="00FA3B93">
            <w:pPr>
              <w:jc w:val="right"/>
              <w:rPr>
                <w:rFonts w:ascii="Times New Roman" w:eastAsia="Calibri" w:hAnsi="Times New Roman" w:cs="Times New Roman"/>
                <w:b/>
                <w:sz w:val="22"/>
                <w:szCs w:val="22"/>
              </w:rPr>
            </w:pPr>
            <w:r w:rsidRPr="004E0B9D">
              <w:rPr>
                <w:rFonts w:ascii="Times New Roman" w:eastAsia="Calibri" w:hAnsi="Times New Roman" w:cs="Times New Roman"/>
                <w:b/>
                <w:sz w:val="22"/>
                <w:szCs w:val="22"/>
              </w:rPr>
              <w:t>Сумма (тыс. рублей)</w:t>
            </w:r>
          </w:p>
        </w:tc>
      </w:tr>
      <w:tr w:rsidR="00D07941" w:rsidRPr="004E0B9D" w:rsidTr="00A47FD2">
        <w:tc>
          <w:tcPr>
            <w:tcW w:w="3403" w:type="dxa"/>
            <w:vMerge/>
            <w:tcBorders>
              <w:left w:val="single" w:sz="4" w:space="0" w:color="auto"/>
              <w:bottom w:val="single" w:sz="4" w:space="0" w:color="auto"/>
              <w:right w:val="single" w:sz="4" w:space="0" w:color="auto"/>
            </w:tcBorders>
            <w:hideMark/>
          </w:tcPr>
          <w:p w:rsidR="00D07941" w:rsidRPr="004E0B9D" w:rsidRDefault="00D07941" w:rsidP="00BB6793">
            <w:pPr>
              <w:rPr>
                <w:rFonts w:ascii="Times New Roman" w:eastAsia="Calibri" w:hAnsi="Times New Roman" w:cs="Times New Roman"/>
                <w:sz w:val="22"/>
                <w:szCs w:val="22"/>
                <w:lang w:eastAsia="en-US"/>
              </w:rPr>
            </w:pPr>
          </w:p>
        </w:tc>
        <w:tc>
          <w:tcPr>
            <w:tcW w:w="4678" w:type="dxa"/>
            <w:vMerge/>
            <w:tcBorders>
              <w:left w:val="single" w:sz="4" w:space="0" w:color="auto"/>
              <w:bottom w:val="single" w:sz="4" w:space="0" w:color="auto"/>
              <w:right w:val="single" w:sz="4" w:space="0" w:color="auto"/>
            </w:tcBorders>
            <w:vAlign w:val="bottom"/>
          </w:tcPr>
          <w:p w:rsidR="00D07941" w:rsidRPr="004E0B9D" w:rsidRDefault="00D07941" w:rsidP="009F09AB">
            <w:pPr>
              <w:jc w:val="center"/>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D07941" w:rsidRPr="004E0B9D" w:rsidRDefault="00D07941" w:rsidP="0013488F">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4</w:t>
            </w:r>
            <w:r w:rsidRPr="004E0B9D">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4E0B9D" w:rsidRDefault="00D07941" w:rsidP="0013488F">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5</w:t>
            </w:r>
            <w:r w:rsidRPr="004E0B9D">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4E0B9D" w:rsidRDefault="00D07941" w:rsidP="0013488F">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6</w:t>
            </w:r>
            <w:r w:rsidRPr="004E0B9D">
              <w:rPr>
                <w:rFonts w:ascii="Times New Roman" w:hAnsi="Times New Roman" w:cs="Times New Roman"/>
                <w:b/>
                <w:bCs/>
                <w:sz w:val="22"/>
                <w:szCs w:val="22"/>
              </w:rPr>
              <w:t xml:space="preserve"> год</w:t>
            </w:r>
          </w:p>
        </w:tc>
      </w:tr>
      <w:tr w:rsidR="00FA3B93" w:rsidRPr="004E0B9D" w:rsidTr="00A47FD2">
        <w:tc>
          <w:tcPr>
            <w:tcW w:w="3403" w:type="dxa"/>
            <w:tcBorders>
              <w:top w:val="single" w:sz="4" w:space="0" w:color="auto"/>
              <w:left w:val="single" w:sz="4" w:space="0" w:color="auto"/>
              <w:bottom w:val="single" w:sz="4" w:space="0" w:color="auto"/>
              <w:right w:val="single" w:sz="4" w:space="0" w:color="auto"/>
            </w:tcBorders>
            <w:hideMark/>
          </w:tcPr>
          <w:p w:rsidR="00FA3B93" w:rsidRPr="004E0B9D" w:rsidRDefault="00FA3B93" w:rsidP="00BB6793">
            <w:pPr>
              <w:widowControl/>
              <w:autoSpaceDE/>
              <w:adjustRightInd/>
              <w:rPr>
                <w:rFonts w:ascii="Times New Roman" w:eastAsia="Calibri" w:hAnsi="Times New Roman" w:cs="Times New Roman"/>
                <w:sz w:val="22"/>
                <w:szCs w:val="22"/>
                <w:lang w:eastAsia="en-US"/>
              </w:rPr>
            </w:pPr>
            <w:r w:rsidRPr="004E0B9D">
              <w:rPr>
                <w:rFonts w:ascii="Times New Roman" w:eastAsia="Calibri" w:hAnsi="Times New Roman" w:cs="Times New Roman"/>
                <w:sz w:val="22"/>
                <w:szCs w:val="22"/>
                <w:lang w:eastAsia="en-US"/>
              </w:rPr>
              <w:t>1</w:t>
            </w:r>
          </w:p>
        </w:tc>
        <w:tc>
          <w:tcPr>
            <w:tcW w:w="4678" w:type="dxa"/>
            <w:tcBorders>
              <w:top w:val="single" w:sz="4" w:space="0" w:color="auto"/>
              <w:left w:val="single" w:sz="4" w:space="0" w:color="auto"/>
              <w:bottom w:val="single" w:sz="4" w:space="0" w:color="auto"/>
              <w:right w:val="single" w:sz="4" w:space="0" w:color="auto"/>
            </w:tcBorders>
            <w:vAlign w:val="bottom"/>
            <w:hideMark/>
          </w:tcPr>
          <w:p w:rsidR="00FA3B93" w:rsidRPr="004E0B9D" w:rsidRDefault="00193C4E" w:rsidP="00907FCC">
            <w:pPr>
              <w:widowControl/>
              <w:autoSpaceDE/>
              <w:adjustRightInd/>
              <w:jc w:val="center"/>
              <w:rPr>
                <w:rFonts w:ascii="Times New Roman" w:eastAsia="Calibri" w:hAnsi="Times New Roman" w:cs="Times New Roman"/>
                <w:sz w:val="22"/>
                <w:szCs w:val="22"/>
                <w:lang w:eastAsia="en-US"/>
              </w:rPr>
            </w:pPr>
            <w:r w:rsidRPr="004E0B9D">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tcPr>
          <w:p w:rsidR="00FA3B93" w:rsidRPr="004E0B9D" w:rsidRDefault="00193C4E" w:rsidP="00907FCC">
            <w:pPr>
              <w:widowControl/>
              <w:autoSpaceDE/>
              <w:adjustRightInd/>
              <w:jc w:val="center"/>
              <w:rPr>
                <w:rFonts w:ascii="Times New Roman" w:eastAsia="Calibri" w:hAnsi="Times New Roman" w:cs="Times New Roman"/>
                <w:sz w:val="22"/>
                <w:szCs w:val="22"/>
                <w:lang w:eastAsia="en-US"/>
              </w:rPr>
            </w:pPr>
            <w:r w:rsidRPr="004E0B9D">
              <w:rPr>
                <w:rFonts w:ascii="Times New Roman" w:eastAsia="Calibri" w:hAnsi="Times New Roman" w:cs="Times New Roman"/>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tcPr>
          <w:p w:rsidR="00FA3B93" w:rsidRPr="004E0B9D" w:rsidRDefault="00193C4E" w:rsidP="00907FCC">
            <w:pPr>
              <w:widowControl/>
              <w:autoSpaceDE/>
              <w:adjustRightInd/>
              <w:jc w:val="center"/>
              <w:rPr>
                <w:rFonts w:ascii="Times New Roman" w:eastAsia="Calibri" w:hAnsi="Times New Roman" w:cs="Times New Roman"/>
                <w:sz w:val="22"/>
                <w:szCs w:val="22"/>
                <w:lang w:eastAsia="en-US"/>
              </w:rPr>
            </w:pPr>
            <w:r w:rsidRPr="004E0B9D">
              <w:rPr>
                <w:rFonts w:ascii="Times New Roman" w:eastAsia="Calibri" w:hAnsi="Times New Roman" w:cs="Times New Roman"/>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Pr>
          <w:p w:rsidR="00FA3B93" w:rsidRPr="004E0B9D" w:rsidRDefault="00193C4E" w:rsidP="00907FCC">
            <w:pPr>
              <w:widowControl/>
              <w:autoSpaceDE/>
              <w:adjustRightInd/>
              <w:jc w:val="center"/>
              <w:rPr>
                <w:rFonts w:ascii="Times New Roman" w:eastAsia="Calibri" w:hAnsi="Times New Roman" w:cs="Times New Roman"/>
                <w:sz w:val="22"/>
                <w:szCs w:val="22"/>
                <w:lang w:eastAsia="en-US"/>
              </w:rPr>
            </w:pPr>
            <w:r w:rsidRPr="004E0B9D">
              <w:rPr>
                <w:rFonts w:ascii="Times New Roman" w:eastAsia="Calibri" w:hAnsi="Times New Roman" w:cs="Times New Roman"/>
                <w:sz w:val="22"/>
                <w:szCs w:val="22"/>
                <w:lang w:eastAsia="en-US"/>
              </w:rPr>
              <w:t>5</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000 01 00 00 00 00 0000 000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-20,8</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000 01 02 00 00 00 0000 000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Кредиты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000 01 02 00 00 00 0000 700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Привлечение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000 01 02 00 00 10 0000 710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Привлечение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000 01 02 00 00 00 0000 800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000 01 02 00 00 10 0000 810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Погашение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000 01 03 00 00 00 0000 000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Бюджетные кредиты из других бюджетов бюджетной системы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-20,8</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000 01 03 01 00 00 0000 000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Бюджетные кредиты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-20,8</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000 01 03 01 00 00 0000 700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 xml:space="preserve">Привлечение бюджетных кредитов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000 01 03 01 00 10 0000 710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Привлечение кредитов из других бюджетов бюджетной системы Российской Федерации бюджетами сельских поселений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000 01 03 01 00 00 0000 800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 xml:space="preserve">Погашение бюджетных кредитов, полученных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-20,8</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000 01 03 01 00 10 0000 810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-20,8</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000 01 05 00 00 00 0000 000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000 01 05 00 00 00 0000 500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000 01 05 02 00 00 0000 500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000 01 05 02 01 00 0000 510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000 01 05 02 01 10 0000 510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000 01 05 00 00 00 0000 600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lastRenderedPageBreak/>
              <w:t>0</w:t>
            </w:r>
            <w:r w:rsidRPr="004E0B9D">
              <w:rPr>
                <w:rFonts w:ascii="Times New Roman" w:hAnsi="Times New Roman" w:cs="Times New Roman"/>
                <w:sz w:val="22"/>
                <w:szCs w:val="22"/>
              </w:rPr>
              <w:t>00 01 05 02 00 00 0000 600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000 01 05 02 01 00 0000 610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4E0B9D" w:rsidRPr="004E0B9D" w:rsidRDefault="004E0B9D">
            <w:pPr>
              <w:rPr>
                <w:rFonts w:ascii="Times New Roman" w:hAnsi="Times New Roman" w:cs="Times New Roman"/>
                <w:sz w:val="22"/>
                <w:szCs w:val="22"/>
              </w:rPr>
            </w:pP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000 01 05 02 01 10 0000 610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2 620,0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2 535,5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2 588,3</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000 01 06 00 00 00 0000 000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Иные 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 </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000 01 06 05 00 00 0000 000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jc w:val="both"/>
              <w:rPr>
                <w:rFonts w:ascii="Times New Roman" w:hAnsi="Times New Roman" w:cs="Times New Roman"/>
                <w:b/>
                <w:bCs/>
                <w:sz w:val="22"/>
                <w:szCs w:val="22"/>
              </w:rPr>
            </w:pPr>
            <w:r w:rsidRPr="004E0B9D">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000 01 06 05 00 00 0000 600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000 01 06 05 01 00 0000 600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000 01 06 05 01 10 0000 640</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 xml:space="preserve">Возврат бюджетных кредитов, предоставленных юридическим лицам из бюджетов сельских поселений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both"/>
              <w:rPr>
                <w:rFonts w:ascii="Times New Roman" w:hAnsi="Times New Roman" w:cs="Times New Roman"/>
                <w:sz w:val="22"/>
                <w:szCs w:val="22"/>
              </w:rPr>
            </w:pPr>
            <w:r w:rsidRPr="004E0B9D">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Привлечение средств</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0,0</w:t>
            </w:r>
          </w:p>
        </w:tc>
      </w:tr>
      <w:tr w:rsidR="004E0B9D" w:rsidRPr="004E0B9D" w:rsidTr="00A47FD2">
        <w:tc>
          <w:tcPr>
            <w:tcW w:w="3403" w:type="dxa"/>
            <w:tcBorders>
              <w:top w:val="single" w:sz="4" w:space="0" w:color="auto"/>
              <w:left w:val="single" w:sz="4" w:space="0" w:color="auto"/>
              <w:bottom w:val="single" w:sz="4" w:space="0" w:color="auto"/>
              <w:right w:val="single" w:sz="4" w:space="0" w:color="auto"/>
            </w:tcBorders>
          </w:tcPr>
          <w:p w:rsidR="004E0B9D" w:rsidRPr="004E0B9D" w:rsidRDefault="004E0B9D">
            <w:pPr>
              <w:jc w:val="both"/>
              <w:rPr>
                <w:rFonts w:ascii="Times New Roman" w:hAnsi="Times New Roman" w:cs="Times New Roman"/>
                <w:sz w:val="22"/>
                <w:szCs w:val="22"/>
              </w:rPr>
            </w:pPr>
            <w:r w:rsidRPr="004E0B9D">
              <w:rPr>
                <w:rFonts w:ascii="Times New Roman" w:hAnsi="Times New Roman" w:cs="Times New Roman"/>
                <w:sz w:val="22"/>
                <w:szCs w:val="22"/>
              </w:rPr>
              <w:t> </w:t>
            </w:r>
          </w:p>
        </w:tc>
        <w:tc>
          <w:tcPr>
            <w:tcW w:w="4678" w:type="dxa"/>
            <w:tcBorders>
              <w:top w:val="single" w:sz="4" w:space="0" w:color="auto"/>
              <w:left w:val="single" w:sz="4" w:space="0" w:color="auto"/>
              <w:bottom w:val="single" w:sz="4" w:space="0" w:color="auto"/>
              <w:right w:val="single" w:sz="4" w:space="0" w:color="auto"/>
            </w:tcBorders>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Погашение основной суммы задолженности</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-12,5</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4E0B9D" w:rsidRPr="004E0B9D" w:rsidRDefault="004E0B9D">
            <w:pPr>
              <w:jc w:val="right"/>
              <w:rPr>
                <w:rFonts w:ascii="Times New Roman" w:hAnsi="Times New Roman" w:cs="Times New Roman"/>
                <w:b/>
                <w:bCs/>
                <w:sz w:val="22"/>
                <w:szCs w:val="22"/>
              </w:rPr>
            </w:pPr>
            <w:r w:rsidRPr="004E0B9D">
              <w:rPr>
                <w:rFonts w:ascii="Times New Roman" w:hAnsi="Times New Roman" w:cs="Times New Roman"/>
                <w:b/>
                <w:bCs/>
                <w:sz w:val="22"/>
                <w:szCs w:val="22"/>
              </w:rPr>
              <w:t>-20,8</w:t>
            </w:r>
          </w:p>
        </w:tc>
      </w:tr>
    </w:tbl>
    <w:p w:rsidR="00E85199" w:rsidRPr="004E0B9D" w:rsidRDefault="00E85199" w:rsidP="00761D16">
      <w:pPr>
        <w:suppressAutoHyphens/>
        <w:autoSpaceDE/>
        <w:autoSpaceDN/>
        <w:adjustRightInd/>
        <w:jc w:val="right"/>
        <w:rPr>
          <w:rFonts w:ascii="Times New Roman" w:hAnsi="Times New Roman" w:cs="Times New Roman"/>
          <w:kern w:val="1"/>
          <w:sz w:val="22"/>
          <w:szCs w:val="22"/>
          <w:lang w:eastAsia="ar-SA"/>
        </w:rPr>
      </w:pPr>
    </w:p>
    <w:p w:rsidR="00761D16" w:rsidRPr="004E0B9D" w:rsidRDefault="00761D16" w:rsidP="00761D16">
      <w:pPr>
        <w:suppressAutoHyphens/>
        <w:autoSpaceDE/>
        <w:autoSpaceDN/>
        <w:adjustRightInd/>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Приложение 6</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к Решению Совета депутатов Никольского</w:t>
      </w:r>
    </w:p>
    <w:p w:rsidR="00C750F4" w:rsidRPr="004E0B9D" w:rsidRDefault="00C750F4" w:rsidP="00C750F4">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сельского поселения Торбеевского</w:t>
      </w:r>
    </w:p>
    <w:p w:rsidR="0010369E" w:rsidRPr="004E0B9D" w:rsidRDefault="00C750F4" w:rsidP="0010369E">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муниципального района </w:t>
      </w:r>
      <w:r w:rsidR="0010369E" w:rsidRPr="004E0B9D">
        <w:rPr>
          <w:rFonts w:ascii="Times New Roman" w:hAnsi="Times New Roman" w:cs="Times New Roman"/>
          <w:kern w:val="1"/>
          <w:sz w:val="22"/>
          <w:szCs w:val="22"/>
          <w:lang w:eastAsia="ar-SA"/>
        </w:rPr>
        <w:t>Республики</w:t>
      </w:r>
    </w:p>
    <w:p w:rsidR="0010369E" w:rsidRPr="004E0B9D" w:rsidRDefault="0010369E" w:rsidP="0010369E">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Мордовия «О бюджете Никольского</w:t>
      </w:r>
    </w:p>
    <w:p w:rsidR="0010369E" w:rsidRPr="004E0B9D" w:rsidRDefault="0010369E" w:rsidP="0010369E">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 xml:space="preserve"> сельского поселения Торбеевского</w:t>
      </w:r>
    </w:p>
    <w:p w:rsidR="0010369E" w:rsidRPr="004E0B9D" w:rsidRDefault="0010369E" w:rsidP="0010369E">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муниципального района РМ на 202</w:t>
      </w:r>
      <w:r w:rsidR="0013488F" w:rsidRPr="004E0B9D">
        <w:rPr>
          <w:rFonts w:ascii="Times New Roman" w:hAnsi="Times New Roman" w:cs="Times New Roman"/>
          <w:kern w:val="1"/>
          <w:sz w:val="22"/>
          <w:szCs w:val="22"/>
          <w:lang w:eastAsia="ar-SA"/>
        </w:rPr>
        <w:t>4</w:t>
      </w:r>
      <w:r w:rsidRPr="004E0B9D">
        <w:rPr>
          <w:rFonts w:ascii="Times New Roman" w:hAnsi="Times New Roman" w:cs="Times New Roman"/>
          <w:kern w:val="1"/>
          <w:sz w:val="22"/>
          <w:szCs w:val="22"/>
          <w:lang w:eastAsia="ar-SA"/>
        </w:rPr>
        <w:t xml:space="preserve"> год и </w:t>
      </w:r>
    </w:p>
    <w:p w:rsidR="0010369E" w:rsidRPr="004E0B9D" w:rsidRDefault="0010369E" w:rsidP="0010369E">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kern w:val="1"/>
          <w:sz w:val="22"/>
          <w:szCs w:val="22"/>
          <w:lang w:eastAsia="ar-SA"/>
        </w:rPr>
        <w:t>плановый период 202</w:t>
      </w:r>
      <w:r w:rsidR="0013488F" w:rsidRPr="004E0B9D">
        <w:rPr>
          <w:rFonts w:ascii="Times New Roman" w:hAnsi="Times New Roman" w:cs="Times New Roman"/>
          <w:kern w:val="1"/>
          <w:sz w:val="22"/>
          <w:szCs w:val="22"/>
          <w:lang w:eastAsia="ar-SA"/>
        </w:rPr>
        <w:t>5</w:t>
      </w:r>
      <w:r w:rsidRPr="004E0B9D">
        <w:rPr>
          <w:rFonts w:ascii="Times New Roman" w:hAnsi="Times New Roman" w:cs="Times New Roman"/>
          <w:kern w:val="1"/>
          <w:sz w:val="22"/>
          <w:szCs w:val="22"/>
          <w:lang w:eastAsia="ar-SA"/>
        </w:rPr>
        <w:t xml:space="preserve"> и 202</w:t>
      </w:r>
      <w:r w:rsidR="0013488F" w:rsidRPr="004E0B9D">
        <w:rPr>
          <w:rFonts w:ascii="Times New Roman" w:hAnsi="Times New Roman" w:cs="Times New Roman"/>
          <w:kern w:val="1"/>
          <w:sz w:val="22"/>
          <w:szCs w:val="22"/>
          <w:lang w:eastAsia="ar-SA"/>
        </w:rPr>
        <w:t>6</w:t>
      </w:r>
      <w:r w:rsidRPr="004E0B9D">
        <w:rPr>
          <w:rFonts w:ascii="Times New Roman" w:hAnsi="Times New Roman" w:cs="Times New Roman"/>
          <w:kern w:val="1"/>
          <w:sz w:val="22"/>
          <w:szCs w:val="22"/>
          <w:lang w:eastAsia="ar-SA"/>
        </w:rPr>
        <w:t xml:space="preserve"> годов»</w:t>
      </w:r>
    </w:p>
    <w:p w:rsidR="00C750F4" w:rsidRPr="004E0B9D" w:rsidRDefault="00C750F4" w:rsidP="0010369E">
      <w:pPr>
        <w:suppressAutoHyphens/>
        <w:jc w:val="right"/>
        <w:rPr>
          <w:rFonts w:ascii="Times New Roman" w:hAnsi="Times New Roman" w:cs="Times New Roman"/>
          <w:kern w:val="1"/>
          <w:sz w:val="22"/>
          <w:szCs w:val="22"/>
          <w:lang w:eastAsia="ar-SA"/>
        </w:rPr>
      </w:pPr>
    </w:p>
    <w:p w:rsidR="00B332EE" w:rsidRPr="004E0B9D" w:rsidRDefault="00B332EE" w:rsidP="00761D16">
      <w:pPr>
        <w:widowControl/>
        <w:tabs>
          <w:tab w:val="left" w:pos="5895"/>
        </w:tabs>
        <w:autoSpaceDE/>
        <w:autoSpaceDN/>
        <w:adjustRightInd/>
        <w:rPr>
          <w:rFonts w:ascii="Times New Roman" w:hAnsi="Times New Roman" w:cs="Times New Roman"/>
          <w:sz w:val="22"/>
          <w:szCs w:val="22"/>
        </w:rPr>
      </w:pPr>
    </w:p>
    <w:p w:rsidR="00E85199" w:rsidRPr="004E0B9D" w:rsidRDefault="00D44017" w:rsidP="00D44017">
      <w:pPr>
        <w:jc w:val="center"/>
        <w:rPr>
          <w:rFonts w:ascii="Times New Roman" w:hAnsi="Times New Roman" w:cs="Times New Roman"/>
          <w:b/>
          <w:sz w:val="22"/>
          <w:szCs w:val="22"/>
        </w:rPr>
      </w:pPr>
      <w:r w:rsidRPr="004E0B9D">
        <w:rPr>
          <w:rFonts w:ascii="Times New Roman" w:hAnsi="Times New Roman" w:cs="Times New Roman"/>
          <w:b/>
          <w:sz w:val="22"/>
          <w:szCs w:val="22"/>
        </w:rPr>
        <w:t>ПРОГРАММА МУНИЦИПАЛЬНЫХ ВНУТРЕННИХ ЗАИМСТВОВАНИЙ НИКОЛЬСКОГО СЕЛЬСКОГО ПОСЕЛЕНИЯ ТОРБЕЕВСКОГО МУНИЦИПАЛЬНОГО РАЙОНА НА 202</w:t>
      </w:r>
      <w:r w:rsidR="0013488F" w:rsidRPr="004E0B9D">
        <w:rPr>
          <w:rFonts w:ascii="Times New Roman" w:hAnsi="Times New Roman" w:cs="Times New Roman"/>
          <w:b/>
          <w:sz w:val="22"/>
          <w:szCs w:val="22"/>
        </w:rPr>
        <w:t>4</w:t>
      </w:r>
      <w:r w:rsidRPr="004E0B9D">
        <w:rPr>
          <w:rFonts w:ascii="Times New Roman" w:hAnsi="Times New Roman" w:cs="Times New Roman"/>
          <w:b/>
          <w:sz w:val="22"/>
          <w:szCs w:val="22"/>
        </w:rPr>
        <w:t xml:space="preserve"> ГОД И ПЛАНОВЫЙ ПЕРИОД 202</w:t>
      </w:r>
      <w:r w:rsidR="0013488F" w:rsidRPr="004E0B9D">
        <w:rPr>
          <w:rFonts w:ascii="Times New Roman" w:hAnsi="Times New Roman" w:cs="Times New Roman"/>
          <w:b/>
          <w:sz w:val="22"/>
          <w:szCs w:val="22"/>
        </w:rPr>
        <w:t>5</w:t>
      </w:r>
      <w:r w:rsidRPr="004E0B9D">
        <w:rPr>
          <w:rFonts w:ascii="Times New Roman" w:hAnsi="Times New Roman" w:cs="Times New Roman"/>
          <w:b/>
          <w:sz w:val="22"/>
          <w:szCs w:val="22"/>
        </w:rPr>
        <w:t xml:space="preserve"> И 202</w:t>
      </w:r>
      <w:r w:rsidR="0013488F" w:rsidRPr="004E0B9D">
        <w:rPr>
          <w:rFonts w:ascii="Times New Roman" w:hAnsi="Times New Roman" w:cs="Times New Roman"/>
          <w:b/>
          <w:sz w:val="22"/>
          <w:szCs w:val="22"/>
        </w:rPr>
        <w:t>6</w:t>
      </w:r>
      <w:r w:rsidRPr="004E0B9D">
        <w:rPr>
          <w:rFonts w:ascii="Times New Roman" w:hAnsi="Times New Roman" w:cs="Times New Roman"/>
          <w:b/>
          <w:sz w:val="22"/>
          <w:szCs w:val="22"/>
        </w:rPr>
        <w:t xml:space="preserve"> ГОДОВ</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095"/>
        <w:gridCol w:w="1276"/>
        <w:gridCol w:w="1418"/>
        <w:gridCol w:w="1134"/>
      </w:tblGrid>
      <w:tr w:rsidR="00B332EE" w:rsidRPr="004E0B9D" w:rsidTr="00D9152F">
        <w:tc>
          <w:tcPr>
            <w:tcW w:w="709" w:type="dxa"/>
            <w:vMerge w:val="restart"/>
            <w:shd w:val="clear" w:color="auto" w:fill="auto"/>
            <w:vAlign w:val="center"/>
          </w:tcPr>
          <w:p w:rsidR="00B332EE" w:rsidRPr="004E0B9D" w:rsidRDefault="00B332EE"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 п/п</w:t>
            </w:r>
          </w:p>
        </w:tc>
        <w:tc>
          <w:tcPr>
            <w:tcW w:w="6095" w:type="dxa"/>
            <w:vMerge w:val="restart"/>
            <w:shd w:val="clear" w:color="auto" w:fill="auto"/>
            <w:vAlign w:val="center"/>
          </w:tcPr>
          <w:p w:rsidR="00B332EE" w:rsidRPr="004E0B9D" w:rsidRDefault="00B332EE"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Виды заимствований</w:t>
            </w:r>
          </w:p>
        </w:tc>
        <w:tc>
          <w:tcPr>
            <w:tcW w:w="3828" w:type="dxa"/>
            <w:gridSpan w:val="3"/>
            <w:shd w:val="clear" w:color="auto" w:fill="auto"/>
            <w:vAlign w:val="center"/>
          </w:tcPr>
          <w:p w:rsidR="00B332EE" w:rsidRPr="004E0B9D" w:rsidRDefault="00B332EE"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СУММА ( тыс.рублей)</w:t>
            </w:r>
          </w:p>
        </w:tc>
      </w:tr>
      <w:tr w:rsidR="00B332EE" w:rsidRPr="004E0B9D" w:rsidTr="00D9152F">
        <w:tc>
          <w:tcPr>
            <w:tcW w:w="709" w:type="dxa"/>
            <w:vMerge/>
            <w:shd w:val="clear" w:color="auto" w:fill="auto"/>
          </w:tcPr>
          <w:p w:rsidR="00B332EE" w:rsidRPr="004E0B9D" w:rsidRDefault="00B332EE" w:rsidP="009F706B">
            <w:pPr>
              <w:rPr>
                <w:rFonts w:ascii="Times New Roman" w:hAnsi="Times New Roman" w:cs="Times New Roman"/>
                <w:sz w:val="22"/>
                <w:szCs w:val="22"/>
              </w:rPr>
            </w:pPr>
          </w:p>
        </w:tc>
        <w:tc>
          <w:tcPr>
            <w:tcW w:w="6095" w:type="dxa"/>
            <w:vMerge/>
            <w:shd w:val="clear" w:color="auto" w:fill="auto"/>
          </w:tcPr>
          <w:p w:rsidR="00B332EE" w:rsidRPr="004E0B9D" w:rsidRDefault="00B332EE" w:rsidP="009F706B">
            <w:pPr>
              <w:rPr>
                <w:rFonts w:ascii="Times New Roman" w:hAnsi="Times New Roman" w:cs="Times New Roman"/>
                <w:sz w:val="22"/>
                <w:szCs w:val="22"/>
              </w:rPr>
            </w:pPr>
          </w:p>
        </w:tc>
        <w:tc>
          <w:tcPr>
            <w:tcW w:w="1276" w:type="dxa"/>
            <w:shd w:val="clear" w:color="auto" w:fill="auto"/>
            <w:vAlign w:val="bottom"/>
          </w:tcPr>
          <w:p w:rsidR="00B332EE" w:rsidRPr="004E0B9D" w:rsidRDefault="00B332EE" w:rsidP="00A370D5">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4</w:t>
            </w:r>
            <w:r w:rsidRPr="004E0B9D">
              <w:rPr>
                <w:rFonts w:ascii="Times New Roman" w:hAnsi="Times New Roman" w:cs="Times New Roman"/>
                <w:b/>
                <w:bCs/>
                <w:sz w:val="22"/>
                <w:szCs w:val="22"/>
              </w:rPr>
              <w:t xml:space="preserve"> год</w:t>
            </w:r>
          </w:p>
        </w:tc>
        <w:tc>
          <w:tcPr>
            <w:tcW w:w="1418" w:type="dxa"/>
            <w:shd w:val="clear" w:color="auto" w:fill="auto"/>
            <w:vAlign w:val="bottom"/>
          </w:tcPr>
          <w:p w:rsidR="00B332EE" w:rsidRPr="004E0B9D" w:rsidRDefault="00B332EE" w:rsidP="0013488F">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5</w:t>
            </w:r>
            <w:r w:rsidRPr="004E0B9D">
              <w:rPr>
                <w:rFonts w:ascii="Times New Roman" w:hAnsi="Times New Roman" w:cs="Times New Roman"/>
                <w:b/>
                <w:bCs/>
                <w:sz w:val="22"/>
                <w:szCs w:val="22"/>
              </w:rPr>
              <w:t xml:space="preserve"> год</w:t>
            </w:r>
          </w:p>
        </w:tc>
        <w:tc>
          <w:tcPr>
            <w:tcW w:w="1134" w:type="dxa"/>
            <w:shd w:val="clear" w:color="auto" w:fill="auto"/>
            <w:vAlign w:val="bottom"/>
          </w:tcPr>
          <w:p w:rsidR="00B332EE" w:rsidRPr="004E0B9D" w:rsidRDefault="00B332EE" w:rsidP="0013488F">
            <w:pPr>
              <w:jc w:val="center"/>
              <w:rPr>
                <w:rFonts w:ascii="Times New Roman" w:hAnsi="Times New Roman" w:cs="Times New Roman"/>
                <w:b/>
                <w:bCs/>
                <w:sz w:val="22"/>
                <w:szCs w:val="22"/>
              </w:rPr>
            </w:pPr>
            <w:r w:rsidRPr="004E0B9D">
              <w:rPr>
                <w:rFonts w:ascii="Times New Roman" w:hAnsi="Times New Roman" w:cs="Times New Roman"/>
                <w:b/>
                <w:bCs/>
                <w:sz w:val="22"/>
                <w:szCs w:val="22"/>
              </w:rPr>
              <w:t>202</w:t>
            </w:r>
            <w:r w:rsidR="0013488F" w:rsidRPr="004E0B9D">
              <w:rPr>
                <w:rFonts w:ascii="Times New Roman" w:hAnsi="Times New Roman" w:cs="Times New Roman"/>
                <w:b/>
                <w:bCs/>
                <w:sz w:val="22"/>
                <w:szCs w:val="22"/>
              </w:rPr>
              <w:t>6</w:t>
            </w:r>
            <w:r w:rsidRPr="004E0B9D">
              <w:rPr>
                <w:rFonts w:ascii="Times New Roman" w:hAnsi="Times New Roman" w:cs="Times New Roman"/>
                <w:b/>
                <w:bCs/>
                <w:sz w:val="22"/>
                <w:szCs w:val="22"/>
              </w:rPr>
              <w:t xml:space="preserve"> год</w:t>
            </w:r>
          </w:p>
        </w:tc>
      </w:tr>
      <w:tr w:rsidR="00E85199" w:rsidRPr="004E0B9D" w:rsidTr="00D9152F">
        <w:tc>
          <w:tcPr>
            <w:tcW w:w="709" w:type="dxa"/>
            <w:shd w:val="clear" w:color="auto" w:fill="auto"/>
          </w:tcPr>
          <w:p w:rsidR="00E85199" w:rsidRPr="004E0B9D" w:rsidRDefault="00E85199"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1</w:t>
            </w:r>
          </w:p>
        </w:tc>
        <w:tc>
          <w:tcPr>
            <w:tcW w:w="6095" w:type="dxa"/>
            <w:shd w:val="clear" w:color="auto" w:fill="auto"/>
            <w:vAlign w:val="bottom"/>
          </w:tcPr>
          <w:p w:rsidR="00E85199" w:rsidRPr="004E0B9D" w:rsidRDefault="00E85199"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2</w:t>
            </w:r>
          </w:p>
        </w:tc>
        <w:tc>
          <w:tcPr>
            <w:tcW w:w="1276" w:type="dxa"/>
            <w:shd w:val="clear" w:color="auto" w:fill="auto"/>
            <w:vAlign w:val="bottom"/>
          </w:tcPr>
          <w:p w:rsidR="00E85199" w:rsidRPr="004E0B9D" w:rsidRDefault="00E85199"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3</w:t>
            </w:r>
            <w:r w:rsidR="00A370D5" w:rsidRPr="004E0B9D">
              <w:rPr>
                <w:rFonts w:ascii="Times New Roman" w:hAnsi="Times New Roman" w:cs="Times New Roman"/>
                <w:b/>
                <w:bCs/>
                <w:sz w:val="22"/>
                <w:szCs w:val="22"/>
              </w:rPr>
              <w:t>3</w:t>
            </w:r>
          </w:p>
        </w:tc>
        <w:tc>
          <w:tcPr>
            <w:tcW w:w="1418" w:type="dxa"/>
            <w:shd w:val="clear" w:color="auto" w:fill="auto"/>
            <w:vAlign w:val="bottom"/>
          </w:tcPr>
          <w:p w:rsidR="00E85199" w:rsidRPr="004E0B9D" w:rsidRDefault="00E85199"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4</w:t>
            </w:r>
          </w:p>
        </w:tc>
        <w:tc>
          <w:tcPr>
            <w:tcW w:w="1134" w:type="dxa"/>
            <w:shd w:val="clear" w:color="auto" w:fill="auto"/>
            <w:vAlign w:val="bottom"/>
          </w:tcPr>
          <w:p w:rsidR="00E85199" w:rsidRPr="004E0B9D" w:rsidRDefault="00E85199" w:rsidP="009F706B">
            <w:pPr>
              <w:jc w:val="center"/>
              <w:rPr>
                <w:rFonts w:ascii="Times New Roman" w:hAnsi="Times New Roman" w:cs="Times New Roman"/>
                <w:b/>
                <w:bCs/>
                <w:sz w:val="22"/>
                <w:szCs w:val="22"/>
              </w:rPr>
            </w:pPr>
            <w:r w:rsidRPr="004E0B9D">
              <w:rPr>
                <w:rFonts w:ascii="Times New Roman" w:hAnsi="Times New Roman" w:cs="Times New Roman"/>
                <w:b/>
                <w:bCs/>
                <w:sz w:val="22"/>
                <w:szCs w:val="22"/>
              </w:rPr>
              <w:t>5</w:t>
            </w:r>
          </w:p>
        </w:tc>
      </w:tr>
      <w:tr w:rsidR="004E0B9D" w:rsidRPr="004E0B9D" w:rsidTr="00D9152F">
        <w:tc>
          <w:tcPr>
            <w:tcW w:w="709" w:type="dxa"/>
            <w:shd w:val="clear" w:color="auto" w:fill="auto"/>
            <w:vAlign w:val="center"/>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1</w:t>
            </w:r>
          </w:p>
        </w:tc>
        <w:tc>
          <w:tcPr>
            <w:tcW w:w="6095" w:type="dxa"/>
            <w:shd w:val="clear" w:color="auto" w:fill="auto"/>
            <w:vAlign w:val="bottom"/>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Кредиты кредитных организаций в валюте Российской Федерации</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в том числе:</w:t>
            </w:r>
          </w:p>
        </w:tc>
        <w:tc>
          <w:tcPr>
            <w:tcW w:w="1276"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1418"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1134"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Объем привлечения</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D9152F">
        <w:tc>
          <w:tcPr>
            <w:tcW w:w="709" w:type="dxa"/>
            <w:shd w:val="clear" w:color="auto" w:fill="auto"/>
            <w:vAlign w:val="center"/>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2</w:t>
            </w:r>
          </w:p>
        </w:tc>
        <w:tc>
          <w:tcPr>
            <w:tcW w:w="6095" w:type="dxa"/>
            <w:shd w:val="clear" w:color="auto" w:fill="auto"/>
            <w:vAlign w:val="bottom"/>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-12,5</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-16,6</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-20,8</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в том числе:</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Объем привлечения</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0,0</w:t>
            </w:r>
          </w:p>
        </w:tc>
      </w:tr>
      <w:tr w:rsidR="004E0B9D" w:rsidRPr="004E0B9D" w:rsidTr="00D9152F">
        <w:tc>
          <w:tcPr>
            <w:tcW w:w="709" w:type="dxa"/>
            <w:shd w:val="clear" w:color="auto" w:fill="auto"/>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-12,5</w:t>
            </w:r>
          </w:p>
        </w:tc>
        <w:tc>
          <w:tcPr>
            <w:tcW w:w="1418"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-16,6</w:t>
            </w:r>
          </w:p>
        </w:tc>
        <w:tc>
          <w:tcPr>
            <w:tcW w:w="1134" w:type="dxa"/>
            <w:shd w:val="clear" w:color="auto" w:fill="auto"/>
            <w:vAlign w:val="bottom"/>
          </w:tcPr>
          <w:p w:rsidR="004E0B9D" w:rsidRPr="004E0B9D" w:rsidRDefault="004E0B9D">
            <w:pPr>
              <w:jc w:val="center"/>
              <w:rPr>
                <w:rFonts w:ascii="Times New Roman" w:hAnsi="Times New Roman" w:cs="Times New Roman"/>
                <w:sz w:val="22"/>
                <w:szCs w:val="22"/>
              </w:rPr>
            </w:pPr>
            <w:r w:rsidRPr="004E0B9D">
              <w:rPr>
                <w:rFonts w:ascii="Times New Roman" w:hAnsi="Times New Roman" w:cs="Times New Roman"/>
                <w:sz w:val="22"/>
                <w:szCs w:val="22"/>
              </w:rPr>
              <w:t>-20,8</w:t>
            </w:r>
          </w:p>
        </w:tc>
      </w:tr>
      <w:tr w:rsidR="004E0B9D" w:rsidRPr="004E0B9D" w:rsidTr="00D9152F">
        <w:tc>
          <w:tcPr>
            <w:tcW w:w="709" w:type="dxa"/>
            <w:shd w:val="clear" w:color="auto" w:fill="auto"/>
            <w:vAlign w:val="bottom"/>
          </w:tcPr>
          <w:p w:rsidR="004E0B9D" w:rsidRPr="004E0B9D" w:rsidRDefault="004E0B9D">
            <w:pPr>
              <w:rPr>
                <w:rFonts w:ascii="Times New Roman" w:hAnsi="Times New Roman" w:cs="Times New Roman"/>
                <w:sz w:val="22"/>
                <w:szCs w:val="22"/>
              </w:rPr>
            </w:pPr>
            <w:r w:rsidRPr="004E0B9D">
              <w:rPr>
                <w:rFonts w:ascii="Times New Roman" w:hAnsi="Times New Roman" w:cs="Times New Roman"/>
                <w:sz w:val="22"/>
                <w:szCs w:val="22"/>
              </w:rPr>
              <w:t> </w:t>
            </w:r>
          </w:p>
        </w:tc>
        <w:tc>
          <w:tcPr>
            <w:tcW w:w="6095" w:type="dxa"/>
            <w:shd w:val="clear" w:color="auto" w:fill="auto"/>
            <w:vAlign w:val="bottom"/>
          </w:tcPr>
          <w:p w:rsidR="004E0B9D" w:rsidRPr="004E0B9D" w:rsidRDefault="004E0B9D">
            <w:pPr>
              <w:rPr>
                <w:rFonts w:ascii="Times New Roman" w:hAnsi="Times New Roman" w:cs="Times New Roman"/>
                <w:b/>
                <w:bCs/>
                <w:sz w:val="22"/>
                <w:szCs w:val="22"/>
              </w:rPr>
            </w:pPr>
            <w:r w:rsidRPr="004E0B9D">
              <w:rPr>
                <w:rFonts w:ascii="Times New Roman" w:hAnsi="Times New Roman" w:cs="Times New Roman"/>
                <w:b/>
                <w:bCs/>
                <w:sz w:val="22"/>
                <w:szCs w:val="22"/>
              </w:rPr>
              <w:t>Всего</w:t>
            </w:r>
          </w:p>
        </w:tc>
        <w:tc>
          <w:tcPr>
            <w:tcW w:w="1276" w:type="dxa"/>
            <w:shd w:val="clear" w:color="auto" w:fill="auto"/>
            <w:vAlign w:val="bottom"/>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-12,5</w:t>
            </w:r>
          </w:p>
        </w:tc>
        <w:tc>
          <w:tcPr>
            <w:tcW w:w="1418" w:type="dxa"/>
            <w:shd w:val="clear" w:color="auto" w:fill="auto"/>
            <w:vAlign w:val="bottom"/>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-16,6</w:t>
            </w:r>
          </w:p>
        </w:tc>
        <w:tc>
          <w:tcPr>
            <w:tcW w:w="1134" w:type="dxa"/>
            <w:shd w:val="clear" w:color="auto" w:fill="auto"/>
            <w:vAlign w:val="bottom"/>
          </w:tcPr>
          <w:p w:rsidR="004E0B9D" w:rsidRPr="004E0B9D" w:rsidRDefault="004E0B9D">
            <w:pPr>
              <w:jc w:val="center"/>
              <w:rPr>
                <w:rFonts w:ascii="Times New Roman" w:hAnsi="Times New Roman" w:cs="Times New Roman"/>
                <w:b/>
                <w:bCs/>
                <w:sz w:val="22"/>
                <w:szCs w:val="22"/>
              </w:rPr>
            </w:pPr>
            <w:r w:rsidRPr="004E0B9D">
              <w:rPr>
                <w:rFonts w:ascii="Times New Roman" w:hAnsi="Times New Roman" w:cs="Times New Roman"/>
                <w:b/>
                <w:bCs/>
                <w:sz w:val="22"/>
                <w:szCs w:val="22"/>
              </w:rPr>
              <w:t>-20,8</w:t>
            </w:r>
          </w:p>
        </w:tc>
      </w:tr>
    </w:tbl>
    <w:p w:rsidR="00597BC9" w:rsidRPr="004E0B9D" w:rsidRDefault="004E0B9D" w:rsidP="004A3866">
      <w:pPr>
        <w:tabs>
          <w:tab w:val="left" w:pos="3930"/>
        </w:tabs>
        <w:rPr>
          <w:rFonts w:ascii="Times New Roman" w:hAnsi="Times New Roman" w:cs="Times New Roman"/>
          <w:sz w:val="22"/>
          <w:szCs w:val="22"/>
        </w:rPr>
      </w:pPr>
      <w:r w:rsidRPr="004E0B9D">
        <w:rPr>
          <w:rFonts w:ascii="Times New Roman" w:hAnsi="Times New Roman" w:cs="Times New Roman"/>
          <w:sz w:val="22"/>
          <w:szCs w:val="22"/>
        </w:rPr>
        <w:t xml:space="preserve"> </w:t>
      </w:r>
      <w:r w:rsidR="004A3866" w:rsidRPr="004E0B9D">
        <w:rPr>
          <w:rFonts w:ascii="Times New Roman" w:hAnsi="Times New Roman" w:cs="Times New Roman"/>
          <w:sz w:val="22"/>
          <w:szCs w:val="22"/>
        </w:rPr>
        <w:t>«</w:t>
      </w: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4A3866" w:rsidRPr="004E0B9D" w:rsidRDefault="004A3866" w:rsidP="004A3866">
      <w:pPr>
        <w:rPr>
          <w:rFonts w:ascii="Times New Roman" w:hAnsi="Times New Roman" w:cs="Times New Roman"/>
          <w:sz w:val="26"/>
          <w:szCs w:val="26"/>
        </w:rPr>
      </w:pPr>
      <w:r w:rsidRPr="004E0B9D">
        <w:rPr>
          <w:rFonts w:ascii="Times New Roman" w:hAnsi="Times New Roman" w:cs="Times New Roman"/>
          <w:sz w:val="26"/>
          <w:szCs w:val="26"/>
        </w:rPr>
        <w:t xml:space="preserve">И.о.главы Никольского сельского поселения </w:t>
      </w:r>
    </w:p>
    <w:p w:rsidR="004A3866" w:rsidRPr="004E0B9D" w:rsidRDefault="004A3866" w:rsidP="004A3866">
      <w:pPr>
        <w:rPr>
          <w:rFonts w:ascii="Times New Roman" w:hAnsi="Times New Roman" w:cs="Times New Roman"/>
          <w:sz w:val="26"/>
          <w:szCs w:val="26"/>
        </w:rPr>
      </w:pPr>
      <w:r w:rsidRPr="004E0B9D">
        <w:rPr>
          <w:rFonts w:ascii="Times New Roman" w:hAnsi="Times New Roman" w:cs="Times New Roman"/>
          <w:sz w:val="26"/>
          <w:szCs w:val="26"/>
        </w:rPr>
        <w:t>Торбеевского муниципального района                                        Аганина Г.А.</w:t>
      </w:r>
    </w:p>
    <w:p w:rsidR="00AD2319" w:rsidRPr="00D16676" w:rsidRDefault="00AD2319" w:rsidP="00AD2319">
      <w:pPr>
        <w:jc w:val="center"/>
        <w:rPr>
          <w:rFonts w:ascii="Times New Roman" w:hAnsi="Times New Roman" w:cs="Times New Roman"/>
        </w:rPr>
      </w:pPr>
      <w:r w:rsidRPr="00D16676">
        <w:rPr>
          <w:rFonts w:ascii="Times New Roman" w:hAnsi="Times New Roman" w:cs="Times New Roman"/>
          <w:b/>
        </w:rPr>
        <w:lastRenderedPageBreak/>
        <w:t>Пояснительная записка</w:t>
      </w:r>
    </w:p>
    <w:p w:rsidR="00AD2319" w:rsidRPr="00D16676" w:rsidRDefault="00AD2319" w:rsidP="00AD2319">
      <w:pPr>
        <w:jc w:val="center"/>
        <w:rPr>
          <w:rFonts w:ascii="Times New Roman" w:hAnsi="Times New Roman" w:cs="Times New Roman"/>
        </w:rPr>
      </w:pPr>
      <w:r w:rsidRPr="00D16676">
        <w:rPr>
          <w:rFonts w:ascii="Times New Roman" w:hAnsi="Times New Roman" w:cs="Times New Roman"/>
          <w:b/>
        </w:rPr>
        <w:t>к проекту бюджета Никольского сельского поселения Торбеевского муниципального района Республики Мордовия на 2024 год и на плановый период 2025 - 2026 годов</w:t>
      </w:r>
    </w:p>
    <w:p w:rsidR="00AD2319" w:rsidRPr="00D16676" w:rsidRDefault="00AD2319" w:rsidP="00AD2319">
      <w:pPr>
        <w:rPr>
          <w:rFonts w:ascii="Times New Roman" w:hAnsi="Times New Roman" w:cs="Times New Roman"/>
          <w:b/>
        </w:rPr>
      </w:pPr>
    </w:p>
    <w:p w:rsidR="00AD2319" w:rsidRPr="00D16676" w:rsidRDefault="00AD2319" w:rsidP="00AD2319">
      <w:pPr>
        <w:ind w:firstLine="708"/>
        <w:jc w:val="both"/>
        <w:rPr>
          <w:rFonts w:ascii="Times New Roman" w:hAnsi="Times New Roman" w:cs="Times New Roman"/>
          <w:b/>
        </w:rPr>
      </w:pPr>
    </w:p>
    <w:p w:rsidR="00AD2319" w:rsidRPr="00D16676" w:rsidRDefault="00AD2319" w:rsidP="00AD2319">
      <w:pPr>
        <w:spacing w:line="360" w:lineRule="auto"/>
        <w:ind w:firstLine="709"/>
        <w:jc w:val="both"/>
        <w:rPr>
          <w:rFonts w:ascii="Times New Roman" w:hAnsi="Times New Roman" w:cs="Times New Roman"/>
        </w:rPr>
      </w:pPr>
      <w:r w:rsidRPr="00D16676">
        <w:rPr>
          <w:rFonts w:ascii="Times New Roman" w:hAnsi="Times New Roman" w:cs="Times New Roman"/>
        </w:rPr>
        <w:t xml:space="preserve">Проект разработан в соответствии со статьей 172 Бюджетного кодекса Российской Федерации, и является основой при составлении проекта решения Совета депутатов Никольского сельского поселения Торбеевского муниципального района «О бюджете Никольского сельского поселения Торбеевского муниципального района на 2024 год и на плановый период 2025 и 2026 годов». </w:t>
      </w:r>
    </w:p>
    <w:p w:rsidR="00AD2319" w:rsidRPr="00D16676" w:rsidRDefault="00AD2319" w:rsidP="00AD2319">
      <w:pPr>
        <w:spacing w:line="360" w:lineRule="auto"/>
        <w:ind w:firstLine="708"/>
        <w:jc w:val="both"/>
        <w:rPr>
          <w:rFonts w:ascii="Times New Roman" w:hAnsi="Times New Roman" w:cs="Times New Roman"/>
        </w:rPr>
      </w:pPr>
      <w:r w:rsidRPr="00D16676">
        <w:rPr>
          <w:rFonts w:ascii="Times New Roman" w:hAnsi="Times New Roman" w:cs="Times New Roman"/>
        </w:rPr>
        <w:t>При формировании проекта бюджета на 2024 год  и на плановый период 2025 и 2026 годов на первый план выходит решение задач повышения эффективности расходов и переориентации бюджетных ассигнований в рамках существующих бюджетных ограничений на реализацию приоритетных направлений государственной политики, проведение социально-экономических преобразований, направленных на повышение эффективности деятельности всех участников экономических отношений, достижение измеримых, общественно значимых результатов, наиболее важные из которых установлены указами Президента Российской Федерации от 7 мая 2012 года №№ 594-606.</w:t>
      </w:r>
    </w:p>
    <w:p w:rsidR="00AD2319" w:rsidRPr="00D16676" w:rsidRDefault="00AD2319" w:rsidP="00AD2319">
      <w:pPr>
        <w:shd w:val="clear" w:color="auto" w:fill="FFFFFF"/>
        <w:spacing w:before="238"/>
        <w:ind w:left="907" w:right="692" w:firstLine="261"/>
        <w:jc w:val="center"/>
        <w:rPr>
          <w:rFonts w:ascii="Times New Roman" w:hAnsi="Times New Roman" w:cs="Times New Roman"/>
          <w:b/>
          <w:bCs/>
          <w:color w:val="000000"/>
          <w:w w:val="107"/>
        </w:rPr>
      </w:pPr>
      <w:r w:rsidRPr="00D16676">
        <w:rPr>
          <w:rFonts w:ascii="Times New Roman" w:hAnsi="Times New Roman" w:cs="Times New Roman"/>
          <w:b/>
          <w:bCs/>
          <w:color w:val="000000"/>
          <w:w w:val="107"/>
        </w:rPr>
        <w:t xml:space="preserve">Налоговые и неналоговые доходы бюджета  </w:t>
      </w:r>
      <w:r w:rsidRPr="00D16676">
        <w:rPr>
          <w:rFonts w:ascii="Times New Roman" w:hAnsi="Times New Roman" w:cs="Times New Roman"/>
          <w:b/>
        </w:rPr>
        <w:t>Никольского</w:t>
      </w:r>
      <w:r w:rsidRPr="00D16676">
        <w:rPr>
          <w:rFonts w:ascii="Times New Roman" w:hAnsi="Times New Roman" w:cs="Times New Roman"/>
          <w:b/>
          <w:bCs/>
          <w:color w:val="000000"/>
          <w:w w:val="107"/>
        </w:rPr>
        <w:t xml:space="preserve">сельского поселения Торбеевского  муниципального района Республики Мордовия </w:t>
      </w:r>
    </w:p>
    <w:p w:rsidR="00AD2319" w:rsidRPr="00D16676" w:rsidRDefault="00AD2319" w:rsidP="00AD2319">
      <w:pPr>
        <w:shd w:val="clear" w:color="auto" w:fill="FFFFFF"/>
        <w:spacing w:before="238"/>
        <w:ind w:left="907" w:right="692" w:firstLine="261"/>
        <w:jc w:val="center"/>
        <w:rPr>
          <w:rFonts w:ascii="Times New Roman" w:hAnsi="Times New Roman" w:cs="Times New Roman"/>
          <w:b/>
          <w:bCs/>
          <w:color w:val="000000"/>
          <w:w w:val="107"/>
        </w:rPr>
      </w:pPr>
    </w:p>
    <w:p w:rsidR="00AD2319" w:rsidRPr="00D16676" w:rsidRDefault="00AD2319" w:rsidP="00AD2319">
      <w:pPr>
        <w:spacing w:line="360" w:lineRule="auto"/>
        <w:ind w:firstLine="708"/>
        <w:jc w:val="both"/>
        <w:rPr>
          <w:rFonts w:ascii="Times New Roman" w:hAnsi="Times New Roman" w:cs="Times New Roman"/>
        </w:rPr>
      </w:pPr>
      <w:r w:rsidRPr="00D16676">
        <w:rPr>
          <w:rFonts w:ascii="Times New Roman" w:hAnsi="Times New Roman" w:cs="Times New Roman"/>
        </w:rPr>
        <w:t xml:space="preserve">Базовый объем доходов и расходов бюджета Никольского сельского поселения Торбеевского муниципального района Республики Мордовия определен на основании единой Методики расчетов доходов и расходов. </w:t>
      </w:r>
    </w:p>
    <w:p w:rsidR="00AD2319" w:rsidRPr="00D16676" w:rsidRDefault="00AD2319" w:rsidP="00AD2319">
      <w:pPr>
        <w:spacing w:line="360" w:lineRule="auto"/>
        <w:ind w:firstLine="708"/>
        <w:jc w:val="both"/>
        <w:rPr>
          <w:rFonts w:ascii="Times New Roman" w:hAnsi="Times New Roman" w:cs="Times New Roman"/>
        </w:rPr>
      </w:pPr>
      <w:r w:rsidRPr="00D16676">
        <w:rPr>
          <w:rFonts w:ascii="Times New Roman" w:hAnsi="Times New Roman" w:cs="Times New Roman"/>
        </w:rPr>
        <w:t>В соответствии с указанной Методикой, расходы бюджета Никольского сельского поселения на предоставление бюджетных услуг, рассчитаны по каждому получателю бюджетных средств на основании нормативной стоимости бюджетных услуг. Основные параметры проекта бюджета Никольского сельского поселения Торбеевского муниципального района Республики Мордовия на 2024 год определены по доходам в сумме 2</w:t>
      </w:r>
      <w:r w:rsidR="001B1BB8" w:rsidRPr="00D16676">
        <w:rPr>
          <w:rFonts w:ascii="Times New Roman" w:hAnsi="Times New Roman" w:cs="Times New Roman"/>
        </w:rPr>
        <w:t> 620,0</w:t>
      </w:r>
      <w:r w:rsidRPr="00D16676">
        <w:rPr>
          <w:rFonts w:ascii="Times New Roman" w:hAnsi="Times New Roman" w:cs="Times New Roman"/>
        </w:rPr>
        <w:t xml:space="preserve"> тыс. рублей,  по расходам –  </w:t>
      </w:r>
      <w:r w:rsidR="001B1BB8" w:rsidRPr="00D16676">
        <w:rPr>
          <w:rFonts w:ascii="Times New Roman" w:hAnsi="Times New Roman" w:cs="Times New Roman"/>
        </w:rPr>
        <w:t xml:space="preserve">2 607,5 </w:t>
      </w:r>
      <w:r w:rsidRPr="00D16676">
        <w:rPr>
          <w:rFonts w:ascii="Times New Roman" w:hAnsi="Times New Roman" w:cs="Times New Roman"/>
        </w:rPr>
        <w:t>тыс. рублей; на 2025 год по доходам  – 2</w:t>
      </w:r>
      <w:r w:rsidR="001B1BB8" w:rsidRPr="00D16676">
        <w:rPr>
          <w:rFonts w:ascii="Times New Roman" w:hAnsi="Times New Roman" w:cs="Times New Roman"/>
        </w:rPr>
        <w:t> 535,5</w:t>
      </w:r>
      <w:r w:rsidRPr="00D16676">
        <w:rPr>
          <w:rFonts w:ascii="Times New Roman" w:hAnsi="Times New Roman" w:cs="Times New Roman"/>
        </w:rPr>
        <w:t xml:space="preserve"> тыс. руб., по расходам – 2</w:t>
      </w:r>
      <w:r w:rsidR="001B1BB8" w:rsidRPr="00D16676">
        <w:rPr>
          <w:rFonts w:ascii="Times New Roman" w:hAnsi="Times New Roman" w:cs="Times New Roman"/>
        </w:rPr>
        <w:t> 518,9</w:t>
      </w:r>
      <w:r w:rsidRPr="00D16676">
        <w:rPr>
          <w:rFonts w:ascii="Times New Roman" w:hAnsi="Times New Roman" w:cs="Times New Roman"/>
        </w:rPr>
        <w:t xml:space="preserve">  тыс. руб.; на 2026 год по доходам  –  2</w:t>
      </w:r>
      <w:r w:rsidR="001B1BB8" w:rsidRPr="00D16676">
        <w:rPr>
          <w:rFonts w:ascii="Times New Roman" w:hAnsi="Times New Roman" w:cs="Times New Roman"/>
        </w:rPr>
        <w:t> 588,3</w:t>
      </w:r>
      <w:r w:rsidRPr="00D16676">
        <w:rPr>
          <w:rFonts w:ascii="Times New Roman" w:hAnsi="Times New Roman" w:cs="Times New Roman"/>
        </w:rPr>
        <w:t xml:space="preserve"> тыс. руб.,  по расходам  – 2</w:t>
      </w:r>
      <w:r w:rsidR="001B1BB8" w:rsidRPr="00D16676">
        <w:rPr>
          <w:rFonts w:ascii="Times New Roman" w:hAnsi="Times New Roman" w:cs="Times New Roman"/>
        </w:rPr>
        <w:t> 567,5</w:t>
      </w:r>
      <w:r w:rsidRPr="00D16676">
        <w:rPr>
          <w:rFonts w:ascii="Times New Roman" w:hAnsi="Times New Roman" w:cs="Times New Roman"/>
        </w:rPr>
        <w:t xml:space="preserve">  тыс. руб.</w:t>
      </w:r>
    </w:p>
    <w:p w:rsidR="00AD2319" w:rsidRPr="00D16676" w:rsidRDefault="00AD2319" w:rsidP="00AD2319">
      <w:pPr>
        <w:shd w:val="clear" w:color="auto" w:fill="FFFFFF"/>
        <w:spacing w:before="122" w:line="360" w:lineRule="auto"/>
        <w:ind w:right="29" w:firstLine="691"/>
        <w:jc w:val="both"/>
        <w:rPr>
          <w:rFonts w:ascii="Times New Roman" w:hAnsi="Times New Roman" w:cs="Times New Roman"/>
        </w:rPr>
      </w:pPr>
      <w:r w:rsidRPr="00D16676">
        <w:rPr>
          <w:rFonts w:ascii="Times New Roman" w:hAnsi="Times New Roman" w:cs="Times New Roman"/>
          <w:color w:val="000000"/>
          <w:w w:val="102"/>
        </w:rPr>
        <w:t xml:space="preserve">Общий объем налоговых и неналоговых доходов бюджета Никольского сельского поселения Торбеевского  муниципального района Республики Мордовия на 2024 год определен в сумме </w:t>
      </w:r>
      <w:r w:rsidR="001B1BB8" w:rsidRPr="00D16676">
        <w:rPr>
          <w:rFonts w:ascii="Times New Roman" w:hAnsi="Times New Roman" w:cs="Times New Roman"/>
          <w:color w:val="000000"/>
          <w:w w:val="102"/>
        </w:rPr>
        <w:t>447,4</w:t>
      </w:r>
      <w:r w:rsidRPr="00D16676">
        <w:rPr>
          <w:rFonts w:ascii="Times New Roman" w:hAnsi="Times New Roman" w:cs="Times New Roman"/>
          <w:color w:val="000000"/>
          <w:w w:val="102"/>
        </w:rPr>
        <w:t xml:space="preserve"> тыс. руб., на 2025 год – </w:t>
      </w:r>
      <w:r w:rsidR="001B1BB8" w:rsidRPr="00D16676">
        <w:rPr>
          <w:rFonts w:ascii="Times New Roman" w:hAnsi="Times New Roman" w:cs="Times New Roman"/>
          <w:color w:val="000000"/>
          <w:w w:val="102"/>
        </w:rPr>
        <w:t>450,0</w:t>
      </w:r>
      <w:r w:rsidRPr="00D16676">
        <w:rPr>
          <w:rFonts w:ascii="Times New Roman" w:hAnsi="Times New Roman" w:cs="Times New Roman"/>
          <w:color w:val="000000"/>
          <w:w w:val="102"/>
        </w:rPr>
        <w:t xml:space="preserve"> тыс. руб., на 2026 год –</w:t>
      </w:r>
      <w:r w:rsidR="001B1BB8" w:rsidRPr="00D16676">
        <w:rPr>
          <w:rFonts w:ascii="Times New Roman" w:hAnsi="Times New Roman" w:cs="Times New Roman"/>
          <w:color w:val="000000"/>
          <w:w w:val="102"/>
        </w:rPr>
        <w:t xml:space="preserve"> 443,7</w:t>
      </w:r>
      <w:r w:rsidRPr="00D16676">
        <w:rPr>
          <w:rFonts w:ascii="Times New Roman" w:hAnsi="Times New Roman" w:cs="Times New Roman"/>
          <w:color w:val="000000"/>
          <w:w w:val="102"/>
        </w:rPr>
        <w:t xml:space="preserve"> тыс. руб.</w:t>
      </w:r>
    </w:p>
    <w:p w:rsidR="00AD2319" w:rsidRPr="00D16676" w:rsidRDefault="00AD2319" w:rsidP="00AD2319">
      <w:pPr>
        <w:shd w:val="clear" w:color="auto" w:fill="FFFFFF"/>
        <w:spacing w:before="22" w:line="360" w:lineRule="auto"/>
        <w:ind w:right="36" w:firstLine="511"/>
        <w:jc w:val="both"/>
        <w:rPr>
          <w:rFonts w:ascii="Times New Roman" w:hAnsi="Times New Roman" w:cs="Times New Roman"/>
          <w:color w:val="000000"/>
          <w:spacing w:val="-3"/>
        </w:rPr>
      </w:pPr>
      <w:r w:rsidRPr="00D16676">
        <w:rPr>
          <w:rFonts w:ascii="Times New Roman" w:hAnsi="Times New Roman" w:cs="Times New Roman"/>
          <w:color w:val="000000"/>
          <w:spacing w:val="-1"/>
        </w:rPr>
        <w:t xml:space="preserve">Основными источниками доходов бюджета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1"/>
        </w:rPr>
        <w:t xml:space="preserve">сельского поселения Торбеевского муниципального района Республики Мордовия на 2024 год являются: </w:t>
      </w:r>
      <w:r w:rsidRPr="00D16676">
        <w:rPr>
          <w:rFonts w:ascii="Times New Roman" w:hAnsi="Times New Roman" w:cs="Times New Roman"/>
          <w:color w:val="000000"/>
          <w:spacing w:val="-2"/>
        </w:rPr>
        <w:t>налог на доходы физических лиц (</w:t>
      </w:r>
      <w:r w:rsidR="001B1BB8" w:rsidRPr="00D16676">
        <w:rPr>
          <w:rFonts w:ascii="Times New Roman" w:hAnsi="Times New Roman" w:cs="Times New Roman"/>
          <w:color w:val="000000"/>
          <w:spacing w:val="-2"/>
        </w:rPr>
        <w:t>1,1</w:t>
      </w:r>
      <w:r w:rsidRPr="00D16676">
        <w:rPr>
          <w:rFonts w:ascii="Times New Roman" w:hAnsi="Times New Roman" w:cs="Times New Roman"/>
          <w:color w:val="000000"/>
          <w:spacing w:val="-2"/>
        </w:rPr>
        <w:t>%), земельный налог (</w:t>
      </w:r>
      <w:r w:rsidR="001B1BB8" w:rsidRPr="00D16676">
        <w:rPr>
          <w:rFonts w:ascii="Times New Roman" w:hAnsi="Times New Roman" w:cs="Times New Roman"/>
          <w:color w:val="000000"/>
          <w:spacing w:val="-2"/>
        </w:rPr>
        <w:t>83,3</w:t>
      </w:r>
      <w:r w:rsidRPr="00D16676">
        <w:rPr>
          <w:rFonts w:ascii="Times New Roman" w:hAnsi="Times New Roman" w:cs="Times New Roman"/>
          <w:color w:val="000000"/>
          <w:spacing w:val="-2"/>
        </w:rPr>
        <w:t>%), налог на имущество физических лиц (</w:t>
      </w:r>
      <w:r w:rsidR="001B1BB8" w:rsidRPr="00D16676">
        <w:rPr>
          <w:rFonts w:ascii="Times New Roman" w:hAnsi="Times New Roman" w:cs="Times New Roman"/>
          <w:color w:val="000000"/>
          <w:spacing w:val="-2"/>
        </w:rPr>
        <w:t>4,2</w:t>
      </w:r>
      <w:r w:rsidRPr="00D16676">
        <w:rPr>
          <w:rFonts w:ascii="Times New Roman" w:hAnsi="Times New Roman" w:cs="Times New Roman"/>
          <w:color w:val="000000"/>
          <w:spacing w:val="-2"/>
        </w:rPr>
        <w:t>%)</w:t>
      </w:r>
      <w:r w:rsidRPr="00D16676">
        <w:rPr>
          <w:rFonts w:ascii="Times New Roman" w:hAnsi="Times New Roman" w:cs="Times New Roman"/>
          <w:color w:val="000000"/>
          <w:spacing w:val="-3"/>
        </w:rPr>
        <w:t xml:space="preserve">. </w:t>
      </w:r>
    </w:p>
    <w:p w:rsidR="00AD2319" w:rsidRPr="00D16676" w:rsidRDefault="00AD2319" w:rsidP="00AD2319">
      <w:pPr>
        <w:shd w:val="clear" w:color="auto" w:fill="FFFFFF"/>
        <w:spacing w:before="22" w:line="360" w:lineRule="auto"/>
        <w:ind w:right="36" w:firstLine="511"/>
        <w:jc w:val="both"/>
        <w:rPr>
          <w:rFonts w:ascii="Times New Roman" w:hAnsi="Times New Roman" w:cs="Times New Roman"/>
        </w:rPr>
      </w:pPr>
      <w:r w:rsidRPr="00D16676">
        <w:rPr>
          <w:rFonts w:ascii="Times New Roman" w:hAnsi="Times New Roman" w:cs="Times New Roman"/>
          <w:color w:val="000000"/>
          <w:spacing w:val="-1"/>
        </w:rPr>
        <w:t xml:space="preserve">Основными источниками доходов бюджета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1"/>
        </w:rPr>
        <w:t xml:space="preserve">сельского поселения Торбеевского </w:t>
      </w:r>
      <w:r w:rsidRPr="00D16676">
        <w:rPr>
          <w:rFonts w:ascii="Times New Roman" w:hAnsi="Times New Roman" w:cs="Times New Roman"/>
          <w:color w:val="000000"/>
          <w:spacing w:val="-1"/>
        </w:rPr>
        <w:lastRenderedPageBreak/>
        <w:t xml:space="preserve">муниципального района Республики Мордовия на 2025 год являются: </w:t>
      </w:r>
      <w:r w:rsidRPr="00D16676">
        <w:rPr>
          <w:rFonts w:ascii="Times New Roman" w:hAnsi="Times New Roman" w:cs="Times New Roman"/>
          <w:color w:val="000000"/>
          <w:spacing w:val="-2"/>
        </w:rPr>
        <w:t>налог на доходы физических лиц (</w:t>
      </w:r>
      <w:r w:rsidR="001B1BB8" w:rsidRPr="00D16676">
        <w:rPr>
          <w:rFonts w:ascii="Times New Roman" w:hAnsi="Times New Roman" w:cs="Times New Roman"/>
          <w:color w:val="000000"/>
          <w:spacing w:val="-2"/>
        </w:rPr>
        <w:t>1,2</w:t>
      </w:r>
      <w:r w:rsidRPr="00D16676">
        <w:rPr>
          <w:rFonts w:ascii="Times New Roman" w:hAnsi="Times New Roman" w:cs="Times New Roman"/>
          <w:color w:val="000000"/>
          <w:spacing w:val="-2"/>
        </w:rPr>
        <w:t>%), земельный налог (</w:t>
      </w:r>
      <w:r w:rsidR="001B1BB8" w:rsidRPr="00D16676">
        <w:rPr>
          <w:rFonts w:ascii="Times New Roman" w:hAnsi="Times New Roman" w:cs="Times New Roman"/>
          <w:color w:val="000000"/>
          <w:spacing w:val="-2"/>
        </w:rPr>
        <w:t>82,8</w:t>
      </w:r>
      <w:r w:rsidRPr="00D16676">
        <w:rPr>
          <w:rFonts w:ascii="Times New Roman" w:hAnsi="Times New Roman" w:cs="Times New Roman"/>
          <w:color w:val="000000"/>
          <w:spacing w:val="-2"/>
        </w:rPr>
        <w:t>%), налог на имущество физических лиц (</w:t>
      </w:r>
      <w:r w:rsidR="001B1BB8" w:rsidRPr="00D16676">
        <w:rPr>
          <w:rFonts w:ascii="Times New Roman" w:hAnsi="Times New Roman" w:cs="Times New Roman"/>
          <w:color w:val="000000"/>
          <w:spacing w:val="-2"/>
        </w:rPr>
        <w:t>4,2</w:t>
      </w:r>
      <w:r w:rsidRPr="00D16676">
        <w:rPr>
          <w:rFonts w:ascii="Times New Roman" w:hAnsi="Times New Roman" w:cs="Times New Roman"/>
          <w:color w:val="000000"/>
          <w:spacing w:val="-2"/>
        </w:rPr>
        <w:t>%)</w:t>
      </w:r>
      <w:r w:rsidRPr="00D16676">
        <w:rPr>
          <w:rFonts w:ascii="Times New Roman" w:hAnsi="Times New Roman" w:cs="Times New Roman"/>
          <w:color w:val="000000"/>
          <w:spacing w:val="-3"/>
        </w:rPr>
        <w:t xml:space="preserve">. </w:t>
      </w:r>
    </w:p>
    <w:p w:rsidR="00AD2319" w:rsidRPr="00D16676" w:rsidRDefault="00AD2319" w:rsidP="00AD2319">
      <w:pPr>
        <w:shd w:val="clear" w:color="auto" w:fill="FFFFFF"/>
        <w:spacing w:before="22" w:line="360" w:lineRule="auto"/>
        <w:ind w:right="36" w:firstLine="511"/>
        <w:jc w:val="both"/>
        <w:rPr>
          <w:rFonts w:ascii="Times New Roman" w:hAnsi="Times New Roman" w:cs="Times New Roman"/>
          <w:color w:val="000000"/>
          <w:spacing w:val="-2"/>
        </w:rPr>
      </w:pPr>
      <w:r w:rsidRPr="00D16676">
        <w:rPr>
          <w:rFonts w:ascii="Times New Roman" w:hAnsi="Times New Roman" w:cs="Times New Roman"/>
          <w:color w:val="000000"/>
          <w:spacing w:val="-1"/>
        </w:rPr>
        <w:t xml:space="preserve">Основными источниками доходов бюджета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1"/>
        </w:rPr>
        <w:t xml:space="preserve">сельского поселения Торбеевского муниципального района Республики Мордовия на 2026 год являются: </w:t>
      </w:r>
      <w:r w:rsidRPr="00D16676">
        <w:rPr>
          <w:rFonts w:ascii="Times New Roman" w:hAnsi="Times New Roman" w:cs="Times New Roman"/>
          <w:color w:val="000000"/>
          <w:spacing w:val="-2"/>
        </w:rPr>
        <w:t>налог на доходы физических лиц (</w:t>
      </w:r>
      <w:r w:rsidR="001B1BB8" w:rsidRPr="00D16676">
        <w:rPr>
          <w:rFonts w:ascii="Times New Roman" w:hAnsi="Times New Roman" w:cs="Times New Roman"/>
          <w:color w:val="000000"/>
          <w:spacing w:val="-2"/>
        </w:rPr>
        <w:t>1,3</w:t>
      </w:r>
      <w:r w:rsidRPr="00D16676">
        <w:rPr>
          <w:rFonts w:ascii="Times New Roman" w:hAnsi="Times New Roman" w:cs="Times New Roman"/>
          <w:color w:val="000000"/>
          <w:spacing w:val="-2"/>
        </w:rPr>
        <w:t>%), земельный налог (</w:t>
      </w:r>
      <w:r w:rsidR="001B1BB8" w:rsidRPr="00D16676">
        <w:rPr>
          <w:rFonts w:ascii="Times New Roman" w:hAnsi="Times New Roman" w:cs="Times New Roman"/>
          <w:color w:val="000000"/>
          <w:spacing w:val="-2"/>
        </w:rPr>
        <w:t>82,0</w:t>
      </w:r>
      <w:r w:rsidRPr="00D16676">
        <w:rPr>
          <w:rFonts w:ascii="Times New Roman" w:hAnsi="Times New Roman" w:cs="Times New Roman"/>
          <w:color w:val="000000"/>
          <w:spacing w:val="-2"/>
        </w:rPr>
        <w:t>%), налог на имущество физических лиц (</w:t>
      </w:r>
      <w:r w:rsidR="001B1BB8" w:rsidRPr="00D16676">
        <w:rPr>
          <w:rFonts w:ascii="Times New Roman" w:hAnsi="Times New Roman" w:cs="Times New Roman"/>
          <w:color w:val="000000"/>
          <w:spacing w:val="-2"/>
        </w:rPr>
        <w:t>4,3</w:t>
      </w:r>
      <w:r w:rsidRPr="00D16676">
        <w:rPr>
          <w:rFonts w:ascii="Times New Roman" w:hAnsi="Times New Roman" w:cs="Times New Roman"/>
          <w:color w:val="000000"/>
          <w:spacing w:val="-2"/>
        </w:rPr>
        <w:t>%)</w:t>
      </w:r>
      <w:r w:rsidRPr="00D16676">
        <w:rPr>
          <w:rFonts w:ascii="Times New Roman" w:hAnsi="Times New Roman" w:cs="Times New Roman"/>
          <w:color w:val="000000"/>
          <w:spacing w:val="-3"/>
        </w:rPr>
        <w:t xml:space="preserve">. </w:t>
      </w:r>
    </w:p>
    <w:p w:rsidR="00AD2319" w:rsidRPr="00D16676" w:rsidRDefault="00AD2319" w:rsidP="00AD2319">
      <w:pPr>
        <w:shd w:val="clear" w:color="auto" w:fill="FFFFFF"/>
        <w:spacing w:before="202" w:line="360" w:lineRule="auto"/>
        <w:ind w:right="43"/>
        <w:jc w:val="center"/>
        <w:rPr>
          <w:rFonts w:ascii="Times New Roman" w:hAnsi="Times New Roman" w:cs="Times New Roman"/>
        </w:rPr>
      </w:pPr>
      <w:r w:rsidRPr="00D16676">
        <w:rPr>
          <w:rFonts w:ascii="Times New Roman" w:hAnsi="Times New Roman" w:cs="Times New Roman"/>
          <w:i/>
          <w:iCs/>
          <w:color w:val="000000"/>
          <w:spacing w:val="-8"/>
          <w:u w:val="single"/>
        </w:rPr>
        <w:t>Налог на доходы физических лиц</w:t>
      </w:r>
    </w:p>
    <w:p w:rsidR="00AD2319" w:rsidRPr="00D16676" w:rsidRDefault="00AD2319" w:rsidP="00AD2319">
      <w:pPr>
        <w:shd w:val="clear" w:color="auto" w:fill="FFFFFF"/>
        <w:spacing w:before="223" w:line="360" w:lineRule="auto"/>
        <w:ind w:right="50" w:firstLine="504"/>
        <w:jc w:val="both"/>
        <w:rPr>
          <w:rFonts w:ascii="Times New Roman" w:hAnsi="Times New Roman" w:cs="Times New Roman"/>
        </w:rPr>
      </w:pPr>
      <w:r w:rsidRPr="00D16676">
        <w:rPr>
          <w:rFonts w:ascii="Times New Roman" w:hAnsi="Times New Roman" w:cs="Times New Roman"/>
          <w:color w:val="000000"/>
          <w:spacing w:val="-3"/>
        </w:rPr>
        <w:t xml:space="preserve">Основными показателями, характеризующими поступление налога на доходы </w:t>
      </w:r>
      <w:r w:rsidRPr="00D16676">
        <w:rPr>
          <w:rFonts w:ascii="Times New Roman" w:hAnsi="Times New Roman" w:cs="Times New Roman"/>
          <w:color w:val="000000"/>
        </w:rPr>
        <w:t xml:space="preserve">физических лиц, </w:t>
      </w:r>
      <w:r w:rsidRPr="00D16676">
        <w:rPr>
          <w:rFonts w:ascii="Times New Roman" w:hAnsi="Times New Roman" w:cs="Times New Roman"/>
          <w:iCs/>
          <w:color w:val="000000"/>
        </w:rPr>
        <w:t>являются</w:t>
      </w:r>
      <w:r w:rsidRPr="00D16676">
        <w:rPr>
          <w:rFonts w:ascii="Times New Roman" w:hAnsi="Times New Roman" w:cs="Times New Roman"/>
          <w:color w:val="000000"/>
        </w:rPr>
        <w:t>фонд оплаты труда и расчетная эффективная ставка, учитывающая стандартные, социальные, имущественные, профессиональные вычеты и льготы, предусмотренные главой 23 Налогового кодекса Российской Федерации.</w:t>
      </w:r>
    </w:p>
    <w:p w:rsidR="00AD2319" w:rsidRPr="00D16676" w:rsidRDefault="00AD2319" w:rsidP="00AD2319">
      <w:pPr>
        <w:shd w:val="clear" w:color="auto" w:fill="FFFFFF"/>
        <w:spacing w:line="360" w:lineRule="auto"/>
        <w:ind w:right="29" w:firstLine="504"/>
        <w:jc w:val="both"/>
        <w:rPr>
          <w:rFonts w:ascii="Times New Roman" w:hAnsi="Times New Roman" w:cs="Times New Roman"/>
        </w:rPr>
      </w:pPr>
      <w:r w:rsidRPr="00D16676">
        <w:rPr>
          <w:rFonts w:ascii="Times New Roman" w:hAnsi="Times New Roman" w:cs="Times New Roman"/>
          <w:color w:val="000000"/>
        </w:rPr>
        <w:t xml:space="preserve">Прогнозируемая сумма налога на доходы физических лиц в бюджет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rPr>
        <w:t xml:space="preserve">сельского поселения на 2024 год в условиях действующего законодательства составит </w:t>
      </w:r>
      <w:r w:rsidR="001B1BB8" w:rsidRPr="00D16676">
        <w:rPr>
          <w:rFonts w:ascii="Times New Roman" w:hAnsi="Times New Roman" w:cs="Times New Roman"/>
          <w:color w:val="000000"/>
        </w:rPr>
        <w:t>4,7</w:t>
      </w:r>
      <w:r w:rsidRPr="00D16676">
        <w:rPr>
          <w:rFonts w:ascii="Times New Roman" w:hAnsi="Times New Roman" w:cs="Times New Roman"/>
          <w:color w:val="000000"/>
        </w:rPr>
        <w:t xml:space="preserve"> тыс. руб., на 2025 год – </w:t>
      </w:r>
      <w:r w:rsidR="001B1BB8" w:rsidRPr="00D16676">
        <w:rPr>
          <w:rFonts w:ascii="Times New Roman" w:hAnsi="Times New Roman" w:cs="Times New Roman"/>
          <w:color w:val="000000"/>
        </w:rPr>
        <w:t>5,2</w:t>
      </w:r>
      <w:r w:rsidRPr="00D16676">
        <w:rPr>
          <w:rFonts w:ascii="Times New Roman" w:hAnsi="Times New Roman" w:cs="Times New Roman"/>
          <w:color w:val="000000"/>
        </w:rPr>
        <w:t xml:space="preserve"> тыс. руб., на 2026 год – </w:t>
      </w:r>
      <w:r w:rsidR="001B1BB8" w:rsidRPr="00D16676">
        <w:rPr>
          <w:rFonts w:ascii="Times New Roman" w:hAnsi="Times New Roman" w:cs="Times New Roman"/>
          <w:color w:val="000000"/>
        </w:rPr>
        <w:t>5,6</w:t>
      </w:r>
      <w:r w:rsidRPr="00D16676">
        <w:rPr>
          <w:rFonts w:ascii="Times New Roman" w:hAnsi="Times New Roman" w:cs="Times New Roman"/>
          <w:color w:val="000000"/>
        </w:rPr>
        <w:t xml:space="preserve"> тыс. руб.</w:t>
      </w:r>
    </w:p>
    <w:p w:rsidR="00AD2319" w:rsidRPr="00D16676" w:rsidRDefault="00AD2319" w:rsidP="00D16676">
      <w:pPr>
        <w:shd w:val="clear" w:color="auto" w:fill="FFFFFF"/>
        <w:spacing w:before="202" w:line="360" w:lineRule="auto"/>
        <w:jc w:val="center"/>
        <w:rPr>
          <w:rFonts w:ascii="Times New Roman" w:hAnsi="Times New Roman" w:cs="Times New Roman"/>
          <w:i/>
          <w:iCs/>
          <w:color w:val="000000"/>
          <w:spacing w:val="-8"/>
          <w:u w:val="single"/>
        </w:rPr>
      </w:pPr>
      <w:r w:rsidRPr="00D16676">
        <w:rPr>
          <w:rFonts w:ascii="Times New Roman" w:hAnsi="Times New Roman" w:cs="Times New Roman"/>
          <w:i/>
          <w:iCs/>
          <w:color w:val="000000"/>
          <w:spacing w:val="-8"/>
          <w:u w:val="single"/>
        </w:rPr>
        <w:t>Земельный  налог</w:t>
      </w:r>
    </w:p>
    <w:p w:rsidR="00AD2319" w:rsidRPr="00D16676" w:rsidRDefault="00AD2319" w:rsidP="00AD2319">
      <w:pPr>
        <w:shd w:val="clear" w:color="auto" w:fill="FFFFFF"/>
        <w:spacing w:before="223" w:line="360" w:lineRule="auto"/>
        <w:ind w:left="22" w:firstLine="497"/>
        <w:jc w:val="both"/>
        <w:rPr>
          <w:rFonts w:ascii="Times New Roman" w:hAnsi="Times New Roman" w:cs="Times New Roman"/>
          <w:color w:val="000000"/>
          <w:spacing w:val="-3"/>
        </w:rPr>
      </w:pPr>
      <w:r w:rsidRPr="00D16676">
        <w:rPr>
          <w:rFonts w:ascii="Times New Roman" w:hAnsi="Times New Roman" w:cs="Times New Roman"/>
          <w:color w:val="000000"/>
          <w:spacing w:val="-3"/>
        </w:rPr>
        <w:t xml:space="preserve">Прогноз поступления земельного налога в бюджет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3"/>
        </w:rPr>
        <w:t xml:space="preserve">сельского поселения рассчитан в соответствии с главой 31 Налогового кодекса Российской Федерации исходя из площади, кадастровой стоимости земельных участков и ставок земельного налога, утвержденных решением Совета депутатов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3"/>
        </w:rPr>
        <w:t xml:space="preserve">сельского поселения (по данным УФНС по Республике Мордовия). Прогноз земельного налога составит на 2024 год – </w:t>
      </w:r>
      <w:r w:rsidR="001B1BB8" w:rsidRPr="00D16676">
        <w:rPr>
          <w:rFonts w:ascii="Times New Roman" w:hAnsi="Times New Roman" w:cs="Times New Roman"/>
          <w:color w:val="000000"/>
          <w:spacing w:val="-3"/>
        </w:rPr>
        <w:t>372,9</w:t>
      </w:r>
      <w:r w:rsidRPr="00D16676">
        <w:rPr>
          <w:rFonts w:ascii="Times New Roman" w:hAnsi="Times New Roman" w:cs="Times New Roman"/>
          <w:color w:val="000000"/>
          <w:spacing w:val="-3"/>
        </w:rPr>
        <w:t xml:space="preserve"> тыс. руб., на 2025 год – </w:t>
      </w:r>
      <w:r w:rsidR="001B1BB8" w:rsidRPr="00D16676">
        <w:rPr>
          <w:rFonts w:ascii="Times New Roman" w:hAnsi="Times New Roman" w:cs="Times New Roman"/>
          <w:color w:val="000000"/>
          <w:spacing w:val="-3"/>
        </w:rPr>
        <w:t>372,8</w:t>
      </w:r>
      <w:r w:rsidRPr="00D16676">
        <w:rPr>
          <w:rFonts w:ascii="Times New Roman" w:hAnsi="Times New Roman" w:cs="Times New Roman"/>
          <w:color w:val="000000"/>
          <w:spacing w:val="-3"/>
        </w:rPr>
        <w:t xml:space="preserve"> тыс. руб., на 2026 год – </w:t>
      </w:r>
      <w:r w:rsidR="001B1BB8" w:rsidRPr="00D16676">
        <w:rPr>
          <w:rFonts w:ascii="Times New Roman" w:hAnsi="Times New Roman" w:cs="Times New Roman"/>
          <w:color w:val="000000"/>
          <w:spacing w:val="-3"/>
        </w:rPr>
        <w:t>363,9</w:t>
      </w:r>
      <w:r w:rsidRPr="00D16676">
        <w:rPr>
          <w:rFonts w:ascii="Times New Roman" w:hAnsi="Times New Roman" w:cs="Times New Roman"/>
          <w:color w:val="000000"/>
          <w:spacing w:val="-3"/>
        </w:rPr>
        <w:t xml:space="preserve"> тыс. руб.</w:t>
      </w:r>
    </w:p>
    <w:p w:rsidR="00AD2319" w:rsidRPr="00D16676" w:rsidRDefault="00AD2319" w:rsidP="00D16676">
      <w:pPr>
        <w:shd w:val="clear" w:color="auto" w:fill="FFFFFF"/>
        <w:spacing w:before="202" w:line="360" w:lineRule="auto"/>
        <w:jc w:val="center"/>
        <w:rPr>
          <w:rFonts w:ascii="Times New Roman" w:hAnsi="Times New Roman" w:cs="Times New Roman"/>
          <w:i/>
          <w:iCs/>
          <w:color w:val="000000"/>
          <w:spacing w:val="-8"/>
          <w:u w:val="single"/>
        </w:rPr>
      </w:pPr>
      <w:r w:rsidRPr="00D16676">
        <w:rPr>
          <w:rFonts w:ascii="Times New Roman" w:hAnsi="Times New Roman" w:cs="Times New Roman"/>
          <w:i/>
          <w:iCs/>
          <w:color w:val="000000"/>
          <w:spacing w:val="-8"/>
          <w:u w:val="single"/>
        </w:rPr>
        <w:t>Налог на имущество физических лиц</w:t>
      </w:r>
    </w:p>
    <w:p w:rsidR="00AD2319" w:rsidRPr="00D16676" w:rsidRDefault="00AD2319" w:rsidP="00AD2319">
      <w:pPr>
        <w:shd w:val="clear" w:color="auto" w:fill="FFFFFF"/>
        <w:spacing w:before="223" w:line="360" w:lineRule="auto"/>
        <w:ind w:left="22" w:firstLine="497"/>
        <w:jc w:val="both"/>
        <w:rPr>
          <w:rFonts w:ascii="Times New Roman" w:hAnsi="Times New Roman" w:cs="Times New Roman"/>
          <w:color w:val="000000"/>
          <w:spacing w:val="-3"/>
        </w:rPr>
      </w:pPr>
      <w:r w:rsidRPr="00D16676">
        <w:rPr>
          <w:rFonts w:ascii="Times New Roman" w:hAnsi="Times New Roman" w:cs="Times New Roman"/>
          <w:color w:val="000000"/>
          <w:spacing w:val="-3"/>
        </w:rPr>
        <w:t xml:space="preserve">Прогноз поступления налога на имущество физических лиц в бюджет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3"/>
        </w:rPr>
        <w:t xml:space="preserve">сельского поселения рассчитан в соответствии с главой 32 Налогового кодекса Российской Федерации исходя из кадастровой стоимости объекта налогообложения и ставок налога на имущество физических лиц, утвержденных решением Совета депутатов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3"/>
        </w:rPr>
        <w:t xml:space="preserve">сельского поселения (по данным УФНС по Республике Мордовия). Прогноз налога на имущество физических лиц составит на 2024 год – </w:t>
      </w:r>
      <w:r w:rsidR="001B1BB8" w:rsidRPr="00D16676">
        <w:rPr>
          <w:rFonts w:ascii="Times New Roman" w:hAnsi="Times New Roman" w:cs="Times New Roman"/>
          <w:color w:val="000000"/>
          <w:spacing w:val="-3"/>
        </w:rPr>
        <w:t>18,7</w:t>
      </w:r>
      <w:r w:rsidRPr="00D16676">
        <w:rPr>
          <w:rFonts w:ascii="Times New Roman" w:hAnsi="Times New Roman" w:cs="Times New Roman"/>
          <w:color w:val="000000"/>
          <w:spacing w:val="-3"/>
        </w:rPr>
        <w:t xml:space="preserve"> тыс. руб., на 2025 год – </w:t>
      </w:r>
      <w:r w:rsidR="001B1BB8" w:rsidRPr="00D16676">
        <w:rPr>
          <w:rFonts w:ascii="Times New Roman" w:hAnsi="Times New Roman" w:cs="Times New Roman"/>
          <w:color w:val="000000"/>
          <w:spacing w:val="-3"/>
        </w:rPr>
        <w:t>18,9</w:t>
      </w:r>
      <w:r w:rsidRPr="00D16676">
        <w:rPr>
          <w:rFonts w:ascii="Times New Roman" w:hAnsi="Times New Roman" w:cs="Times New Roman"/>
          <w:color w:val="000000"/>
          <w:spacing w:val="-3"/>
        </w:rPr>
        <w:t xml:space="preserve"> тыс. руб., на 2026 год – </w:t>
      </w:r>
      <w:r w:rsidR="001B1BB8" w:rsidRPr="00D16676">
        <w:rPr>
          <w:rFonts w:ascii="Times New Roman" w:hAnsi="Times New Roman" w:cs="Times New Roman"/>
          <w:color w:val="000000"/>
          <w:spacing w:val="-3"/>
        </w:rPr>
        <w:t>18,9</w:t>
      </w:r>
      <w:r w:rsidRPr="00D16676">
        <w:rPr>
          <w:rFonts w:ascii="Times New Roman" w:hAnsi="Times New Roman" w:cs="Times New Roman"/>
          <w:color w:val="000000"/>
          <w:spacing w:val="-3"/>
        </w:rPr>
        <w:t xml:space="preserve"> тыс. руб.</w:t>
      </w:r>
    </w:p>
    <w:p w:rsidR="00AD2319" w:rsidRPr="00D16676" w:rsidRDefault="00AD2319" w:rsidP="00AD2319">
      <w:pPr>
        <w:shd w:val="clear" w:color="auto" w:fill="FFFFFF"/>
        <w:spacing w:before="223" w:line="360" w:lineRule="auto"/>
        <w:ind w:left="22" w:firstLine="497"/>
        <w:jc w:val="both"/>
        <w:rPr>
          <w:rFonts w:ascii="Times New Roman" w:hAnsi="Times New Roman" w:cs="Times New Roman"/>
          <w:color w:val="000000"/>
          <w:spacing w:val="-3"/>
        </w:rPr>
      </w:pPr>
    </w:p>
    <w:p w:rsidR="00AD2319" w:rsidRPr="00D16676" w:rsidRDefault="00AD2319" w:rsidP="00AD2319">
      <w:pPr>
        <w:shd w:val="clear" w:color="auto" w:fill="FFFFFF"/>
        <w:spacing w:line="360" w:lineRule="auto"/>
        <w:ind w:left="14" w:right="7" w:firstLine="504"/>
        <w:jc w:val="center"/>
        <w:rPr>
          <w:rFonts w:ascii="Times New Roman" w:hAnsi="Times New Roman" w:cs="Times New Roman"/>
        </w:rPr>
      </w:pPr>
      <w:r w:rsidRPr="00D16676">
        <w:rPr>
          <w:rFonts w:ascii="Times New Roman" w:hAnsi="Times New Roman" w:cs="Times New Roman"/>
          <w:b/>
          <w:color w:val="000000"/>
          <w:spacing w:val="-1"/>
        </w:rPr>
        <w:t xml:space="preserve">Безвозмездные поступления </w:t>
      </w:r>
    </w:p>
    <w:p w:rsidR="00AD2319" w:rsidRPr="00D16676" w:rsidRDefault="00AD2319" w:rsidP="00AD2319">
      <w:pPr>
        <w:shd w:val="clear" w:color="auto" w:fill="FFFFFF"/>
        <w:spacing w:line="360" w:lineRule="auto"/>
        <w:ind w:left="14" w:right="7" w:firstLine="504"/>
        <w:jc w:val="both"/>
        <w:rPr>
          <w:rFonts w:ascii="Times New Roman" w:hAnsi="Times New Roman" w:cs="Times New Roman"/>
        </w:rPr>
      </w:pPr>
      <w:r w:rsidRPr="00D16676">
        <w:rPr>
          <w:rFonts w:ascii="Times New Roman" w:hAnsi="Times New Roman" w:cs="Times New Roman"/>
          <w:color w:val="000000"/>
          <w:spacing w:val="-1"/>
        </w:rPr>
        <w:t xml:space="preserve">Общий объем безвозмездных поступлений в 2024 году прогнозируется в сумме                </w:t>
      </w:r>
      <w:r w:rsidR="001B1BB8" w:rsidRPr="00D16676">
        <w:rPr>
          <w:rFonts w:ascii="Times New Roman" w:hAnsi="Times New Roman" w:cs="Times New Roman"/>
          <w:color w:val="000000"/>
          <w:spacing w:val="-1"/>
        </w:rPr>
        <w:t>2172,6</w:t>
      </w:r>
      <w:r w:rsidRPr="00D16676">
        <w:rPr>
          <w:rFonts w:ascii="Times New Roman" w:hAnsi="Times New Roman" w:cs="Times New Roman"/>
          <w:color w:val="000000"/>
          <w:spacing w:val="-1"/>
        </w:rPr>
        <w:t xml:space="preserve"> тыс. рублей, в том числе:</w:t>
      </w:r>
    </w:p>
    <w:p w:rsidR="00AD2319" w:rsidRPr="00D16676" w:rsidRDefault="00AD2319" w:rsidP="00AD2319">
      <w:pPr>
        <w:shd w:val="clear" w:color="auto" w:fill="FFFFFF"/>
        <w:spacing w:line="360" w:lineRule="auto"/>
        <w:ind w:left="14" w:right="7" w:firstLine="504"/>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-дотация на выравнивание бюджетной обеспеченности – </w:t>
      </w:r>
      <w:r w:rsidR="001B1BB8" w:rsidRPr="00D16676">
        <w:rPr>
          <w:rFonts w:ascii="Times New Roman" w:hAnsi="Times New Roman" w:cs="Times New Roman"/>
          <w:color w:val="000000"/>
          <w:spacing w:val="-1"/>
        </w:rPr>
        <w:t>1 006,8</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left="14" w:right="7" w:firstLine="504"/>
        <w:jc w:val="both"/>
        <w:rPr>
          <w:rFonts w:ascii="Times New Roman" w:hAnsi="Times New Roman" w:cs="Times New Roman"/>
          <w:color w:val="000000"/>
          <w:spacing w:val="-1"/>
        </w:rPr>
      </w:pPr>
      <w:r w:rsidRPr="00D16676">
        <w:rPr>
          <w:rFonts w:ascii="Times New Roman" w:hAnsi="Times New Roman" w:cs="Times New Roman"/>
          <w:color w:val="000000"/>
          <w:spacing w:val="-1"/>
        </w:rPr>
        <w:t>-субвенции – 109,</w:t>
      </w:r>
      <w:r w:rsidR="001B1BB8" w:rsidRPr="00D16676">
        <w:rPr>
          <w:rFonts w:ascii="Times New Roman" w:hAnsi="Times New Roman" w:cs="Times New Roman"/>
          <w:color w:val="000000"/>
          <w:spacing w:val="-1"/>
        </w:rPr>
        <w:t>6</w:t>
      </w:r>
      <w:r w:rsidRPr="00D16676">
        <w:rPr>
          <w:rFonts w:ascii="Times New Roman" w:hAnsi="Times New Roman" w:cs="Times New Roman"/>
          <w:color w:val="000000"/>
          <w:spacing w:val="-1"/>
        </w:rPr>
        <w:t xml:space="preserve"> тыс. рублей, из них:</w:t>
      </w:r>
    </w:p>
    <w:p w:rsidR="00AD2319" w:rsidRPr="00D16676" w:rsidRDefault="00AD2319" w:rsidP="00AD2319">
      <w:pPr>
        <w:shd w:val="clear" w:color="auto" w:fill="FFFFFF"/>
        <w:spacing w:line="360" w:lineRule="auto"/>
        <w:ind w:left="14" w:right="7" w:firstLine="504"/>
        <w:jc w:val="both"/>
        <w:rPr>
          <w:rFonts w:ascii="Times New Roman" w:hAnsi="Times New Roman" w:cs="Times New Roman"/>
          <w:color w:val="000000"/>
          <w:spacing w:val="-1"/>
        </w:rPr>
      </w:pPr>
      <w:r w:rsidRPr="00D16676">
        <w:rPr>
          <w:rFonts w:ascii="Times New Roman" w:hAnsi="Times New Roman" w:cs="Times New Roman"/>
          <w:color w:val="000000"/>
          <w:spacing w:val="-1"/>
        </w:rPr>
        <w:lastRenderedPageBreak/>
        <w:t xml:space="preserve">1. </w:t>
      </w:r>
      <w:r w:rsidRPr="00D16676">
        <w:rPr>
          <w:rFonts w:ascii="Times New Roman" w:hAnsi="Times New Roman" w:cs="Times New Roman"/>
        </w:rPr>
        <w:t xml:space="preserve">Субвенции бюджетам сельских поселений на осуществление первичного воинского учета на территориях, где отсутствуют военные комиссариаты </w:t>
      </w:r>
      <w:r w:rsidRPr="00D16676">
        <w:rPr>
          <w:rFonts w:ascii="Times New Roman" w:hAnsi="Times New Roman" w:cs="Times New Roman"/>
          <w:color w:val="000000"/>
          <w:spacing w:val="-1"/>
        </w:rPr>
        <w:t>– 109,3 тыс. рублей;</w:t>
      </w:r>
    </w:p>
    <w:p w:rsidR="00AD2319" w:rsidRPr="00D16676" w:rsidRDefault="00AD2319" w:rsidP="00AD2319">
      <w:pPr>
        <w:shd w:val="clear" w:color="auto" w:fill="FFFFFF"/>
        <w:spacing w:line="360" w:lineRule="auto"/>
        <w:ind w:left="14" w:right="7" w:firstLine="504"/>
        <w:jc w:val="both"/>
        <w:rPr>
          <w:rFonts w:ascii="Times New Roman" w:hAnsi="Times New Roman" w:cs="Times New Roman"/>
        </w:rPr>
      </w:pPr>
      <w:r w:rsidRPr="00D16676">
        <w:rPr>
          <w:rFonts w:ascii="Times New Roman" w:hAnsi="Times New Roman" w:cs="Times New Roman"/>
          <w:color w:val="000000"/>
          <w:spacing w:val="-1"/>
        </w:rPr>
        <w:t>2. Субвенции бюджетам сельских поселений на выполнение передаваемых полномочий субъектов Российской Федерации – 0,</w:t>
      </w:r>
      <w:r w:rsidR="001B1BB8" w:rsidRPr="00D16676">
        <w:rPr>
          <w:rFonts w:ascii="Times New Roman" w:hAnsi="Times New Roman" w:cs="Times New Roman"/>
          <w:color w:val="000000"/>
          <w:spacing w:val="-1"/>
        </w:rPr>
        <w:t>3</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 прочие субсидии бюджетам сельских поселений – </w:t>
      </w:r>
      <w:r w:rsidR="001B1BB8" w:rsidRPr="00D16676">
        <w:rPr>
          <w:rFonts w:ascii="Times New Roman" w:hAnsi="Times New Roman" w:cs="Times New Roman"/>
          <w:color w:val="000000"/>
          <w:spacing w:val="-1"/>
        </w:rPr>
        <w:t>427,4</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 иные межбюджетные трансферты – </w:t>
      </w:r>
      <w:r w:rsidR="001B1BB8" w:rsidRPr="00D16676">
        <w:rPr>
          <w:rFonts w:ascii="Times New Roman" w:hAnsi="Times New Roman" w:cs="Times New Roman"/>
          <w:color w:val="000000"/>
          <w:spacing w:val="-1"/>
        </w:rPr>
        <w:t>628,8</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rPr>
      </w:pPr>
      <w:r w:rsidRPr="00D16676">
        <w:rPr>
          <w:rFonts w:ascii="Times New Roman" w:hAnsi="Times New Roman" w:cs="Times New Roman"/>
          <w:color w:val="000000"/>
          <w:spacing w:val="-1"/>
        </w:rPr>
        <w:t xml:space="preserve">В 2025 году в сумме </w:t>
      </w:r>
      <w:r w:rsidR="00933FDB" w:rsidRPr="00D16676">
        <w:rPr>
          <w:rFonts w:ascii="Times New Roman" w:hAnsi="Times New Roman" w:cs="Times New Roman"/>
          <w:color w:val="000000"/>
          <w:spacing w:val="-1"/>
        </w:rPr>
        <w:t>2 085,5</w:t>
      </w:r>
      <w:r w:rsidRPr="00D16676">
        <w:rPr>
          <w:rFonts w:ascii="Times New Roman" w:hAnsi="Times New Roman" w:cs="Times New Roman"/>
          <w:color w:val="000000"/>
          <w:spacing w:val="-1"/>
        </w:rPr>
        <w:t xml:space="preserve"> тыс. рублей (дотации на выравнивание – </w:t>
      </w:r>
      <w:r w:rsidR="00933FDB" w:rsidRPr="00D16676">
        <w:rPr>
          <w:rFonts w:ascii="Times New Roman" w:hAnsi="Times New Roman" w:cs="Times New Roman"/>
          <w:color w:val="000000"/>
          <w:spacing w:val="-1"/>
        </w:rPr>
        <w:t>820,9</w:t>
      </w:r>
      <w:r w:rsidRPr="00D16676">
        <w:rPr>
          <w:rFonts w:ascii="Times New Roman" w:hAnsi="Times New Roman" w:cs="Times New Roman"/>
          <w:color w:val="000000"/>
          <w:spacing w:val="-1"/>
        </w:rPr>
        <w:t xml:space="preserve"> тыс. рублей, субвенции – 114,</w:t>
      </w:r>
      <w:r w:rsidR="00933FDB" w:rsidRPr="00D16676">
        <w:rPr>
          <w:rFonts w:ascii="Times New Roman" w:hAnsi="Times New Roman" w:cs="Times New Roman"/>
          <w:color w:val="000000"/>
          <w:spacing w:val="-1"/>
        </w:rPr>
        <w:t>7</w:t>
      </w:r>
      <w:r w:rsidRPr="00D16676">
        <w:rPr>
          <w:rFonts w:ascii="Times New Roman" w:hAnsi="Times New Roman" w:cs="Times New Roman"/>
          <w:color w:val="000000"/>
          <w:spacing w:val="-1"/>
        </w:rPr>
        <w:t xml:space="preserve"> тыс. рублей, субсидии – </w:t>
      </w:r>
      <w:r w:rsidR="00933FDB" w:rsidRPr="00D16676">
        <w:rPr>
          <w:rFonts w:ascii="Times New Roman" w:hAnsi="Times New Roman" w:cs="Times New Roman"/>
          <w:color w:val="000000"/>
          <w:spacing w:val="-1"/>
        </w:rPr>
        <w:t>488,6</w:t>
      </w:r>
      <w:r w:rsidRPr="00D16676">
        <w:rPr>
          <w:rFonts w:ascii="Times New Roman" w:hAnsi="Times New Roman" w:cs="Times New Roman"/>
          <w:color w:val="000000"/>
          <w:spacing w:val="-1"/>
        </w:rPr>
        <w:t xml:space="preserve"> тыс. рублей,  иные межбюджетные трансферты – </w:t>
      </w:r>
      <w:r w:rsidR="00933FDB" w:rsidRPr="00D16676">
        <w:rPr>
          <w:rFonts w:ascii="Times New Roman" w:hAnsi="Times New Roman" w:cs="Times New Roman"/>
          <w:color w:val="000000"/>
          <w:spacing w:val="-1"/>
        </w:rPr>
        <w:t>661,3</w:t>
      </w:r>
      <w:r w:rsidRPr="00D16676">
        <w:rPr>
          <w:rFonts w:ascii="Times New Roman" w:hAnsi="Times New Roman" w:cs="Times New Roman"/>
          <w:color w:val="000000"/>
          <w:spacing w:val="-1"/>
        </w:rPr>
        <w:t xml:space="preserve"> тыс. рублей), в 2026 году – </w:t>
      </w:r>
      <w:r w:rsidR="00933FDB" w:rsidRPr="00D16676">
        <w:rPr>
          <w:rFonts w:ascii="Times New Roman" w:hAnsi="Times New Roman" w:cs="Times New Roman"/>
          <w:color w:val="000000"/>
          <w:spacing w:val="-1"/>
        </w:rPr>
        <w:t>2 144,6</w:t>
      </w:r>
      <w:r w:rsidRPr="00D16676">
        <w:rPr>
          <w:rFonts w:ascii="Times New Roman" w:hAnsi="Times New Roman" w:cs="Times New Roman"/>
          <w:color w:val="000000"/>
          <w:spacing w:val="-1"/>
        </w:rPr>
        <w:t xml:space="preserve"> тыс. рублей (дотации на выравнивание – </w:t>
      </w:r>
      <w:r w:rsidR="00933FDB" w:rsidRPr="00D16676">
        <w:rPr>
          <w:rFonts w:ascii="Times New Roman" w:hAnsi="Times New Roman" w:cs="Times New Roman"/>
          <w:color w:val="000000"/>
          <w:spacing w:val="-1"/>
        </w:rPr>
        <w:t>914,6</w:t>
      </w:r>
      <w:r w:rsidRPr="00D16676">
        <w:rPr>
          <w:rFonts w:ascii="Times New Roman" w:hAnsi="Times New Roman" w:cs="Times New Roman"/>
          <w:color w:val="000000"/>
          <w:spacing w:val="-1"/>
        </w:rPr>
        <w:t xml:space="preserve"> тыс. рублей, субвенции – 119,</w:t>
      </w:r>
      <w:r w:rsidR="00933FDB" w:rsidRPr="00D16676">
        <w:rPr>
          <w:rFonts w:ascii="Times New Roman" w:hAnsi="Times New Roman" w:cs="Times New Roman"/>
          <w:color w:val="000000"/>
          <w:spacing w:val="-1"/>
        </w:rPr>
        <w:t>0</w:t>
      </w:r>
      <w:r w:rsidRPr="00D16676">
        <w:rPr>
          <w:rFonts w:ascii="Times New Roman" w:hAnsi="Times New Roman" w:cs="Times New Roman"/>
          <w:color w:val="000000"/>
          <w:spacing w:val="-1"/>
        </w:rPr>
        <w:t xml:space="preserve"> тыс. рублей, субсидии – </w:t>
      </w:r>
      <w:r w:rsidR="00933FDB" w:rsidRPr="00D16676">
        <w:rPr>
          <w:rFonts w:ascii="Times New Roman" w:hAnsi="Times New Roman" w:cs="Times New Roman"/>
          <w:color w:val="000000"/>
          <w:spacing w:val="-1"/>
        </w:rPr>
        <w:t>429,8</w:t>
      </w:r>
      <w:r w:rsidRPr="00D16676">
        <w:rPr>
          <w:rFonts w:ascii="Times New Roman" w:hAnsi="Times New Roman" w:cs="Times New Roman"/>
          <w:color w:val="000000"/>
          <w:spacing w:val="-1"/>
        </w:rPr>
        <w:t xml:space="preserve"> тыс. рублей, иные межбюджетные трансферты – </w:t>
      </w:r>
      <w:r w:rsidR="00933FDB" w:rsidRPr="00D16676">
        <w:rPr>
          <w:rFonts w:ascii="Times New Roman" w:hAnsi="Times New Roman" w:cs="Times New Roman"/>
          <w:color w:val="000000"/>
          <w:spacing w:val="-1"/>
        </w:rPr>
        <w:t>681,2</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jc w:val="center"/>
        <w:rPr>
          <w:rFonts w:ascii="Times New Roman" w:hAnsi="Times New Roman" w:cs="Times New Roman"/>
          <w:b/>
          <w:color w:val="000000"/>
          <w:spacing w:val="-1"/>
        </w:rPr>
      </w:pPr>
    </w:p>
    <w:p w:rsidR="00AD2319" w:rsidRPr="00D16676" w:rsidRDefault="00AD2319" w:rsidP="00AD2319">
      <w:pPr>
        <w:shd w:val="clear" w:color="auto" w:fill="FFFFFF"/>
        <w:spacing w:line="360" w:lineRule="auto"/>
        <w:ind w:right="7"/>
        <w:jc w:val="center"/>
        <w:rPr>
          <w:rFonts w:ascii="Times New Roman" w:hAnsi="Times New Roman" w:cs="Times New Roman"/>
        </w:rPr>
      </w:pPr>
      <w:r w:rsidRPr="00D16676">
        <w:rPr>
          <w:rFonts w:ascii="Times New Roman" w:hAnsi="Times New Roman" w:cs="Times New Roman"/>
          <w:b/>
          <w:color w:val="000000"/>
          <w:spacing w:val="-1"/>
        </w:rPr>
        <w:t>Расходы бюджета сельского поселения</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Общий объем расходов бюджета сельского поселения на 2024 год определен в сумме </w:t>
      </w:r>
      <w:r w:rsidR="009B33B5" w:rsidRPr="00D16676">
        <w:rPr>
          <w:rFonts w:ascii="Times New Roman" w:hAnsi="Times New Roman" w:cs="Times New Roman"/>
          <w:color w:val="000000"/>
          <w:spacing w:val="-1"/>
        </w:rPr>
        <w:t>2 607,5</w:t>
      </w:r>
      <w:r w:rsidRPr="00D16676">
        <w:rPr>
          <w:rFonts w:ascii="Times New Roman" w:hAnsi="Times New Roman" w:cs="Times New Roman"/>
          <w:color w:val="000000"/>
          <w:spacing w:val="-1"/>
        </w:rPr>
        <w:t xml:space="preserve"> тыс. рублей, на 2025 год – 2</w:t>
      </w:r>
      <w:r w:rsidR="009B33B5" w:rsidRPr="00D16676">
        <w:rPr>
          <w:rFonts w:ascii="Times New Roman" w:hAnsi="Times New Roman" w:cs="Times New Roman"/>
          <w:color w:val="000000"/>
          <w:spacing w:val="-1"/>
        </w:rPr>
        <w:t> 518,9</w:t>
      </w:r>
      <w:r w:rsidRPr="00D16676">
        <w:rPr>
          <w:rFonts w:ascii="Times New Roman" w:hAnsi="Times New Roman" w:cs="Times New Roman"/>
          <w:color w:val="000000"/>
          <w:spacing w:val="-1"/>
        </w:rPr>
        <w:t xml:space="preserve"> тыс. рублей, на 2026 год – 2</w:t>
      </w:r>
      <w:r w:rsidR="009B33B5" w:rsidRPr="00D16676">
        <w:rPr>
          <w:rFonts w:ascii="Times New Roman" w:hAnsi="Times New Roman" w:cs="Times New Roman"/>
          <w:color w:val="000000"/>
          <w:spacing w:val="-1"/>
        </w:rPr>
        <w:t> 567,5</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rPr>
      </w:pPr>
    </w:p>
    <w:p w:rsidR="00AD2319" w:rsidRPr="00D16676" w:rsidRDefault="00AD2319" w:rsidP="00AD2319">
      <w:pPr>
        <w:shd w:val="clear" w:color="auto" w:fill="FFFFFF"/>
        <w:spacing w:line="360" w:lineRule="auto"/>
        <w:ind w:right="7" w:firstLine="708"/>
        <w:jc w:val="center"/>
        <w:rPr>
          <w:rFonts w:ascii="Times New Roman" w:hAnsi="Times New Roman" w:cs="Times New Roman"/>
        </w:rPr>
      </w:pPr>
      <w:r w:rsidRPr="00D16676">
        <w:rPr>
          <w:rFonts w:ascii="Times New Roman" w:hAnsi="Times New Roman" w:cs="Times New Roman"/>
          <w:b/>
          <w:color w:val="000000"/>
          <w:spacing w:val="-1"/>
        </w:rPr>
        <w:t>Общегосударственные вопросы (01)</w:t>
      </w:r>
    </w:p>
    <w:p w:rsidR="00AD2319" w:rsidRPr="00D16676" w:rsidRDefault="00AD2319" w:rsidP="00AD2319">
      <w:pPr>
        <w:shd w:val="clear" w:color="auto" w:fill="FFFFFF"/>
        <w:spacing w:line="360" w:lineRule="auto"/>
        <w:ind w:right="7" w:firstLine="708"/>
        <w:jc w:val="both"/>
        <w:rPr>
          <w:rFonts w:ascii="Times New Roman" w:hAnsi="Times New Roman" w:cs="Times New Roman"/>
        </w:rPr>
      </w:pPr>
      <w:r w:rsidRPr="00D16676">
        <w:rPr>
          <w:rFonts w:ascii="Times New Roman" w:hAnsi="Times New Roman" w:cs="Times New Roman"/>
          <w:color w:val="000000"/>
          <w:spacing w:val="-1"/>
        </w:rPr>
        <w:t>По разделу «Общегосударственные вопросы» учтены ассигнования на финансовое обеспечение деятельности органов местного самоуправления, расходы на формирование резервных фондов, обслуживание долговых обязательств.</w:t>
      </w:r>
    </w:p>
    <w:p w:rsidR="00AD2319" w:rsidRPr="00D16676" w:rsidRDefault="00AD2319" w:rsidP="00AD2319">
      <w:pPr>
        <w:shd w:val="clear" w:color="auto" w:fill="FFFFFF"/>
        <w:spacing w:line="360" w:lineRule="auto"/>
        <w:ind w:right="7" w:firstLine="708"/>
        <w:jc w:val="both"/>
        <w:rPr>
          <w:rFonts w:ascii="Times New Roman" w:hAnsi="Times New Roman" w:cs="Times New Roman"/>
        </w:rPr>
      </w:pPr>
      <w:r w:rsidRPr="00D16676">
        <w:rPr>
          <w:rFonts w:ascii="Times New Roman" w:hAnsi="Times New Roman" w:cs="Times New Roman"/>
          <w:color w:val="000000"/>
          <w:spacing w:val="-1"/>
        </w:rPr>
        <w:t>Ассигнования на функционирование органов законодательной и исполнительной власти на 2024 год предусмотрены в сумме 1</w:t>
      </w:r>
      <w:r w:rsidR="004D745E" w:rsidRPr="00D16676">
        <w:rPr>
          <w:rFonts w:ascii="Times New Roman" w:hAnsi="Times New Roman" w:cs="Times New Roman"/>
          <w:color w:val="000000"/>
          <w:spacing w:val="-1"/>
        </w:rPr>
        <w:t> 463,8</w:t>
      </w:r>
      <w:r w:rsidRPr="00D16676">
        <w:rPr>
          <w:rFonts w:ascii="Times New Roman" w:hAnsi="Times New Roman" w:cs="Times New Roman"/>
          <w:color w:val="000000"/>
          <w:spacing w:val="-1"/>
        </w:rPr>
        <w:t xml:space="preserve"> тыс. рублей, из которых </w:t>
      </w:r>
      <w:r w:rsidR="004D745E" w:rsidRPr="00D16676">
        <w:rPr>
          <w:rFonts w:ascii="Times New Roman" w:hAnsi="Times New Roman" w:cs="Times New Roman"/>
          <w:color w:val="000000"/>
          <w:spacing w:val="-1"/>
        </w:rPr>
        <w:t>871,4</w:t>
      </w:r>
      <w:r w:rsidRPr="00D16676">
        <w:rPr>
          <w:rFonts w:ascii="Times New Roman" w:hAnsi="Times New Roman" w:cs="Times New Roman"/>
          <w:color w:val="000000"/>
          <w:spacing w:val="-1"/>
        </w:rPr>
        <w:t xml:space="preserve"> тыс. рублей будут направлены на выплату денежного содержания муниципальных служащих и высшего должностного лица (Глава сельского поселения), в 2025 году предусмотрены в сумме 1</w:t>
      </w:r>
      <w:r w:rsidR="004D745E" w:rsidRPr="00D16676">
        <w:rPr>
          <w:rFonts w:ascii="Times New Roman" w:hAnsi="Times New Roman" w:cs="Times New Roman"/>
          <w:color w:val="000000"/>
          <w:spacing w:val="-1"/>
        </w:rPr>
        <w:t> 325,0</w:t>
      </w:r>
      <w:r w:rsidRPr="00D16676">
        <w:rPr>
          <w:rFonts w:ascii="Times New Roman" w:hAnsi="Times New Roman" w:cs="Times New Roman"/>
          <w:color w:val="000000"/>
          <w:spacing w:val="-1"/>
        </w:rPr>
        <w:t xml:space="preserve"> тыс. рублей, на 2026 год – 1</w:t>
      </w:r>
      <w:r w:rsidR="004D745E" w:rsidRPr="00D16676">
        <w:rPr>
          <w:rFonts w:ascii="Times New Roman" w:hAnsi="Times New Roman" w:cs="Times New Roman"/>
          <w:color w:val="000000"/>
          <w:spacing w:val="-1"/>
        </w:rPr>
        <w:t> 336,2</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На формирование резервного фонда Администрации </w:t>
      </w:r>
      <w:r w:rsidRPr="00D16676">
        <w:rPr>
          <w:rFonts w:ascii="Times New Roman" w:hAnsi="Times New Roman" w:cs="Times New Roman"/>
          <w:color w:val="000000"/>
          <w:w w:val="102"/>
        </w:rPr>
        <w:t xml:space="preserve">Никольского </w:t>
      </w:r>
      <w:r w:rsidRPr="00D16676">
        <w:rPr>
          <w:rFonts w:ascii="Times New Roman" w:hAnsi="Times New Roman" w:cs="Times New Roman"/>
          <w:color w:val="000000"/>
          <w:spacing w:val="-1"/>
        </w:rPr>
        <w:t>сельского поселения Торбеевского муниципального района Республики Мордовия на 2024 год предусмотрены ассигнования в сумме 5,0 тыс. рублей, в 2025 году – 5,0 тыс. рублей, в 2026 году – 5,0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p>
    <w:p w:rsidR="00AD2319" w:rsidRPr="00D16676" w:rsidRDefault="00AD2319" w:rsidP="00AD2319">
      <w:pPr>
        <w:shd w:val="clear" w:color="auto" w:fill="FFFFFF"/>
        <w:spacing w:line="360" w:lineRule="auto"/>
        <w:ind w:right="7" w:firstLine="708"/>
        <w:jc w:val="center"/>
        <w:rPr>
          <w:rFonts w:ascii="Times New Roman" w:hAnsi="Times New Roman" w:cs="Times New Roman"/>
          <w:b/>
          <w:bCs/>
          <w:color w:val="000000"/>
          <w:spacing w:val="-1"/>
        </w:rPr>
      </w:pPr>
      <w:r w:rsidRPr="00D16676">
        <w:rPr>
          <w:rFonts w:ascii="Times New Roman" w:hAnsi="Times New Roman" w:cs="Times New Roman"/>
          <w:b/>
          <w:bCs/>
          <w:color w:val="000000"/>
          <w:spacing w:val="-1"/>
        </w:rPr>
        <w:t>Национальная оборона (02)</w:t>
      </w:r>
    </w:p>
    <w:p w:rsidR="00AD2319" w:rsidRPr="00D16676" w:rsidRDefault="00AD2319" w:rsidP="00AD2319">
      <w:pPr>
        <w:shd w:val="clear" w:color="auto" w:fill="FFFFFF"/>
        <w:spacing w:line="360" w:lineRule="auto"/>
        <w:ind w:right="7" w:firstLine="708"/>
        <w:rPr>
          <w:rFonts w:ascii="Times New Roman" w:hAnsi="Times New Roman" w:cs="Times New Roman"/>
          <w:b/>
          <w:bCs/>
        </w:rPr>
      </w:pPr>
      <w:r w:rsidRPr="00D16676">
        <w:rPr>
          <w:rFonts w:ascii="Times New Roman" w:hAnsi="Times New Roman" w:cs="Times New Roman"/>
          <w:color w:val="000000"/>
          <w:spacing w:val="-1"/>
        </w:rPr>
        <w:t>По разделу «Национальная оборона» на 2024 год предусмотрены расходы на осуществление первичного воинского учета на территориях, где отсутствуют военные комиссариаты в сумме 109,3 тыс. рублей, на 2025 год – 114,4 тыс. рублей, на 2026 год – 118,7 тыс. рублей.</w:t>
      </w:r>
    </w:p>
    <w:p w:rsidR="00AD2319" w:rsidRPr="00D16676" w:rsidRDefault="00AD2319" w:rsidP="00AD2319">
      <w:pPr>
        <w:shd w:val="clear" w:color="auto" w:fill="FFFFFF"/>
        <w:spacing w:line="360" w:lineRule="auto"/>
        <w:ind w:right="7" w:firstLine="708"/>
        <w:jc w:val="center"/>
        <w:rPr>
          <w:rFonts w:ascii="Times New Roman" w:hAnsi="Times New Roman" w:cs="Times New Roman"/>
        </w:rPr>
      </w:pPr>
      <w:r w:rsidRPr="00D16676">
        <w:rPr>
          <w:rFonts w:ascii="Times New Roman" w:hAnsi="Times New Roman" w:cs="Times New Roman"/>
          <w:b/>
          <w:color w:val="000000"/>
          <w:spacing w:val="-1"/>
        </w:rPr>
        <w:t>Национальная экономика (04)</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По разделу «Национальная экономика» на 2024 год предусмотрены расходы в сумме </w:t>
      </w:r>
      <w:r w:rsidR="004D745E" w:rsidRPr="00D16676">
        <w:rPr>
          <w:rFonts w:ascii="Times New Roman" w:hAnsi="Times New Roman" w:cs="Times New Roman"/>
          <w:color w:val="000000"/>
          <w:spacing w:val="-1"/>
        </w:rPr>
        <w:t>627,8</w:t>
      </w:r>
      <w:r w:rsidRPr="00D16676">
        <w:rPr>
          <w:rFonts w:ascii="Times New Roman" w:hAnsi="Times New Roman" w:cs="Times New Roman"/>
          <w:color w:val="000000"/>
          <w:spacing w:val="-1"/>
        </w:rPr>
        <w:t xml:space="preserve"> </w:t>
      </w:r>
      <w:r w:rsidRPr="00D16676">
        <w:rPr>
          <w:rFonts w:ascii="Times New Roman" w:hAnsi="Times New Roman" w:cs="Times New Roman"/>
          <w:color w:val="000000"/>
          <w:spacing w:val="-1"/>
        </w:rPr>
        <w:lastRenderedPageBreak/>
        <w:t xml:space="preserve">тыс. рублей, на 2025 год </w:t>
      </w:r>
      <w:r w:rsidR="004D745E" w:rsidRPr="00D16676">
        <w:rPr>
          <w:rFonts w:ascii="Times New Roman" w:hAnsi="Times New Roman" w:cs="Times New Roman"/>
          <w:color w:val="000000"/>
          <w:spacing w:val="-1"/>
        </w:rPr>
        <w:t>661,0</w:t>
      </w:r>
      <w:r w:rsidRPr="00D16676">
        <w:rPr>
          <w:rFonts w:ascii="Times New Roman" w:hAnsi="Times New Roman" w:cs="Times New Roman"/>
          <w:color w:val="000000"/>
          <w:spacing w:val="-1"/>
        </w:rPr>
        <w:t xml:space="preserve"> тыс. рублей, на 2026 год – </w:t>
      </w:r>
      <w:r w:rsidR="004D745E" w:rsidRPr="00D16676">
        <w:rPr>
          <w:rFonts w:ascii="Times New Roman" w:hAnsi="Times New Roman" w:cs="Times New Roman"/>
          <w:color w:val="000000"/>
          <w:spacing w:val="-1"/>
        </w:rPr>
        <w:t>680,9</w:t>
      </w:r>
      <w:r w:rsidRPr="00D16676">
        <w:rPr>
          <w:rFonts w:ascii="Times New Roman" w:hAnsi="Times New Roman" w:cs="Times New Roman"/>
          <w:color w:val="000000"/>
          <w:spacing w:val="-1"/>
        </w:rPr>
        <w:t xml:space="preserve"> тыс. рублей, в том числе:</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rP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 </w:t>
      </w:r>
      <w:r w:rsidR="004D745E" w:rsidRPr="00D16676">
        <w:rPr>
          <w:rFonts w:ascii="Times New Roman" w:hAnsi="Times New Roman" w:cs="Times New Roman"/>
        </w:rPr>
        <w:t>627,5</w:t>
      </w:r>
      <w:r w:rsidRPr="00D16676">
        <w:rPr>
          <w:rFonts w:ascii="Times New Roman" w:hAnsi="Times New Roman" w:cs="Times New Roman"/>
        </w:rPr>
        <w:t xml:space="preserve"> тыс. рублей на 2024 год,</w:t>
      </w:r>
      <w:r w:rsidRPr="00D16676">
        <w:rPr>
          <w:rFonts w:ascii="Times New Roman" w:hAnsi="Times New Roman" w:cs="Times New Roman"/>
          <w:color w:val="000000"/>
          <w:spacing w:val="-1"/>
        </w:rPr>
        <w:t xml:space="preserve"> в 2025 году – </w:t>
      </w:r>
      <w:r w:rsidR="004D745E" w:rsidRPr="00D16676">
        <w:rPr>
          <w:rFonts w:ascii="Times New Roman" w:hAnsi="Times New Roman" w:cs="Times New Roman"/>
          <w:color w:val="000000"/>
          <w:spacing w:val="-1"/>
        </w:rPr>
        <w:t>660,7</w:t>
      </w:r>
      <w:r w:rsidRPr="00D16676">
        <w:rPr>
          <w:rFonts w:ascii="Times New Roman" w:hAnsi="Times New Roman" w:cs="Times New Roman"/>
          <w:color w:val="000000"/>
          <w:spacing w:val="-1"/>
        </w:rPr>
        <w:t xml:space="preserve"> тыс. рублей, в 2026 году – </w:t>
      </w:r>
      <w:r w:rsidR="004D745E" w:rsidRPr="00D16676">
        <w:rPr>
          <w:rFonts w:ascii="Times New Roman" w:hAnsi="Times New Roman" w:cs="Times New Roman"/>
          <w:color w:val="000000"/>
          <w:spacing w:val="-1"/>
        </w:rPr>
        <w:t>680,6</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w:t>
      </w:r>
      <w:r w:rsidRPr="00D16676">
        <w:rPr>
          <w:rFonts w:ascii="Times New Roman" w:hAnsi="Times New Roman" w:cs="Times New Roman"/>
          <w:color w:val="000000"/>
          <w:spacing w:val="-1"/>
        </w:rPr>
        <w:lastRenderedPageBreak/>
        <w:t xml:space="preserve">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 </w:t>
      </w:r>
      <w:r w:rsidRPr="00D16676">
        <w:rPr>
          <w:rFonts w:ascii="Times New Roman" w:hAnsi="Times New Roman" w:cs="Times New Roman"/>
        </w:rPr>
        <w:t>– 0,</w:t>
      </w:r>
      <w:r w:rsidR="004D745E" w:rsidRPr="00D16676">
        <w:rPr>
          <w:rFonts w:ascii="Times New Roman" w:hAnsi="Times New Roman" w:cs="Times New Roman"/>
        </w:rPr>
        <w:t>3</w:t>
      </w:r>
      <w:r w:rsidRPr="00D16676">
        <w:rPr>
          <w:rFonts w:ascii="Times New Roman" w:hAnsi="Times New Roman" w:cs="Times New Roman"/>
        </w:rPr>
        <w:t xml:space="preserve"> тыс. рублей на 2024 год,</w:t>
      </w:r>
      <w:r w:rsidRPr="00D16676">
        <w:rPr>
          <w:rFonts w:ascii="Times New Roman" w:hAnsi="Times New Roman" w:cs="Times New Roman"/>
          <w:color w:val="000000"/>
          <w:spacing w:val="-1"/>
        </w:rPr>
        <w:t xml:space="preserve"> в 2025 году – 0,</w:t>
      </w:r>
      <w:r w:rsidR="004D745E" w:rsidRPr="00D16676">
        <w:rPr>
          <w:rFonts w:ascii="Times New Roman" w:hAnsi="Times New Roman" w:cs="Times New Roman"/>
          <w:color w:val="000000"/>
          <w:spacing w:val="-1"/>
        </w:rPr>
        <w:t>3</w:t>
      </w:r>
      <w:r w:rsidRPr="00D16676">
        <w:rPr>
          <w:rFonts w:ascii="Times New Roman" w:hAnsi="Times New Roman" w:cs="Times New Roman"/>
          <w:color w:val="000000"/>
          <w:spacing w:val="-1"/>
        </w:rPr>
        <w:t xml:space="preserve"> тыс. рублей, в 2026 году – 0,</w:t>
      </w:r>
      <w:r w:rsidR="004D745E" w:rsidRPr="00D16676">
        <w:rPr>
          <w:rFonts w:ascii="Times New Roman" w:hAnsi="Times New Roman" w:cs="Times New Roman"/>
          <w:color w:val="000000"/>
          <w:spacing w:val="-1"/>
        </w:rPr>
        <w:t>3</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center"/>
        <w:rPr>
          <w:rFonts w:ascii="Times New Roman" w:hAnsi="Times New Roman" w:cs="Times New Roman"/>
        </w:rPr>
      </w:pPr>
      <w:r w:rsidRPr="00D16676">
        <w:rPr>
          <w:rFonts w:ascii="Times New Roman" w:hAnsi="Times New Roman" w:cs="Times New Roman"/>
          <w:b/>
          <w:color w:val="000000"/>
          <w:spacing w:val="-1"/>
        </w:rPr>
        <w:t>Жилищно-коммунальное хозяйство (05)</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По разделу «</w:t>
      </w:r>
      <w:r w:rsidRPr="00D16676">
        <w:rPr>
          <w:rFonts w:ascii="Times New Roman" w:hAnsi="Times New Roman" w:cs="Times New Roman"/>
          <w:bCs/>
          <w:color w:val="000000"/>
          <w:spacing w:val="-1"/>
        </w:rPr>
        <w:t>Жилищно-коммунальное хозяйство</w:t>
      </w:r>
      <w:r w:rsidRPr="00D16676">
        <w:rPr>
          <w:rFonts w:ascii="Times New Roman" w:hAnsi="Times New Roman" w:cs="Times New Roman"/>
          <w:color w:val="000000"/>
          <w:spacing w:val="-1"/>
        </w:rPr>
        <w:t xml:space="preserve">» на 2024 год предусмотрены расходы в сумме </w:t>
      </w:r>
      <w:r w:rsidR="004D745E" w:rsidRPr="00D16676">
        <w:rPr>
          <w:rFonts w:ascii="Times New Roman" w:hAnsi="Times New Roman" w:cs="Times New Roman"/>
          <w:color w:val="000000"/>
          <w:spacing w:val="-1"/>
        </w:rPr>
        <w:t>183,3</w:t>
      </w:r>
      <w:r w:rsidRPr="00D16676">
        <w:rPr>
          <w:rFonts w:ascii="Times New Roman" w:hAnsi="Times New Roman" w:cs="Times New Roman"/>
          <w:color w:val="000000"/>
          <w:spacing w:val="-1"/>
        </w:rPr>
        <w:t xml:space="preserve"> тыс. рублей, на 2025 год </w:t>
      </w:r>
      <w:r w:rsidR="004D745E" w:rsidRPr="00D16676">
        <w:rPr>
          <w:rFonts w:ascii="Times New Roman" w:hAnsi="Times New Roman" w:cs="Times New Roman"/>
          <w:color w:val="000000"/>
          <w:spacing w:val="-1"/>
        </w:rPr>
        <w:t>154,9</w:t>
      </w:r>
      <w:r w:rsidRPr="00D16676">
        <w:rPr>
          <w:rFonts w:ascii="Times New Roman" w:hAnsi="Times New Roman" w:cs="Times New Roman"/>
          <w:color w:val="000000"/>
          <w:spacing w:val="-1"/>
        </w:rPr>
        <w:t xml:space="preserve"> тыс. рублей, на 2026 год – </w:t>
      </w:r>
      <w:r w:rsidR="004D745E" w:rsidRPr="00D16676">
        <w:rPr>
          <w:rFonts w:ascii="Times New Roman" w:hAnsi="Times New Roman" w:cs="Times New Roman"/>
          <w:color w:val="000000"/>
          <w:spacing w:val="-1"/>
        </w:rPr>
        <w:t>123,3</w:t>
      </w:r>
      <w:r w:rsidRPr="00D16676">
        <w:rPr>
          <w:rFonts w:ascii="Times New Roman" w:hAnsi="Times New Roman" w:cs="Times New Roman"/>
          <w:color w:val="000000"/>
          <w:spacing w:val="-1"/>
        </w:rPr>
        <w:t xml:space="preserve"> тыс. рублей, в том числе:</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на уличное освещение – </w:t>
      </w:r>
      <w:r w:rsidR="004D745E" w:rsidRPr="00D16676">
        <w:rPr>
          <w:rFonts w:ascii="Times New Roman" w:hAnsi="Times New Roman" w:cs="Times New Roman"/>
        </w:rPr>
        <w:t>136,4</w:t>
      </w:r>
      <w:r w:rsidRPr="00D16676">
        <w:rPr>
          <w:rFonts w:ascii="Times New Roman" w:hAnsi="Times New Roman" w:cs="Times New Roman"/>
        </w:rPr>
        <w:t xml:space="preserve"> тыс. рублей на 2024 год,</w:t>
      </w:r>
      <w:r w:rsidRPr="00D16676">
        <w:rPr>
          <w:rFonts w:ascii="Times New Roman" w:hAnsi="Times New Roman" w:cs="Times New Roman"/>
          <w:color w:val="000000"/>
          <w:spacing w:val="-1"/>
        </w:rPr>
        <w:t xml:space="preserve"> в 2025 году – </w:t>
      </w:r>
      <w:r w:rsidR="004D745E" w:rsidRPr="00D16676">
        <w:rPr>
          <w:rFonts w:ascii="Times New Roman" w:hAnsi="Times New Roman" w:cs="Times New Roman"/>
          <w:color w:val="000000"/>
          <w:spacing w:val="-1"/>
        </w:rPr>
        <w:t>141,8</w:t>
      </w:r>
      <w:r w:rsidRPr="00D16676">
        <w:rPr>
          <w:rFonts w:ascii="Times New Roman" w:hAnsi="Times New Roman" w:cs="Times New Roman"/>
          <w:color w:val="000000"/>
          <w:spacing w:val="-1"/>
        </w:rPr>
        <w:t xml:space="preserve"> тыс. рублей, в 2026 году – </w:t>
      </w:r>
      <w:r w:rsidR="004D745E" w:rsidRPr="00D16676">
        <w:rPr>
          <w:rFonts w:ascii="Times New Roman" w:hAnsi="Times New Roman" w:cs="Times New Roman"/>
          <w:color w:val="000000"/>
          <w:spacing w:val="-1"/>
        </w:rPr>
        <w:t>80,6</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на мероприятия по благоустройству – </w:t>
      </w:r>
      <w:r w:rsidR="004D745E" w:rsidRPr="00D16676">
        <w:rPr>
          <w:rFonts w:ascii="Times New Roman" w:hAnsi="Times New Roman" w:cs="Times New Roman"/>
        </w:rPr>
        <w:t>45,9</w:t>
      </w:r>
      <w:r w:rsidRPr="00D16676">
        <w:rPr>
          <w:rFonts w:ascii="Times New Roman" w:hAnsi="Times New Roman" w:cs="Times New Roman"/>
        </w:rPr>
        <w:t xml:space="preserve"> тыс. рублей на 2024 год,</w:t>
      </w:r>
      <w:r w:rsidRPr="00D16676">
        <w:rPr>
          <w:rFonts w:ascii="Times New Roman" w:hAnsi="Times New Roman" w:cs="Times New Roman"/>
          <w:color w:val="000000"/>
          <w:spacing w:val="-1"/>
        </w:rPr>
        <w:t xml:space="preserve"> в 2025 году – </w:t>
      </w:r>
      <w:r w:rsidR="004D745E" w:rsidRPr="00D16676">
        <w:rPr>
          <w:rFonts w:ascii="Times New Roman" w:hAnsi="Times New Roman" w:cs="Times New Roman"/>
          <w:color w:val="000000"/>
          <w:spacing w:val="-1"/>
        </w:rPr>
        <w:t>12,8</w:t>
      </w:r>
      <w:r w:rsidRPr="00D16676">
        <w:rPr>
          <w:rFonts w:ascii="Times New Roman" w:hAnsi="Times New Roman" w:cs="Times New Roman"/>
          <w:color w:val="000000"/>
          <w:spacing w:val="-1"/>
        </w:rPr>
        <w:t xml:space="preserve"> тыс. рублей, в 2026 году – </w:t>
      </w:r>
      <w:r w:rsidR="004D745E" w:rsidRPr="00D16676">
        <w:rPr>
          <w:rFonts w:ascii="Times New Roman" w:hAnsi="Times New Roman" w:cs="Times New Roman"/>
          <w:color w:val="000000"/>
          <w:spacing w:val="-1"/>
        </w:rPr>
        <w:t>42,4</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 xml:space="preserve">-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 – </w:t>
      </w:r>
      <w:r w:rsidRPr="00D16676">
        <w:rPr>
          <w:rFonts w:ascii="Times New Roman" w:hAnsi="Times New Roman" w:cs="Times New Roman"/>
        </w:rPr>
        <w:t>1,0 тыс. рублей на 2024 год,</w:t>
      </w:r>
      <w:r w:rsidRPr="00D16676">
        <w:rPr>
          <w:rFonts w:ascii="Times New Roman" w:hAnsi="Times New Roman" w:cs="Times New Roman"/>
          <w:color w:val="000000"/>
          <w:spacing w:val="-1"/>
        </w:rPr>
        <w:t xml:space="preserve"> в 2025 году – 0,</w:t>
      </w:r>
      <w:r w:rsidR="004D745E" w:rsidRPr="00D16676">
        <w:rPr>
          <w:rFonts w:ascii="Times New Roman" w:hAnsi="Times New Roman" w:cs="Times New Roman"/>
          <w:color w:val="000000"/>
          <w:spacing w:val="-1"/>
        </w:rPr>
        <w:t>3</w:t>
      </w:r>
      <w:r w:rsidRPr="00D16676">
        <w:rPr>
          <w:rFonts w:ascii="Times New Roman" w:hAnsi="Times New Roman" w:cs="Times New Roman"/>
          <w:color w:val="000000"/>
          <w:spacing w:val="-1"/>
        </w:rPr>
        <w:t xml:space="preserve"> тыс. рублей, в 2026 году – 0,</w:t>
      </w:r>
      <w:r w:rsidR="004D745E" w:rsidRPr="00D16676">
        <w:rPr>
          <w:rFonts w:ascii="Times New Roman" w:hAnsi="Times New Roman" w:cs="Times New Roman"/>
          <w:color w:val="000000"/>
          <w:spacing w:val="-1"/>
        </w:rPr>
        <w:t>3</w:t>
      </w:r>
      <w:r w:rsidRPr="00D16676">
        <w:rPr>
          <w:rFonts w:ascii="Times New Roman" w:hAnsi="Times New Roman" w:cs="Times New Roman"/>
          <w:color w:val="000000"/>
          <w:spacing w:val="-1"/>
        </w:rPr>
        <w:t xml:space="preserve"> тыс. рублей.</w:t>
      </w:r>
    </w:p>
    <w:p w:rsidR="00AD2319" w:rsidRPr="00D16676" w:rsidRDefault="00AD2319" w:rsidP="00AD2319">
      <w:pPr>
        <w:shd w:val="clear" w:color="auto" w:fill="FFFFFF"/>
        <w:spacing w:line="360" w:lineRule="auto"/>
        <w:ind w:right="7" w:firstLine="708"/>
        <w:jc w:val="center"/>
        <w:rPr>
          <w:rFonts w:ascii="Times New Roman" w:hAnsi="Times New Roman" w:cs="Times New Roman"/>
        </w:rPr>
      </w:pPr>
      <w:r w:rsidRPr="00D16676">
        <w:rPr>
          <w:rFonts w:ascii="Times New Roman" w:hAnsi="Times New Roman" w:cs="Times New Roman"/>
          <w:b/>
          <w:color w:val="000000"/>
          <w:spacing w:val="-1"/>
        </w:rPr>
        <w:t>Социальная политика (10)</w:t>
      </w:r>
    </w:p>
    <w:p w:rsidR="00AD2319" w:rsidRPr="00D16676" w:rsidRDefault="00AD2319" w:rsidP="00AD2319">
      <w:pPr>
        <w:shd w:val="clear" w:color="auto" w:fill="FFFFFF"/>
        <w:spacing w:line="360" w:lineRule="auto"/>
        <w:ind w:right="7" w:firstLine="708"/>
        <w:jc w:val="both"/>
        <w:rPr>
          <w:rFonts w:ascii="Times New Roman" w:hAnsi="Times New Roman" w:cs="Times New Roman"/>
          <w:color w:val="000000"/>
          <w:spacing w:val="-1"/>
        </w:rPr>
      </w:pPr>
      <w:r w:rsidRPr="00D16676">
        <w:rPr>
          <w:rFonts w:ascii="Times New Roman" w:hAnsi="Times New Roman" w:cs="Times New Roman"/>
          <w:color w:val="000000"/>
          <w:spacing w:val="-1"/>
        </w:rPr>
        <w:t>Проектом бюджета сельского поселения предусмотрены расходы на  осуществление доплат к пенсиям муниципальных служащих на 2024 год в сумме 223,2 тысяч рублей, на 2025 год  - 232,1 тысяч рублей, на 2026 год – 241,4 тысяч рублей.</w:t>
      </w:r>
    </w:p>
    <w:p w:rsidR="00AD2319" w:rsidRPr="00D16676" w:rsidRDefault="00AD2319" w:rsidP="00AD2319">
      <w:pPr>
        <w:shd w:val="clear" w:color="auto" w:fill="FFFFFF"/>
        <w:spacing w:line="360" w:lineRule="auto"/>
        <w:ind w:right="7" w:firstLine="708"/>
        <w:jc w:val="both"/>
        <w:rPr>
          <w:rFonts w:ascii="Times New Roman" w:hAnsi="Times New Roman" w:cs="Times New Roman"/>
          <w:b/>
          <w:bCs/>
          <w:color w:val="000000"/>
          <w:spacing w:val="-1"/>
        </w:rPr>
      </w:pPr>
    </w:p>
    <w:p w:rsidR="00AD2319" w:rsidRPr="00D16676" w:rsidRDefault="00AD2319" w:rsidP="00AD2319">
      <w:pPr>
        <w:shd w:val="clear" w:color="auto" w:fill="FFFFFF"/>
        <w:ind w:right="7" w:firstLine="708"/>
        <w:jc w:val="center"/>
        <w:rPr>
          <w:rFonts w:ascii="Times New Roman" w:hAnsi="Times New Roman" w:cs="Times New Roman"/>
          <w:b/>
          <w:bCs/>
          <w:color w:val="000000"/>
          <w:spacing w:val="-1"/>
        </w:rPr>
      </w:pPr>
      <w:r w:rsidRPr="00D16676">
        <w:rPr>
          <w:rFonts w:ascii="Times New Roman" w:hAnsi="Times New Roman" w:cs="Times New Roman"/>
          <w:b/>
          <w:bCs/>
          <w:color w:val="000000"/>
          <w:spacing w:val="-1"/>
        </w:rPr>
        <w:t>Обслуживание государственного муниципального долга (13)</w:t>
      </w:r>
    </w:p>
    <w:p w:rsidR="00AD2319" w:rsidRPr="00D16676" w:rsidRDefault="00AD2319" w:rsidP="00AD2319">
      <w:pPr>
        <w:shd w:val="clear" w:color="auto" w:fill="FFFFFF"/>
        <w:ind w:right="6" w:firstLine="709"/>
        <w:jc w:val="both"/>
        <w:rPr>
          <w:rFonts w:ascii="Times New Roman" w:hAnsi="Times New Roman" w:cs="Times New Roman"/>
          <w:color w:val="000000"/>
          <w:spacing w:val="-1"/>
        </w:rPr>
      </w:pPr>
    </w:p>
    <w:p w:rsidR="00AD2319" w:rsidRPr="00D16676" w:rsidRDefault="00AD2319" w:rsidP="004A3866">
      <w:pPr>
        <w:shd w:val="clear" w:color="auto" w:fill="FFFFFF"/>
        <w:spacing w:line="360" w:lineRule="auto"/>
        <w:ind w:right="6" w:firstLine="709"/>
        <w:jc w:val="both"/>
        <w:rPr>
          <w:rFonts w:ascii="Times New Roman" w:hAnsi="Times New Roman" w:cs="Times New Roman"/>
          <w:b/>
          <w:lang w:eastAsia="zh-CN"/>
        </w:rPr>
      </w:pPr>
      <w:r w:rsidRPr="00D16676">
        <w:rPr>
          <w:rFonts w:ascii="Times New Roman" w:hAnsi="Times New Roman" w:cs="Times New Roman"/>
          <w:color w:val="000000"/>
          <w:spacing w:val="-1"/>
        </w:rPr>
        <w:t>По разделу «Обслуживание государственного муниципального долга» проектом бюджета сельского поселения предусмотрены процентные платежи по муниципальному долгу на 2024 год в сумме 0,1 тысяч рублей, на 2025 год  - 0,1 тысяч рублей, на 2026 год – 0,1 тысяч рублей.</w:t>
      </w: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Pr="00D16676" w:rsidRDefault="00AD2319" w:rsidP="007707BE">
      <w:pPr>
        <w:widowControl/>
        <w:suppressAutoHyphens/>
        <w:autoSpaceDE/>
        <w:autoSpaceDN/>
        <w:adjustRightInd/>
        <w:jc w:val="center"/>
        <w:rPr>
          <w:rFonts w:ascii="Times New Roman" w:hAnsi="Times New Roman" w:cs="Times New Roman"/>
          <w:b/>
          <w:lang w:eastAsia="zh-CN"/>
        </w:rPr>
      </w:pPr>
    </w:p>
    <w:p w:rsidR="00AD2319" w:rsidRDefault="00AD2319" w:rsidP="007707BE">
      <w:pPr>
        <w:widowControl/>
        <w:suppressAutoHyphens/>
        <w:autoSpaceDE/>
        <w:autoSpaceDN/>
        <w:adjustRightInd/>
        <w:jc w:val="center"/>
        <w:rPr>
          <w:rFonts w:ascii="Times New Roman" w:hAnsi="Times New Roman" w:cs="Times New Roman"/>
          <w:b/>
          <w:lang w:eastAsia="zh-CN"/>
        </w:rPr>
      </w:pPr>
    </w:p>
    <w:p w:rsidR="00F1313B" w:rsidRDefault="00F1313B" w:rsidP="007707BE">
      <w:pPr>
        <w:widowControl/>
        <w:suppressAutoHyphens/>
        <w:autoSpaceDE/>
        <w:autoSpaceDN/>
        <w:adjustRightInd/>
        <w:jc w:val="center"/>
        <w:rPr>
          <w:rFonts w:ascii="Times New Roman" w:hAnsi="Times New Roman" w:cs="Times New Roman"/>
          <w:b/>
          <w:lang w:eastAsia="zh-CN"/>
        </w:rPr>
      </w:pPr>
    </w:p>
    <w:p w:rsidR="00F1313B" w:rsidRDefault="00F1313B" w:rsidP="007707BE">
      <w:pPr>
        <w:widowControl/>
        <w:suppressAutoHyphens/>
        <w:autoSpaceDE/>
        <w:autoSpaceDN/>
        <w:adjustRightInd/>
        <w:jc w:val="center"/>
        <w:rPr>
          <w:rFonts w:ascii="Times New Roman" w:hAnsi="Times New Roman" w:cs="Times New Roman"/>
          <w:b/>
          <w:lang w:eastAsia="zh-CN"/>
        </w:rPr>
      </w:pPr>
    </w:p>
    <w:p w:rsidR="00F1313B" w:rsidRDefault="00F1313B" w:rsidP="007707BE">
      <w:pPr>
        <w:widowControl/>
        <w:suppressAutoHyphens/>
        <w:autoSpaceDE/>
        <w:autoSpaceDN/>
        <w:adjustRightInd/>
        <w:jc w:val="center"/>
        <w:rPr>
          <w:rFonts w:ascii="Times New Roman" w:hAnsi="Times New Roman" w:cs="Times New Roman"/>
          <w:b/>
          <w:lang w:eastAsia="zh-CN"/>
        </w:rPr>
      </w:pPr>
    </w:p>
    <w:p w:rsidR="00F1313B" w:rsidRDefault="00F1313B" w:rsidP="007707BE">
      <w:pPr>
        <w:widowControl/>
        <w:suppressAutoHyphens/>
        <w:autoSpaceDE/>
        <w:autoSpaceDN/>
        <w:adjustRightInd/>
        <w:jc w:val="center"/>
        <w:rPr>
          <w:rFonts w:ascii="Times New Roman" w:hAnsi="Times New Roman" w:cs="Times New Roman"/>
          <w:b/>
          <w:lang w:eastAsia="zh-CN"/>
        </w:rPr>
      </w:pPr>
    </w:p>
    <w:p w:rsidR="00F1313B" w:rsidRPr="00D16676" w:rsidRDefault="00F1313B" w:rsidP="007707BE">
      <w:pPr>
        <w:widowControl/>
        <w:suppressAutoHyphens/>
        <w:autoSpaceDE/>
        <w:autoSpaceDN/>
        <w:adjustRightInd/>
        <w:jc w:val="center"/>
        <w:rPr>
          <w:rFonts w:ascii="Times New Roman" w:hAnsi="Times New Roman" w:cs="Times New Roman"/>
          <w:b/>
          <w:lang w:eastAsia="zh-CN"/>
        </w:rPr>
      </w:pPr>
    </w:p>
    <w:p w:rsidR="00F1313B" w:rsidRPr="00F1313B" w:rsidRDefault="00F1313B" w:rsidP="00F1313B">
      <w:pPr>
        <w:pStyle w:val="afff3"/>
        <w:jc w:val="center"/>
        <w:rPr>
          <w:rFonts w:ascii="Times New Roman" w:hAnsi="Times New Roman" w:cs="Times New Roman"/>
          <w:b/>
          <w:sz w:val="28"/>
          <w:szCs w:val="28"/>
        </w:rPr>
      </w:pPr>
      <w:r w:rsidRPr="00F1313B">
        <w:rPr>
          <w:rFonts w:ascii="Times New Roman" w:hAnsi="Times New Roman" w:cs="Times New Roman"/>
          <w:b/>
          <w:sz w:val="28"/>
          <w:szCs w:val="28"/>
        </w:rPr>
        <w:t>АДМИНИСТРАЦИЯ НИКОЛЬСКОГО СЕЛЬСКОГО ПОСЕЛЕНИЯ</w:t>
      </w:r>
    </w:p>
    <w:p w:rsidR="00F1313B" w:rsidRPr="00F1313B" w:rsidRDefault="00F1313B" w:rsidP="00F1313B">
      <w:pPr>
        <w:pStyle w:val="afff3"/>
        <w:jc w:val="center"/>
        <w:rPr>
          <w:rFonts w:ascii="Times New Roman" w:hAnsi="Times New Roman" w:cs="Times New Roman"/>
          <w:b/>
          <w:sz w:val="28"/>
          <w:szCs w:val="28"/>
        </w:rPr>
      </w:pPr>
      <w:r w:rsidRPr="00F1313B">
        <w:rPr>
          <w:rFonts w:ascii="Times New Roman" w:hAnsi="Times New Roman" w:cs="Times New Roman"/>
          <w:b/>
          <w:sz w:val="28"/>
          <w:szCs w:val="28"/>
        </w:rPr>
        <w:t>ТОРБЕЕВСКОГО МУНИЦИПАЛЬНОГО РАЙОНА</w:t>
      </w:r>
    </w:p>
    <w:p w:rsidR="00F1313B" w:rsidRPr="00F1313B" w:rsidRDefault="00F1313B" w:rsidP="00F1313B">
      <w:pPr>
        <w:pStyle w:val="afff3"/>
        <w:jc w:val="center"/>
        <w:rPr>
          <w:rFonts w:ascii="Times New Roman" w:hAnsi="Times New Roman" w:cs="Times New Roman"/>
          <w:b/>
          <w:sz w:val="28"/>
          <w:szCs w:val="28"/>
        </w:rPr>
      </w:pPr>
      <w:r w:rsidRPr="00F1313B">
        <w:rPr>
          <w:rFonts w:ascii="Times New Roman" w:hAnsi="Times New Roman" w:cs="Times New Roman"/>
          <w:b/>
          <w:sz w:val="28"/>
          <w:szCs w:val="28"/>
        </w:rPr>
        <w:t>РЕСПУБЛИКИ МОРДОВИЯ</w:t>
      </w: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r w:rsidRPr="00F1313B">
        <w:rPr>
          <w:rFonts w:ascii="Times New Roman" w:hAnsi="Times New Roman" w:cs="Times New Roman"/>
          <w:b/>
          <w:sz w:val="28"/>
          <w:szCs w:val="28"/>
        </w:rPr>
        <w:t>П О С Т А Н О В Л Е Н И Е</w:t>
      </w:r>
    </w:p>
    <w:p w:rsidR="00F1313B" w:rsidRPr="00F1313B" w:rsidRDefault="00F1313B" w:rsidP="00F1313B">
      <w:pPr>
        <w:pStyle w:val="afff3"/>
        <w:jc w:val="center"/>
        <w:rPr>
          <w:rFonts w:ascii="Times New Roman" w:hAnsi="Times New Roman" w:cs="Times New Roman"/>
          <w:b/>
          <w:bCs/>
          <w:sz w:val="28"/>
          <w:szCs w:val="28"/>
        </w:rPr>
      </w:pPr>
      <w:r w:rsidRPr="00F1313B">
        <w:rPr>
          <w:rFonts w:ascii="Times New Roman" w:hAnsi="Times New Roman" w:cs="Times New Roman"/>
          <w:b/>
          <w:sz w:val="28"/>
          <w:szCs w:val="28"/>
        </w:rPr>
        <w:t xml:space="preserve">от 16 ноября 2023 г.  №59 </w:t>
      </w:r>
    </w:p>
    <w:p w:rsidR="00F1313B" w:rsidRPr="00F1313B" w:rsidRDefault="00F1313B" w:rsidP="00F1313B">
      <w:pPr>
        <w:pStyle w:val="afff4"/>
        <w:spacing w:after="0"/>
        <w:jc w:val="center"/>
        <w:rPr>
          <w:b/>
          <w:bCs/>
          <w:sz w:val="28"/>
          <w:szCs w:val="28"/>
        </w:rPr>
      </w:pPr>
    </w:p>
    <w:p w:rsidR="00F1313B" w:rsidRPr="00F1313B" w:rsidRDefault="00F1313B" w:rsidP="00F1313B">
      <w:pPr>
        <w:pStyle w:val="afff4"/>
        <w:jc w:val="center"/>
        <w:rPr>
          <w:sz w:val="28"/>
          <w:szCs w:val="28"/>
        </w:rPr>
      </w:pPr>
      <w:r w:rsidRPr="00F1313B">
        <w:rPr>
          <w:b/>
          <w:bCs/>
          <w:sz w:val="28"/>
          <w:szCs w:val="28"/>
        </w:rPr>
        <w:t>Об основных направлениях бюджетной и налоговой политики Никольского сельского поселения на 2024 год и плановый период 2025 и 2026 годов</w:t>
      </w:r>
    </w:p>
    <w:p w:rsidR="00F1313B" w:rsidRPr="00F1313B" w:rsidRDefault="00F1313B" w:rsidP="00F1313B">
      <w:pPr>
        <w:pStyle w:val="afff4"/>
        <w:spacing w:after="0"/>
        <w:rPr>
          <w:sz w:val="28"/>
          <w:szCs w:val="28"/>
        </w:rPr>
      </w:pPr>
    </w:p>
    <w:p w:rsidR="00F1313B" w:rsidRPr="00F1313B" w:rsidRDefault="00F1313B" w:rsidP="00F1313B">
      <w:pPr>
        <w:pStyle w:val="1"/>
        <w:ind w:left="-142" w:firstLine="567"/>
        <w:rPr>
          <w:rFonts w:ascii="Times New Roman" w:hAnsi="Times New Roman" w:cs="Times New Roman"/>
          <w:color w:val="auto"/>
          <w:sz w:val="28"/>
          <w:szCs w:val="28"/>
        </w:rPr>
      </w:pPr>
      <w:r w:rsidRPr="00F1313B">
        <w:rPr>
          <w:rFonts w:ascii="Times New Roman" w:hAnsi="Times New Roman" w:cs="Times New Roman"/>
          <w:b w:val="0"/>
          <w:bCs w:val="0"/>
          <w:color w:val="auto"/>
          <w:sz w:val="28"/>
          <w:szCs w:val="28"/>
        </w:rPr>
        <w:t xml:space="preserve">В соответствии со статьями 172, </w:t>
      </w:r>
      <w:r w:rsidRPr="00F1313B">
        <w:rPr>
          <w:rFonts w:ascii="Times New Roman" w:hAnsi="Times New Roman" w:cs="Times New Roman"/>
          <w:b w:val="0"/>
          <w:color w:val="auto"/>
          <w:sz w:val="28"/>
          <w:szCs w:val="28"/>
        </w:rPr>
        <w:t>184.2</w:t>
      </w:r>
      <w:r w:rsidRPr="00F1313B">
        <w:rPr>
          <w:rFonts w:ascii="Times New Roman" w:hAnsi="Times New Roman" w:cs="Times New Roman"/>
          <w:b w:val="0"/>
          <w:bCs w:val="0"/>
          <w:color w:val="auto"/>
          <w:sz w:val="28"/>
          <w:szCs w:val="28"/>
        </w:rPr>
        <w:t xml:space="preserve">  Бюджетного кодекса Российской Федерации, статьей 36 Устава Никольского сельского поселения, решением Совета депутатов Никольского сельского поселения  от 12.09.2014 №29 «</w:t>
      </w:r>
      <w:r w:rsidRPr="00F1313B">
        <w:rPr>
          <w:rFonts w:ascii="Times New Roman" w:hAnsi="Times New Roman" w:cs="Times New Roman"/>
          <w:color w:val="auto"/>
          <w:sz w:val="28"/>
          <w:szCs w:val="28"/>
        </w:rPr>
        <w:t xml:space="preserve"> </w:t>
      </w:r>
      <w:r w:rsidRPr="00F1313B">
        <w:rPr>
          <w:rFonts w:ascii="Times New Roman" w:hAnsi="Times New Roman" w:cs="Times New Roman"/>
          <w:b w:val="0"/>
          <w:bCs w:val="0"/>
          <w:color w:val="auto"/>
          <w:sz w:val="28"/>
          <w:szCs w:val="28"/>
        </w:rPr>
        <w:t>Об утверждении Положения о бюджетном процессе в Никольском сельском поселении», администрация Никольского сельского поселения постановляет:</w:t>
      </w:r>
    </w:p>
    <w:p w:rsidR="00F1313B" w:rsidRPr="00F1313B" w:rsidRDefault="00F1313B" w:rsidP="00F1313B">
      <w:pPr>
        <w:pStyle w:val="afff3"/>
        <w:rPr>
          <w:rFonts w:ascii="Times New Roman" w:hAnsi="Times New Roman" w:cs="Times New Roman"/>
          <w:sz w:val="28"/>
          <w:szCs w:val="28"/>
        </w:rPr>
      </w:pPr>
    </w:p>
    <w:p w:rsidR="00F1313B" w:rsidRPr="00F1313B" w:rsidRDefault="00F1313B" w:rsidP="00F1313B">
      <w:pPr>
        <w:pStyle w:val="afff4"/>
        <w:spacing w:after="0"/>
        <w:ind w:firstLine="709"/>
        <w:jc w:val="both"/>
        <w:rPr>
          <w:sz w:val="28"/>
          <w:szCs w:val="28"/>
        </w:rPr>
      </w:pPr>
      <w:r w:rsidRPr="00F1313B">
        <w:rPr>
          <w:sz w:val="28"/>
          <w:szCs w:val="28"/>
        </w:rPr>
        <w:t xml:space="preserve">1.Утвердить прилагаемые основные направления бюджетной и налоговой политики Никольского сельского поселения на </w:t>
      </w:r>
      <w:r w:rsidRPr="00F1313B">
        <w:rPr>
          <w:bCs/>
          <w:sz w:val="28"/>
          <w:szCs w:val="28"/>
        </w:rPr>
        <w:t>2024 год и плановый период 2025 и 2026 годов.</w:t>
      </w:r>
    </w:p>
    <w:p w:rsidR="00F1313B" w:rsidRPr="00F1313B" w:rsidRDefault="00F1313B" w:rsidP="00F1313B">
      <w:pPr>
        <w:pStyle w:val="afff3"/>
        <w:ind w:firstLine="709"/>
        <w:jc w:val="both"/>
        <w:rPr>
          <w:rFonts w:ascii="Times New Roman" w:hAnsi="Times New Roman" w:cs="Times New Roman"/>
          <w:b/>
          <w:bCs/>
          <w:sz w:val="28"/>
          <w:szCs w:val="28"/>
        </w:rPr>
      </w:pPr>
      <w:r w:rsidRPr="00F1313B">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«Никольский вестник», подлежит размещению на официальном сайте Никольского сельского поселения</w:t>
      </w:r>
      <w:r w:rsidRPr="00F1313B">
        <w:rPr>
          <w:rFonts w:ascii="Times New Roman" w:hAnsi="Times New Roman" w:cs="Times New Roman"/>
          <w:bCs/>
          <w:sz w:val="28"/>
          <w:szCs w:val="28"/>
        </w:rPr>
        <w:t xml:space="preserve"> https://</w:t>
      </w:r>
      <w:r w:rsidRPr="00F1313B">
        <w:rPr>
          <w:rFonts w:ascii="Times New Roman" w:hAnsi="Times New Roman" w:cs="Times New Roman"/>
          <w:bCs/>
          <w:sz w:val="28"/>
          <w:szCs w:val="28"/>
          <w:lang w:val="en-US"/>
        </w:rPr>
        <w:t>n</w:t>
      </w:r>
      <w:r w:rsidRPr="00F1313B">
        <w:rPr>
          <w:rFonts w:ascii="Times New Roman" w:hAnsi="Times New Roman" w:cs="Times New Roman"/>
          <w:bCs/>
          <w:sz w:val="28"/>
          <w:szCs w:val="28"/>
        </w:rPr>
        <w:t>iko</w:t>
      </w:r>
      <w:r w:rsidRPr="00F1313B">
        <w:rPr>
          <w:rFonts w:ascii="Times New Roman" w:hAnsi="Times New Roman" w:cs="Times New Roman"/>
          <w:bCs/>
          <w:sz w:val="28"/>
          <w:szCs w:val="28"/>
          <w:lang w:val="en-US"/>
        </w:rPr>
        <w:t>l</w:t>
      </w:r>
      <w:r w:rsidRPr="00F1313B">
        <w:rPr>
          <w:rFonts w:ascii="Times New Roman" w:hAnsi="Times New Roman" w:cs="Times New Roman"/>
          <w:bCs/>
          <w:sz w:val="28"/>
          <w:szCs w:val="28"/>
        </w:rPr>
        <w:t>skoe-r13.gosweb.gosuslugi.ru/</w:t>
      </w:r>
      <w:r w:rsidRPr="00F1313B">
        <w:rPr>
          <w:rFonts w:ascii="Times New Roman" w:hAnsi="Times New Roman" w:cs="Times New Roman"/>
          <w:sz w:val="28"/>
          <w:szCs w:val="28"/>
        </w:rPr>
        <w:t>.</w:t>
      </w:r>
      <w:r w:rsidRPr="00F1313B">
        <w:rPr>
          <w:rFonts w:ascii="Times New Roman" w:hAnsi="Times New Roman" w:cs="Times New Roman"/>
          <w:color w:val="333333"/>
          <w:sz w:val="28"/>
          <w:szCs w:val="28"/>
        </w:rPr>
        <w:t> </w:t>
      </w:r>
    </w:p>
    <w:p w:rsidR="00F1313B" w:rsidRPr="00F1313B" w:rsidRDefault="00F1313B" w:rsidP="00F1313B">
      <w:pPr>
        <w:pStyle w:val="afff4"/>
        <w:spacing w:after="0"/>
        <w:rPr>
          <w:sz w:val="28"/>
          <w:szCs w:val="28"/>
        </w:rPr>
      </w:pPr>
    </w:p>
    <w:p w:rsidR="00F1313B" w:rsidRPr="00F1313B" w:rsidRDefault="00F1313B" w:rsidP="00F1313B">
      <w:pPr>
        <w:pStyle w:val="3"/>
        <w:shd w:val="clear" w:color="auto" w:fill="FFFFFF"/>
        <w:spacing w:line="240" w:lineRule="atLeast"/>
        <w:ind w:firstLine="709"/>
        <w:jc w:val="right"/>
        <w:rPr>
          <w:rFonts w:ascii="Times New Roman" w:hAnsi="Times New Roman" w:cs="Times New Roman"/>
          <w:b/>
          <w:bCs/>
          <w:color w:val="333333"/>
          <w:sz w:val="28"/>
          <w:szCs w:val="28"/>
        </w:rPr>
      </w:pPr>
    </w:p>
    <w:p w:rsidR="00F1313B" w:rsidRPr="00F1313B" w:rsidRDefault="00F1313B" w:rsidP="00F1313B">
      <w:pPr>
        <w:rPr>
          <w:rFonts w:ascii="Times New Roman" w:hAnsi="Times New Roman" w:cs="Times New Roman"/>
          <w:sz w:val="28"/>
          <w:szCs w:val="28"/>
        </w:rPr>
      </w:pPr>
    </w:p>
    <w:p w:rsidR="00F1313B" w:rsidRPr="00F1313B" w:rsidRDefault="00F1313B" w:rsidP="00F1313B">
      <w:pPr>
        <w:pStyle w:val="afff3"/>
        <w:rPr>
          <w:rFonts w:ascii="Times New Roman" w:hAnsi="Times New Roman" w:cs="Times New Roman"/>
          <w:sz w:val="28"/>
          <w:szCs w:val="28"/>
        </w:rPr>
      </w:pPr>
      <w:r w:rsidRPr="00F1313B">
        <w:rPr>
          <w:rFonts w:ascii="Times New Roman" w:hAnsi="Times New Roman" w:cs="Times New Roman"/>
          <w:sz w:val="28"/>
          <w:szCs w:val="28"/>
        </w:rPr>
        <w:t>И.о.Главы Никольского</w:t>
      </w:r>
    </w:p>
    <w:p w:rsidR="00F1313B" w:rsidRPr="00F1313B" w:rsidRDefault="00F1313B" w:rsidP="00F1313B">
      <w:pPr>
        <w:pStyle w:val="afff3"/>
        <w:rPr>
          <w:rFonts w:ascii="Times New Roman" w:hAnsi="Times New Roman" w:cs="Times New Roman"/>
          <w:sz w:val="28"/>
          <w:szCs w:val="28"/>
        </w:rPr>
      </w:pPr>
      <w:r w:rsidRPr="00F1313B">
        <w:rPr>
          <w:rFonts w:ascii="Times New Roman" w:hAnsi="Times New Roman" w:cs="Times New Roman"/>
          <w:sz w:val="28"/>
          <w:szCs w:val="28"/>
        </w:rPr>
        <w:t>сельского поселения                                        Г.А.Аганина</w:t>
      </w:r>
    </w:p>
    <w:p w:rsidR="00F1313B" w:rsidRPr="00F1313B" w:rsidRDefault="00F1313B" w:rsidP="00F1313B">
      <w:pPr>
        <w:jc w:val="right"/>
        <w:rPr>
          <w:rFonts w:ascii="Times New Roman" w:hAnsi="Times New Roman" w:cs="Times New Roman"/>
          <w:sz w:val="28"/>
          <w:szCs w:val="28"/>
        </w:rPr>
      </w:pPr>
    </w:p>
    <w:p w:rsidR="00F1313B" w:rsidRPr="00F1313B" w:rsidRDefault="00F1313B" w:rsidP="00F1313B">
      <w:pPr>
        <w:jc w:val="right"/>
        <w:rPr>
          <w:rFonts w:ascii="Times New Roman" w:hAnsi="Times New Roman" w:cs="Times New Roman"/>
          <w:sz w:val="28"/>
          <w:szCs w:val="28"/>
        </w:rPr>
      </w:pPr>
    </w:p>
    <w:p w:rsidR="00F1313B" w:rsidRPr="00F1313B" w:rsidRDefault="00F1313B" w:rsidP="00F1313B">
      <w:pPr>
        <w:jc w:val="right"/>
        <w:rPr>
          <w:rFonts w:ascii="Times New Roman" w:hAnsi="Times New Roman" w:cs="Times New Roman"/>
          <w:sz w:val="28"/>
          <w:szCs w:val="28"/>
        </w:rPr>
      </w:pPr>
    </w:p>
    <w:p w:rsidR="00F1313B" w:rsidRPr="00F1313B" w:rsidRDefault="00F1313B" w:rsidP="00F1313B">
      <w:pPr>
        <w:jc w:val="right"/>
        <w:rPr>
          <w:rFonts w:ascii="Times New Roman" w:hAnsi="Times New Roman" w:cs="Times New Roman"/>
          <w:sz w:val="28"/>
          <w:szCs w:val="28"/>
        </w:rPr>
      </w:pPr>
    </w:p>
    <w:p w:rsidR="00F1313B" w:rsidRPr="00F1313B" w:rsidRDefault="00F1313B" w:rsidP="00F1313B">
      <w:pPr>
        <w:jc w:val="right"/>
        <w:rPr>
          <w:rFonts w:ascii="Times New Roman" w:hAnsi="Times New Roman" w:cs="Times New Roman"/>
          <w:sz w:val="28"/>
          <w:szCs w:val="28"/>
        </w:rPr>
      </w:pPr>
    </w:p>
    <w:p w:rsidR="00F1313B" w:rsidRDefault="00F1313B" w:rsidP="00F1313B">
      <w:pPr>
        <w:pStyle w:val="afff3"/>
        <w:jc w:val="center"/>
        <w:rPr>
          <w:rFonts w:ascii="Times New Roman" w:hAnsi="Times New Roman" w:cs="Times New Roman"/>
          <w:sz w:val="28"/>
          <w:szCs w:val="28"/>
        </w:rPr>
      </w:pPr>
    </w:p>
    <w:p w:rsidR="00F1313B" w:rsidRDefault="00F1313B" w:rsidP="00F1313B">
      <w:pPr>
        <w:pStyle w:val="afff3"/>
        <w:jc w:val="center"/>
        <w:rPr>
          <w:rFonts w:ascii="Times New Roman" w:hAnsi="Times New Roman" w:cs="Times New Roman"/>
          <w:sz w:val="28"/>
          <w:szCs w:val="28"/>
        </w:rPr>
      </w:pPr>
    </w:p>
    <w:p w:rsidR="00F1313B" w:rsidRDefault="00F1313B" w:rsidP="00F1313B">
      <w:pPr>
        <w:pStyle w:val="afff3"/>
        <w:jc w:val="center"/>
        <w:rPr>
          <w:rFonts w:ascii="Times New Roman" w:hAnsi="Times New Roman" w:cs="Times New Roman"/>
          <w:sz w:val="28"/>
          <w:szCs w:val="28"/>
        </w:rPr>
      </w:pPr>
    </w:p>
    <w:p w:rsidR="00F1313B" w:rsidRDefault="00F1313B" w:rsidP="00F1313B">
      <w:pPr>
        <w:pStyle w:val="afff3"/>
        <w:jc w:val="center"/>
        <w:rPr>
          <w:rFonts w:ascii="Times New Roman" w:hAnsi="Times New Roman" w:cs="Times New Roman"/>
          <w:sz w:val="28"/>
          <w:szCs w:val="28"/>
        </w:rPr>
      </w:pPr>
    </w:p>
    <w:p w:rsidR="00F1313B" w:rsidRPr="00F1313B" w:rsidRDefault="00F1313B" w:rsidP="00F1313B">
      <w:pPr>
        <w:pStyle w:val="afff3"/>
        <w:jc w:val="right"/>
        <w:rPr>
          <w:rFonts w:ascii="Times New Roman" w:hAnsi="Times New Roman" w:cs="Times New Roman"/>
          <w:sz w:val="28"/>
          <w:szCs w:val="28"/>
        </w:rPr>
      </w:pPr>
      <w:r w:rsidRPr="00F1313B">
        <w:rPr>
          <w:rFonts w:ascii="Times New Roman" w:hAnsi="Times New Roman" w:cs="Times New Roman"/>
          <w:sz w:val="28"/>
          <w:szCs w:val="28"/>
        </w:rPr>
        <w:lastRenderedPageBreak/>
        <w:t>Утверждены</w:t>
      </w:r>
    </w:p>
    <w:p w:rsidR="00F1313B" w:rsidRPr="00F1313B" w:rsidRDefault="00F1313B" w:rsidP="00F1313B">
      <w:pPr>
        <w:pStyle w:val="afff3"/>
        <w:jc w:val="right"/>
        <w:rPr>
          <w:rFonts w:ascii="Times New Roman" w:hAnsi="Times New Roman" w:cs="Times New Roman"/>
          <w:bCs/>
          <w:sz w:val="28"/>
          <w:szCs w:val="28"/>
        </w:rPr>
      </w:pPr>
      <w:r w:rsidRPr="00F1313B">
        <w:rPr>
          <w:rFonts w:ascii="Times New Roman" w:hAnsi="Times New Roman" w:cs="Times New Roman"/>
          <w:color w:val="000000"/>
          <w:sz w:val="28"/>
          <w:szCs w:val="28"/>
        </w:rPr>
        <w:t xml:space="preserve"> постан</w:t>
      </w:r>
      <w:r w:rsidRPr="00F1313B">
        <w:rPr>
          <w:rFonts w:ascii="Times New Roman" w:hAnsi="Times New Roman" w:cs="Times New Roman"/>
          <w:bCs/>
          <w:sz w:val="28"/>
          <w:szCs w:val="28"/>
        </w:rPr>
        <w:t>овлением администрации</w:t>
      </w:r>
    </w:p>
    <w:p w:rsidR="00F1313B" w:rsidRPr="00F1313B" w:rsidRDefault="00F1313B" w:rsidP="00F1313B">
      <w:pPr>
        <w:pStyle w:val="afff3"/>
        <w:jc w:val="right"/>
        <w:rPr>
          <w:rFonts w:ascii="Times New Roman" w:hAnsi="Times New Roman" w:cs="Times New Roman"/>
          <w:bCs/>
          <w:sz w:val="28"/>
          <w:szCs w:val="28"/>
        </w:rPr>
      </w:pPr>
      <w:r w:rsidRPr="00F1313B">
        <w:rPr>
          <w:rFonts w:ascii="Times New Roman" w:hAnsi="Times New Roman" w:cs="Times New Roman"/>
          <w:bCs/>
          <w:sz w:val="28"/>
          <w:szCs w:val="28"/>
        </w:rPr>
        <w:t>Никольского сельского поселения</w:t>
      </w:r>
    </w:p>
    <w:p w:rsidR="00F1313B" w:rsidRPr="00F1313B" w:rsidRDefault="00F1313B" w:rsidP="00F1313B">
      <w:pPr>
        <w:pStyle w:val="afff3"/>
        <w:jc w:val="right"/>
        <w:rPr>
          <w:rFonts w:ascii="Times New Roman" w:hAnsi="Times New Roman" w:cs="Times New Roman"/>
          <w:bCs/>
          <w:sz w:val="28"/>
          <w:szCs w:val="28"/>
        </w:rPr>
      </w:pPr>
      <w:r w:rsidRPr="00F1313B">
        <w:rPr>
          <w:rFonts w:ascii="Times New Roman" w:hAnsi="Times New Roman" w:cs="Times New Roman"/>
          <w:bCs/>
          <w:sz w:val="28"/>
          <w:szCs w:val="28"/>
        </w:rPr>
        <w:t>от  16</w:t>
      </w:r>
      <w:r w:rsidRPr="00F1313B">
        <w:rPr>
          <w:rFonts w:ascii="Times New Roman" w:hAnsi="Times New Roman" w:cs="Times New Roman"/>
          <w:sz w:val="28"/>
          <w:szCs w:val="28"/>
        </w:rPr>
        <w:t xml:space="preserve"> ноября 2023 г.  №59</w:t>
      </w:r>
      <w:r w:rsidRPr="00F1313B">
        <w:rPr>
          <w:rFonts w:ascii="Times New Roman" w:hAnsi="Times New Roman" w:cs="Times New Roman"/>
          <w:bCs/>
          <w:sz w:val="28"/>
          <w:szCs w:val="28"/>
        </w:rPr>
        <w:t> </w:t>
      </w:r>
    </w:p>
    <w:p w:rsidR="00F1313B" w:rsidRPr="00F1313B" w:rsidRDefault="00F1313B" w:rsidP="00F1313B">
      <w:pPr>
        <w:pStyle w:val="afff4"/>
        <w:shd w:val="clear" w:color="auto" w:fill="FFFFFF"/>
        <w:spacing w:before="0" w:beforeAutospacing="0" w:after="0" w:afterAutospacing="0"/>
        <w:ind w:firstLine="540"/>
        <w:jc w:val="both"/>
        <w:rPr>
          <w:sz w:val="28"/>
          <w:szCs w:val="28"/>
        </w:rPr>
      </w:pPr>
      <w:r w:rsidRPr="00F1313B">
        <w:rPr>
          <w:sz w:val="28"/>
          <w:szCs w:val="28"/>
        </w:rPr>
        <w:t> </w:t>
      </w:r>
    </w:p>
    <w:p w:rsidR="00F1313B" w:rsidRPr="00F1313B" w:rsidRDefault="00F1313B" w:rsidP="00F1313B">
      <w:pPr>
        <w:pStyle w:val="afff4"/>
        <w:spacing w:after="0"/>
        <w:ind w:firstLine="709"/>
        <w:jc w:val="center"/>
        <w:rPr>
          <w:b/>
          <w:sz w:val="28"/>
          <w:szCs w:val="28"/>
        </w:rPr>
      </w:pPr>
      <w:r w:rsidRPr="00F1313B">
        <w:rPr>
          <w:b/>
          <w:bCs/>
          <w:sz w:val="28"/>
          <w:szCs w:val="28"/>
        </w:rPr>
        <w:t>Основные направления бюджетной и налоговой политики Никольского сельского поселения на 2024 год и плановый период 2025 и 2026 годов</w:t>
      </w:r>
    </w:p>
    <w:p w:rsidR="00F1313B" w:rsidRPr="00F1313B" w:rsidRDefault="00F1313B" w:rsidP="00F1313B">
      <w:pPr>
        <w:pStyle w:val="4"/>
        <w:shd w:val="clear" w:color="auto" w:fill="FFFFFF"/>
        <w:spacing w:line="320" w:lineRule="atLeast"/>
        <w:ind w:firstLine="709"/>
        <w:jc w:val="center"/>
        <w:rPr>
          <w:rFonts w:ascii="Times New Roman" w:hAnsi="Times New Roman" w:cs="Times New Roman"/>
          <w:bCs/>
          <w:sz w:val="28"/>
          <w:szCs w:val="28"/>
        </w:rPr>
      </w:pPr>
    </w:p>
    <w:p w:rsidR="00F1313B" w:rsidRPr="00F1313B" w:rsidRDefault="00F1313B" w:rsidP="00F1313B">
      <w:pPr>
        <w:pStyle w:val="afff4"/>
        <w:shd w:val="clear" w:color="auto" w:fill="FFFFFF"/>
        <w:spacing w:before="0" w:beforeAutospacing="0" w:after="0" w:afterAutospacing="0"/>
        <w:ind w:firstLine="540"/>
        <w:jc w:val="both"/>
        <w:rPr>
          <w:b/>
          <w:sz w:val="28"/>
          <w:szCs w:val="28"/>
        </w:rPr>
      </w:pPr>
      <w:r w:rsidRPr="00F1313B">
        <w:rPr>
          <w:b/>
          <w:sz w:val="28"/>
          <w:szCs w:val="28"/>
        </w:rPr>
        <w:t>  </w:t>
      </w:r>
    </w:p>
    <w:p w:rsidR="00F1313B" w:rsidRPr="00F1313B" w:rsidRDefault="00F1313B" w:rsidP="00F1313B">
      <w:pPr>
        <w:ind w:firstLine="709"/>
        <w:jc w:val="both"/>
        <w:rPr>
          <w:rFonts w:ascii="Times New Roman" w:hAnsi="Times New Roman" w:cs="Times New Roman"/>
          <w:sz w:val="28"/>
          <w:szCs w:val="28"/>
        </w:rPr>
      </w:pPr>
      <w:r w:rsidRPr="00F1313B">
        <w:rPr>
          <w:rFonts w:ascii="Times New Roman" w:hAnsi="Times New Roman" w:cs="Times New Roman"/>
          <w:sz w:val="28"/>
          <w:szCs w:val="28"/>
        </w:rPr>
        <w:t>Основные направления бюджетной и налоговой политики Никольского сельского поселения на 2024 год и на плановый период 2025 и 2026 годов разработаны в соответствии со статьями 172, 184.2 </w:t>
      </w:r>
      <w:hyperlink r:id="rId11" w:history="1">
        <w:r w:rsidRPr="00F1313B">
          <w:rPr>
            <w:rStyle w:val="afff9"/>
            <w:color w:val="auto"/>
            <w:sz w:val="28"/>
            <w:szCs w:val="28"/>
          </w:rPr>
          <w:t>Бюджетного кодекса</w:t>
        </w:r>
      </w:hyperlink>
      <w:r w:rsidRPr="00F1313B">
        <w:rPr>
          <w:rFonts w:ascii="Times New Roman" w:hAnsi="Times New Roman" w:cs="Times New Roman"/>
          <w:sz w:val="28"/>
          <w:szCs w:val="28"/>
        </w:rPr>
        <w:t> Российской Федерации, Положением о бюджетном процессе в</w:t>
      </w:r>
      <w:r w:rsidRPr="00F1313B">
        <w:rPr>
          <w:rFonts w:ascii="Times New Roman" w:hAnsi="Times New Roman" w:cs="Times New Roman"/>
          <w:b/>
          <w:bCs/>
          <w:sz w:val="28"/>
          <w:szCs w:val="28"/>
        </w:rPr>
        <w:t xml:space="preserve"> </w:t>
      </w:r>
      <w:r w:rsidRPr="00F1313B">
        <w:rPr>
          <w:rFonts w:ascii="Times New Roman" w:hAnsi="Times New Roman" w:cs="Times New Roman"/>
          <w:bCs/>
          <w:sz w:val="28"/>
          <w:szCs w:val="28"/>
        </w:rPr>
        <w:t>Никольском сельском поселении</w:t>
      </w:r>
      <w:r w:rsidRPr="00F1313B">
        <w:rPr>
          <w:rFonts w:ascii="Times New Roman" w:hAnsi="Times New Roman" w:cs="Times New Roman"/>
          <w:sz w:val="28"/>
          <w:szCs w:val="28"/>
        </w:rPr>
        <w:t xml:space="preserve">, утвержденном решением Совета депутатов Никольского сельского поселения </w:t>
      </w:r>
      <w:r w:rsidRPr="00F1313B">
        <w:rPr>
          <w:rFonts w:ascii="Times New Roman" w:hAnsi="Times New Roman" w:cs="Times New Roman"/>
          <w:bCs/>
          <w:sz w:val="28"/>
          <w:szCs w:val="28"/>
        </w:rPr>
        <w:t>от 12.09.2014 №29 «Об утверждении Положения о бюджетном процессе в Никольском сельском поселении»</w:t>
      </w:r>
      <w:r w:rsidRPr="00F1313B">
        <w:rPr>
          <w:rFonts w:ascii="Times New Roman" w:hAnsi="Times New Roman" w:cs="Times New Roman"/>
          <w:sz w:val="28"/>
          <w:szCs w:val="28"/>
        </w:rPr>
        <w:t xml:space="preserve"> с учетом итогов реализации бюджетной и налоговой политики Никольского сельского поселения в предшествующий период.</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Целью Основных направлений бюджетной и налоговой политики Никольского сельского поселения на 2024 год и на плановый период 2025 и 2026 годов является определение на ближайший трехлетний период базовых принципов, условий и подходов, используемых при формировании проекта бюджета Никольского сельского поселения на 2024 год и на плановый период 2025 и 2026 годов.</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Основными целями бюджетной и налоговой политики Никольского сельского поселения на 2024 год и на плановый период 2025 и 2026 годов по-прежнему являются обеспечение социальной и экономической стабильности, сбалансированности и устойчивости бюджета Никольского сельского поселения, повышение эффективности и результативности бюджетных расходов, стимулирование развития налогового потенциала, повышение открытости, эффективности и прозрачности муниципального управления.</w:t>
      </w:r>
    </w:p>
    <w:p w:rsidR="00F1313B" w:rsidRPr="00F1313B" w:rsidRDefault="00F1313B" w:rsidP="00F1313B">
      <w:pPr>
        <w:pStyle w:val="25"/>
        <w:spacing w:before="0" w:after="0" w:line="240" w:lineRule="auto"/>
        <w:ind w:firstLine="794"/>
      </w:pPr>
      <w:r w:rsidRPr="00F1313B">
        <w:rPr>
          <w:lang w:eastAsia="ru-RU"/>
        </w:rPr>
        <w:t>Основные направления бюджетной политики Никольского сельского поселения на 2024 год и на плановый период 2025 и 2026 годов предусматривают дальнейшую реализацию мер по обеспечению устойчивости и сбалансированности бюджетной системы Никольского сельского поселения, повышению обоснованности и эффективности бюджетных расходов.</w:t>
      </w:r>
    </w:p>
    <w:p w:rsidR="00F1313B" w:rsidRPr="00F1313B" w:rsidRDefault="00F1313B" w:rsidP="00F1313B">
      <w:pPr>
        <w:pStyle w:val="25"/>
        <w:spacing w:before="0" w:after="0" w:line="240" w:lineRule="auto"/>
        <w:ind w:firstLine="794"/>
      </w:pPr>
      <w:r w:rsidRPr="00F1313B">
        <w:rPr>
          <w:lang w:eastAsia="ru-RU"/>
        </w:rPr>
        <w:t>Бюджетная и налоговая политика Никольского сельского поселения в среднесрочной перспективе будет ориентирована на:</w:t>
      </w:r>
    </w:p>
    <w:p w:rsidR="00F1313B" w:rsidRPr="00F1313B" w:rsidRDefault="00F1313B" w:rsidP="00F1313B">
      <w:pPr>
        <w:pStyle w:val="25"/>
        <w:spacing w:before="0" w:after="0" w:line="240" w:lineRule="auto"/>
        <w:ind w:firstLine="709"/>
      </w:pPr>
      <w:r w:rsidRPr="00F1313B">
        <w:rPr>
          <w:lang w:eastAsia="ru-RU"/>
        </w:rPr>
        <w:t>1) проведение взвешенного бюджетного планирования с целью обеспечения сбалансированности и устойчивости бюджета Никольского сельского поселения, укрепления финансовой стабильности в сельском поселении за счет:</w:t>
      </w:r>
    </w:p>
    <w:p w:rsidR="00F1313B" w:rsidRPr="00F1313B" w:rsidRDefault="00F1313B" w:rsidP="00F1313B">
      <w:pPr>
        <w:pStyle w:val="25"/>
        <w:tabs>
          <w:tab w:val="left" w:pos="1085"/>
        </w:tabs>
        <w:spacing w:before="0" w:after="0" w:line="240" w:lineRule="auto"/>
        <w:ind w:firstLine="709"/>
      </w:pPr>
      <w:r w:rsidRPr="00F1313B">
        <w:rPr>
          <w:lang w:eastAsia="ru-RU"/>
        </w:rPr>
        <w:t>формирования реалистичного прогноза поступления доходов местного бюджета;</w:t>
      </w:r>
    </w:p>
    <w:p w:rsidR="00F1313B" w:rsidRPr="00F1313B" w:rsidRDefault="00F1313B" w:rsidP="00F1313B">
      <w:pPr>
        <w:pStyle w:val="25"/>
        <w:tabs>
          <w:tab w:val="left" w:pos="1085"/>
        </w:tabs>
        <w:spacing w:before="0" w:after="0" w:line="240" w:lineRule="auto"/>
        <w:ind w:firstLine="709"/>
      </w:pPr>
      <w:r w:rsidRPr="00F1313B">
        <w:rPr>
          <w:lang w:eastAsia="ru-RU"/>
        </w:rPr>
        <w:t>поддержание безопасного уровня дефицита бюджета Никольского сельского поселения;</w:t>
      </w:r>
    </w:p>
    <w:p w:rsidR="00F1313B" w:rsidRPr="00F1313B" w:rsidRDefault="00F1313B" w:rsidP="00F1313B">
      <w:pPr>
        <w:pStyle w:val="25"/>
        <w:tabs>
          <w:tab w:val="left" w:pos="1085"/>
        </w:tabs>
        <w:spacing w:before="0" w:after="0" w:line="240" w:lineRule="auto"/>
        <w:ind w:firstLine="709"/>
        <w:rPr>
          <w:lang w:eastAsia="ru-RU"/>
        </w:rPr>
      </w:pPr>
      <w:r w:rsidRPr="00F1313B">
        <w:rPr>
          <w:lang w:eastAsia="ru-RU"/>
        </w:rPr>
        <w:t xml:space="preserve">ограничение роста расходов местного бюджета, не обеспеченных реальными и </w:t>
      </w:r>
      <w:r w:rsidRPr="00F1313B">
        <w:rPr>
          <w:lang w:eastAsia="ru-RU"/>
        </w:rPr>
        <w:lastRenderedPageBreak/>
        <w:t>стабильными доходными источниками;</w:t>
      </w:r>
    </w:p>
    <w:p w:rsidR="00F1313B" w:rsidRPr="00F1313B" w:rsidRDefault="00F1313B" w:rsidP="00F1313B">
      <w:pPr>
        <w:pStyle w:val="affff9"/>
        <w:tabs>
          <w:tab w:val="left" w:pos="1108"/>
        </w:tabs>
        <w:ind w:left="0" w:right="119" w:firstLine="709"/>
        <w:rPr>
          <w:rFonts w:ascii="Times New Roman" w:hAnsi="Times New Roman" w:cs="Times New Roman"/>
          <w:sz w:val="28"/>
          <w:szCs w:val="28"/>
        </w:rPr>
      </w:pPr>
      <w:r w:rsidRPr="00F1313B">
        <w:rPr>
          <w:rFonts w:ascii="Times New Roman" w:hAnsi="Times New Roman" w:cs="Times New Roman"/>
          <w:sz w:val="28"/>
          <w:szCs w:val="28"/>
        </w:rPr>
        <w:t>2) исполнение</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обязательств</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Никольского сельского поселения по</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заключенным</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с</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Торбеевским муниципальным районом</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Республики</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Мордовия соглашениям, в том числе о мерах по социально-экономическому</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развитию</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и</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оздоровлению</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муниципальных</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 xml:space="preserve">финансов Никольского сельского поселения; </w:t>
      </w:r>
    </w:p>
    <w:p w:rsidR="00F1313B" w:rsidRPr="00F1313B" w:rsidRDefault="00F1313B" w:rsidP="00F1313B">
      <w:pPr>
        <w:pStyle w:val="affff9"/>
        <w:tabs>
          <w:tab w:val="left" w:pos="1108"/>
        </w:tabs>
        <w:ind w:left="0" w:right="119" w:firstLine="709"/>
        <w:rPr>
          <w:rFonts w:ascii="Times New Roman" w:hAnsi="Times New Roman" w:cs="Times New Roman"/>
          <w:sz w:val="28"/>
          <w:szCs w:val="28"/>
        </w:rPr>
      </w:pPr>
      <w:r w:rsidRPr="00F1313B">
        <w:rPr>
          <w:rFonts w:ascii="Times New Roman" w:hAnsi="Times New Roman" w:cs="Times New Roman"/>
          <w:sz w:val="28"/>
          <w:szCs w:val="28"/>
        </w:rPr>
        <w:t xml:space="preserve">3) расстановку приоритетов в расходовании бюджетных средств, оптимизацию и повышение </w:t>
      </w:r>
      <w:r w:rsidRPr="00F1313B">
        <w:rPr>
          <w:rFonts w:ascii="Times New Roman" w:hAnsi="Times New Roman" w:cs="Times New Roman"/>
          <w:spacing w:val="-57"/>
          <w:sz w:val="28"/>
          <w:szCs w:val="28"/>
        </w:rPr>
        <w:t xml:space="preserve"> </w:t>
      </w:r>
      <w:r w:rsidRPr="00F1313B">
        <w:rPr>
          <w:rFonts w:ascii="Times New Roman" w:hAnsi="Times New Roman" w:cs="Times New Roman"/>
          <w:sz w:val="28"/>
          <w:szCs w:val="28"/>
        </w:rPr>
        <w:t>эффективности</w:t>
      </w:r>
      <w:r w:rsidRPr="00F1313B">
        <w:rPr>
          <w:rFonts w:ascii="Times New Roman" w:hAnsi="Times New Roman" w:cs="Times New Roman"/>
          <w:spacing w:val="1"/>
          <w:sz w:val="28"/>
          <w:szCs w:val="28"/>
        </w:rPr>
        <w:t xml:space="preserve"> </w:t>
      </w:r>
      <w:r w:rsidRPr="00F1313B">
        <w:rPr>
          <w:rFonts w:ascii="Times New Roman" w:hAnsi="Times New Roman" w:cs="Times New Roman"/>
          <w:sz w:val="28"/>
          <w:szCs w:val="28"/>
        </w:rPr>
        <w:t>бюджетных</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расходов</w:t>
      </w:r>
      <w:r w:rsidRPr="00F1313B">
        <w:rPr>
          <w:rFonts w:ascii="Times New Roman" w:hAnsi="Times New Roman" w:cs="Times New Roman"/>
          <w:spacing w:val="3"/>
          <w:sz w:val="28"/>
          <w:szCs w:val="28"/>
        </w:rPr>
        <w:t xml:space="preserve"> </w:t>
      </w:r>
      <w:r w:rsidRPr="00F1313B">
        <w:rPr>
          <w:rFonts w:ascii="Times New Roman" w:hAnsi="Times New Roman" w:cs="Times New Roman"/>
          <w:sz w:val="28"/>
          <w:szCs w:val="28"/>
        </w:rPr>
        <w:t>за</w:t>
      </w:r>
      <w:r w:rsidRPr="00F1313B">
        <w:rPr>
          <w:rFonts w:ascii="Times New Roman" w:hAnsi="Times New Roman" w:cs="Times New Roman"/>
          <w:spacing w:val="2"/>
          <w:sz w:val="28"/>
          <w:szCs w:val="28"/>
        </w:rPr>
        <w:t xml:space="preserve"> </w:t>
      </w:r>
      <w:r w:rsidRPr="00F1313B">
        <w:rPr>
          <w:rFonts w:ascii="Times New Roman" w:hAnsi="Times New Roman" w:cs="Times New Roman"/>
          <w:sz w:val="28"/>
          <w:szCs w:val="28"/>
        </w:rPr>
        <w:t>счет:</w:t>
      </w:r>
    </w:p>
    <w:p w:rsidR="00F1313B" w:rsidRPr="00F1313B" w:rsidRDefault="00F1313B" w:rsidP="00F1313B">
      <w:pPr>
        <w:pStyle w:val="afffb"/>
        <w:spacing w:after="0"/>
        <w:ind w:right="124" w:firstLine="709"/>
        <w:jc w:val="both"/>
        <w:rPr>
          <w:rFonts w:ascii="Times New Roman" w:hAnsi="Times New Roman"/>
          <w:sz w:val="28"/>
          <w:szCs w:val="28"/>
        </w:rPr>
      </w:pPr>
      <w:r w:rsidRPr="00F1313B">
        <w:rPr>
          <w:rFonts w:ascii="Times New Roman" w:hAnsi="Times New Roman"/>
          <w:sz w:val="28"/>
          <w:szCs w:val="28"/>
        </w:rPr>
        <w:t>проведения</w:t>
      </w:r>
      <w:r w:rsidRPr="00F1313B">
        <w:rPr>
          <w:rFonts w:ascii="Times New Roman" w:hAnsi="Times New Roman"/>
          <w:spacing w:val="1"/>
          <w:sz w:val="28"/>
          <w:szCs w:val="28"/>
        </w:rPr>
        <w:t xml:space="preserve"> </w:t>
      </w:r>
      <w:r w:rsidRPr="00F1313B">
        <w:rPr>
          <w:rFonts w:ascii="Times New Roman" w:hAnsi="Times New Roman"/>
          <w:sz w:val="28"/>
          <w:szCs w:val="28"/>
        </w:rPr>
        <w:t>оценки</w:t>
      </w:r>
      <w:r w:rsidRPr="00F1313B">
        <w:rPr>
          <w:rFonts w:ascii="Times New Roman" w:hAnsi="Times New Roman"/>
          <w:spacing w:val="1"/>
          <w:sz w:val="28"/>
          <w:szCs w:val="28"/>
        </w:rPr>
        <w:t xml:space="preserve"> </w:t>
      </w:r>
      <w:r w:rsidRPr="00F1313B">
        <w:rPr>
          <w:rFonts w:ascii="Times New Roman" w:hAnsi="Times New Roman"/>
          <w:sz w:val="28"/>
          <w:szCs w:val="28"/>
        </w:rPr>
        <w:t>имеющихся</w:t>
      </w:r>
      <w:r w:rsidRPr="00F1313B">
        <w:rPr>
          <w:rFonts w:ascii="Times New Roman" w:hAnsi="Times New Roman"/>
          <w:spacing w:val="1"/>
          <w:sz w:val="28"/>
          <w:szCs w:val="28"/>
        </w:rPr>
        <w:t xml:space="preserve"> </w:t>
      </w:r>
      <w:r w:rsidRPr="00F1313B">
        <w:rPr>
          <w:rFonts w:ascii="Times New Roman" w:hAnsi="Times New Roman"/>
          <w:sz w:val="28"/>
          <w:szCs w:val="28"/>
        </w:rPr>
        <w:t>финансовых</w:t>
      </w:r>
      <w:r w:rsidRPr="00F1313B">
        <w:rPr>
          <w:rFonts w:ascii="Times New Roman" w:hAnsi="Times New Roman"/>
          <w:spacing w:val="1"/>
          <w:sz w:val="28"/>
          <w:szCs w:val="28"/>
        </w:rPr>
        <w:t xml:space="preserve"> </w:t>
      </w:r>
      <w:r w:rsidRPr="00F1313B">
        <w:rPr>
          <w:rFonts w:ascii="Times New Roman" w:hAnsi="Times New Roman"/>
          <w:sz w:val="28"/>
          <w:szCs w:val="28"/>
        </w:rPr>
        <w:t>ресурсов,</w:t>
      </w:r>
      <w:r w:rsidRPr="00F1313B">
        <w:rPr>
          <w:rFonts w:ascii="Times New Roman" w:hAnsi="Times New Roman"/>
          <w:spacing w:val="1"/>
          <w:sz w:val="28"/>
          <w:szCs w:val="28"/>
        </w:rPr>
        <w:t xml:space="preserve"> </w:t>
      </w:r>
      <w:r w:rsidRPr="00F1313B">
        <w:rPr>
          <w:rFonts w:ascii="Times New Roman" w:hAnsi="Times New Roman"/>
          <w:sz w:val="28"/>
          <w:szCs w:val="28"/>
        </w:rPr>
        <w:t>необходимых</w:t>
      </w:r>
      <w:r w:rsidRPr="00F1313B">
        <w:rPr>
          <w:rFonts w:ascii="Times New Roman" w:hAnsi="Times New Roman"/>
          <w:spacing w:val="1"/>
          <w:sz w:val="28"/>
          <w:szCs w:val="28"/>
        </w:rPr>
        <w:t xml:space="preserve"> </w:t>
      </w:r>
      <w:r w:rsidRPr="00F1313B">
        <w:rPr>
          <w:rFonts w:ascii="Times New Roman" w:hAnsi="Times New Roman"/>
          <w:sz w:val="28"/>
          <w:szCs w:val="28"/>
        </w:rPr>
        <w:t>для</w:t>
      </w:r>
      <w:r w:rsidRPr="00F1313B">
        <w:rPr>
          <w:rFonts w:ascii="Times New Roman" w:hAnsi="Times New Roman"/>
          <w:spacing w:val="1"/>
          <w:sz w:val="28"/>
          <w:szCs w:val="28"/>
        </w:rPr>
        <w:t xml:space="preserve"> </w:t>
      </w:r>
      <w:r w:rsidRPr="00F1313B">
        <w:rPr>
          <w:rFonts w:ascii="Times New Roman" w:hAnsi="Times New Roman"/>
          <w:sz w:val="28"/>
          <w:szCs w:val="28"/>
        </w:rPr>
        <w:t>исполнения</w:t>
      </w:r>
      <w:r w:rsidRPr="00F1313B">
        <w:rPr>
          <w:rFonts w:ascii="Times New Roman" w:hAnsi="Times New Roman"/>
          <w:spacing w:val="1"/>
          <w:sz w:val="28"/>
          <w:szCs w:val="28"/>
        </w:rPr>
        <w:t xml:space="preserve"> </w:t>
      </w:r>
      <w:r w:rsidRPr="00F1313B">
        <w:rPr>
          <w:rFonts w:ascii="Times New Roman" w:hAnsi="Times New Roman"/>
          <w:sz w:val="28"/>
          <w:szCs w:val="28"/>
        </w:rPr>
        <w:t>принятых</w:t>
      </w:r>
      <w:r w:rsidRPr="00F1313B">
        <w:rPr>
          <w:rFonts w:ascii="Times New Roman" w:hAnsi="Times New Roman"/>
          <w:spacing w:val="2"/>
          <w:sz w:val="28"/>
          <w:szCs w:val="28"/>
        </w:rPr>
        <w:t xml:space="preserve"> </w:t>
      </w:r>
      <w:r w:rsidR="00345764">
        <w:rPr>
          <w:rFonts w:ascii="Times New Roman" w:hAnsi="Times New Roman"/>
          <w:spacing w:val="2"/>
          <w:sz w:val="28"/>
          <w:szCs w:val="28"/>
        </w:rPr>
        <w:t>Н</w:t>
      </w:r>
      <w:r w:rsidRPr="00F1313B">
        <w:rPr>
          <w:rFonts w:ascii="Times New Roman" w:hAnsi="Times New Roman"/>
          <w:spacing w:val="2"/>
          <w:sz w:val="28"/>
          <w:szCs w:val="28"/>
        </w:rPr>
        <w:t>ико</w:t>
      </w:r>
      <w:r w:rsidR="00345764">
        <w:rPr>
          <w:rFonts w:ascii="Times New Roman" w:hAnsi="Times New Roman"/>
          <w:spacing w:val="2"/>
          <w:sz w:val="28"/>
          <w:szCs w:val="28"/>
        </w:rPr>
        <w:t>ль</w:t>
      </w:r>
      <w:r w:rsidRPr="00F1313B">
        <w:rPr>
          <w:rFonts w:ascii="Times New Roman" w:hAnsi="Times New Roman"/>
          <w:spacing w:val="2"/>
          <w:sz w:val="28"/>
          <w:szCs w:val="28"/>
        </w:rPr>
        <w:t>с</w:t>
      </w:r>
      <w:r w:rsidRPr="00F1313B">
        <w:rPr>
          <w:rFonts w:ascii="Times New Roman" w:hAnsi="Times New Roman"/>
          <w:sz w:val="28"/>
          <w:szCs w:val="28"/>
        </w:rPr>
        <w:t>ким сельским поселением обязательств;</w:t>
      </w:r>
    </w:p>
    <w:p w:rsidR="00F1313B" w:rsidRPr="00F1313B" w:rsidRDefault="00F1313B" w:rsidP="00F1313B">
      <w:pPr>
        <w:pStyle w:val="afffb"/>
        <w:spacing w:after="0"/>
        <w:ind w:right="118" w:firstLine="709"/>
        <w:jc w:val="both"/>
        <w:rPr>
          <w:rFonts w:ascii="Times New Roman" w:hAnsi="Times New Roman"/>
          <w:sz w:val="28"/>
          <w:szCs w:val="28"/>
        </w:rPr>
      </w:pPr>
      <w:r w:rsidRPr="00F1313B">
        <w:rPr>
          <w:rFonts w:ascii="Times New Roman" w:hAnsi="Times New Roman"/>
          <w:sz w:val="28"/>
          <w:szCs w:val="28"/>
        </w:rPr>
        <w:t>обеспечения</w:t>
      </w:r>
      <w:r w:rsidRPr="00F1313B">
        <w:rPr>
          <w:rFonts w:ascii="Times New Roman" w:hAnsi="Times New Roman"/>
          <w:spacing w:val="1"/>
          <w:sz w:val="28"/>
          <w:szCs w:val="28"/>
        </w:rPr>
        <w:t xml:space="preserve"> </w:t>
      </w:r>
      <w:r w:rsidRPr="00F1313B">
        <w:rPr>
          <w:rFonts w:ascii="Times New Roman" w:hAnsi="Times New Roman"/>
          <w:sz w:val="28"/>
          <w:szCs w:val="28"/>
        </w:rPr>
        <w:t>финансовыми</w:t>
      </w:r>
      <w:r w:rsidRPr="00F1313B">
        <w:rPr>
          <w:rFonts w:ascii="Times New Roman" w:hAnsi="Times New Roman"/>
          <w:spacing w:val="1"/>
          <w:sz w:val="28"/>
          <w:szCs w:val="28"/>
        </w:rPr>
        <w:t xml:space="preserve"> </w:t>
      </w:r>
      <w:r w:rsidRPr="00F1313B">
        <w:rPr>
          <w:rFonts w:ascii="Times New Roman" w:hAnsi="Times New Roman"/>
          <w:sz w:val="28"/>
          <w:szCs w:val="28"/>
        </w:rPr>
        <w:t>ресурсами</w:t>
      </w:r>
      <w:r w:rsidRPr="00F1313B">
        <w:rPr>
          <w:rFonts w:ascii="Times New Roman" w:hAnsi="Times New Roman"/>
          <w:spacing w:val="1"/>
          <w:sz w:val="28"/>
          <w:szCs w:val="28"/>
        </w:rPr>
        <w:t xml:space="preserve"> </w:t>
      </w:r>
      <w:r w:rsidRPr="00F1313B">
        <w:rPr>
          <w:rFonts w:ascii="Times New Roman" w:hAnsi="Times New Roman"/>
          <w:sz w:val="28"/>
          <w:szCs w:val="28"/>
        </w:rPr>
        <w:t>в</w:t>
      </w:r>
      <w:r w:rsidRPr="00F1313B">
        <w:rPr>
          <w:rFonts w:ascii="Times New Roman" w:hAnsi="Times New Roman"/>
          <w:spacing w:val="1"/>
          <w:sz w:val="28"/>
          <w:szCs w:val="28"/>
        </w:rPr>
        <w:t xml:space="preserve"> </w:t>
      </w:r>
      <w:r w:rsidRPr="00F1313B">
        <w:rPr>
          <w:rFonts w:ascii="Times New Roman" w:hAnsi="Times New Roman"/>
          <w:sz w:val="28"/>
          <w:szCs w:val="28"/>
        </w:rPr>
        <w:t>первую</w:t>
      </w:r>
      <w:r w:rsidRPr="00F1313B">
        <w:rPr>
          <w:rFonts w:ascii="Times New Roman" w:hAnsi="Times New Roman"/>
          <w:spacing w:val="1"/>
          <w:sz w:val="28"/>
          <w:szCs w:val="28"/>
        </w:rPr>
        <w:t xml:space="preserve"> </w:t>
      </w:r>
      <w:r w:rsidRPr="00F1313B">
        <w:rPr>
          <w:rFonts w:ascii="Times New Roman" w:hAnsi="Times New Roman"/>
          <w:sz w:val="28"/>
          <w:szCs w:val="28"/>
        </w:rPr>
        <w:t>очередь</w:t>
      </w:r>
      <w:r w:rsidRPr="00F1313B">
        <w:rPr>
          <w:rFonts w:ascii="Times New Roman" w:hAnsi="Times New Roman"/>
          <w:spacing w:val="1"/>
          <w:sz w:val="28"/>
          <w:szCs w:val="28"/>
        </w:rPr>
        <w:t xml:space="preserve"> </w:t>
      </w:r>
      <w:r w:rsidRPr="00F1313B">
        <w:rPr>
          <w:rFonts w:ascii="Times New Roman" w:hAnsi="Times New Roman"/>
          <w:sz w:val="28"/>
          <w:szCs w:val="28"/>
        </w:rPr>
        <w:t>действующих</w:t>
      </w:r>
      <w:r w:rsidRPr="00F1313B">
        <w:rPr>
          <w:rFonts w:ascii="Times New Roman" w:hAnsi="Times New Roman"/>
          <w:spacing w:val="1"/>
          <w:sz w:val="28"/>
          <w:szCs w:val="28"/>
        </w:rPr>
        <w:t xml:space="preserve"> </w:t>
      </w:r>
      <w:r w:rsidRPr="00F1313B">
        <w:rPr>
          <w:rFonts w:ascii="Times New Roman" w:hAnsi="Times New Roman"/>
          <w:sz w:val="28"/>
          <w:szCs w:val="28"/>
        </w:rPr>
        <w:t>расходных</w:t>
      </w:r>
      <w:r w:rsidRPr="00F1313B">
        <w:rPr>
          <w:rFonts w:ascii="Times New Roman" w:hAnsi="Times New Roman"/>
          <w:spacing w:val="1"/>
          <w:sz w:val="28"/>
          <w:szCs w:val="28"/>
        </w:rPr>
        <w:t xml:space="preserve"> </w:t>
      </w:r>
      <w:r w:rsidRPr="00F1313B">
        <w:rPr>
          <w:rFonts w:ascii="Times New Roman" w:hAnsi="Times New Roman"/>
          <w:sz w:val="28"/>
          <w:szCs w:val="28"/>
        </w:rPr>
        <w:t>обязательств</w:t>
      </w:r>
      <w:r w:rsidRPr="00F1313B">
        <w:rPr>
          <w:rFonts w:ascii="Times New Roman" w:hAnsi="Times New Roman"/>
          <w:spacing w:val="1"/>
          <w:sz w:val="28"/>
          <w:szCs w:val="28"/>
        </w:rPr>
        <w:t xml:space="preserve"> </w:t>
      </w:r>
      <w:r w:rsidRPr="00F1313B">
        <w:rPr>
          <w:rFonts w:ascii="Times New Roman" w:hAnsi="Times New Roman"/>
          <w:sz w:val="28"/>
          <w:szCs w:val="28"/>
        </w:rPr>
        <w:t>Никольского сельского поселения,</w:t>
      </w:r>
      <w:r w:rsidRPr="00F1313B">
        <w:rPr>
          <w:rFonts w:ascii="Times New Roman" w:hAnsi="Times New Roman"/>
          <w:spacing w:val="1"/>
          <w:sz w:val="28"/>
          <w:szCs w:val="28"/>
        </w:rPr>
        <w:t xml:space="preserve"> </w:t>
      </w:r>
      <w:r w:rsidRPr="00F1313B">
        <w:rPr>
          <w:rFonts w:ascii="Times New Roman" w:hAnsi="Times New Roman"/>
          <w:sz w:val="28"/>
          <w:szCs w:val="28"/>
        </w:rPr>
        <w:t>гарантированного</w:t>
      </w:r>
      <w:r w:rsidRPr="00F1313B">
        <w:rPr>
          <w:rFonts w:ascii="Times New Roman" w:hAnsi="Times New Roman"/>
          <w:spacing w:val="1"/>
          <w:sz w:val="28"/>
          <w:szCs w:val="28"/>
        </w:rPr>
        <w:t xml:space="preserve"> </w:t>
      </w:r>
      <w:r w:rsidRPr="00F1313B">
        <w:rPr>
          <w:rFonts w:ascii="Times New Roman" w:hAnsi="Times New Roman"/>
          <w:sz w:val="28"/>
          <w:szCs w:val="28"/>
        </w:rPr>
        <w:t>исполнения</w:t>
      </w:r>
      <w:r w:rsidRPr="00F1313B">
        <w:rPr>
          <w:rFonts w:ascii="Times New Roman" w:hAnsi="Times New Roman"/>
          <w:spacing w:val="1"/>
          <w:sz w:val="28"/>
          <w:szCs w:val="28"/>
        </w:rPr>
        <w:t xml:space="preserve"> </w:t>
      </w:r>
      <w:r w:rsidRPr="00F1313B">
        <w:rPr>
          <w:rFonts w:ascii="Times New Roman" w:hAnsi="Times New Roman"/>
          <w:sz w:val="28"/>
          <w:szCs w:val="28"/>
        </w:rPr>
        <w:t>социальных</w:t>
      </w:r>
      <w:r w:rsidRPr="00F1313B">
        <w:rPr>
          <w:rFonts w:ascii="Times New Roman" w:hAnsi="Times New Roman"/>
          <w:spacing w:val="1"/>
          <w:sz w:val="28"/>
          <w:szCs w:val="28"/>
        </w:rPr>
        <w:t xml:space="preserve"> </w:t>
      </w:r>
      <w:r w:rsidRPr="00F1313B">
        <w:rPr>
          <w:rFonts w:ascii="Times New Roman" w:hAnsi="Times New Roman"/>
          <w:sz w:val="28"/>
          <w:szCs w:val="28"/>
        </w:rPr>
        <w:t>обязательств</w:t>
      </w:r>
      <w:r w:rsidRPr="00F1313B">
        <w:rPr>
          <w:rFonts w:ascii="Times New Roman" w:hAnsi="Times New Roman"/>
          <w:spacing w:val="1"/>
          <w:sz w:val="28"/>
          <w:szCs w:val="28"/>
        </w:rPr>
        <w:t xml:space="preserve"> </w:t>
      </w:r>
      <w:r w:rsidRPr="00F1313B">
        <w:rPr>
          <w:rFonts w:ascii="Times New Roman" w:hAnsi="Times New Roman"/>
          <w:sz w:val="28"/>
          <w:szCs w:val="28"/>
        </w:rPr>
        <w:t>Никольского сельского поселения;</w:t>
      </w:r>
    </w:p>
    <w:p w:rsidR="00F1313B" w:rsidRPr="00F1313B" w:rsidRDefault="00F1313B" w:rsidP="00F1313B">
      <w:pPr>
        <w:pStyle w:val="afffb"/>
        <w:spacing w:after="0"/>
        <w:ind w:right="117" w:firstLine="709"/>
        <w:jc w:val="both"/>
        <w:rPr>
          <w:rFonts w:ascii="Times New Roman" w:hAnsi="Times New Roman"/>
          <w:sz w:val="28"/>
          <w:szCs w:val="28"/>
        </w:rPr>
      </w:pPr>
      <w:r w:rsidRPr="00F1313B">
        <w:rPr>
          <w:rFonts w:ascii="Times New Roman" w:hAnsi="Times New Roman"/>
          <w:sz w:val="28"/>
          <w:szCs w:val="28"/>
        </w:rPr>
        <w:t>обеспечения</w:t>
      </w:r>
      <w:r w:rsidRPr="00F1313B">
        <w:rPr>
          <w:rFonts w:ascii="Times New Roman" w:hAnsi="Times New Roman"/>
          <w:spacing w:val="1"/>
          <w:sz w:val="28"/>
          <w:szCs w:val="28"/>
        </w:rPr>
        <w:t xml:space="preserve"> </w:t>
      </w:r>
      <w:r w:rsidRPr="00F1313B">
        <w:rPr>
          <w:rFonts w:ascii="Times New Roman" w:hAnsi="Times New Roman"/>
          <w:sz w:val="28"/>
          <w:szCs w:val="28"/>
        </w:rPr>
        <w:t>соблюдения</w:t>
      </w:r>
      <w:r w:rsidRPr="00F1313B">
        <w:rPr>
          <w:rFonts w:ascii="Times New Roman" w:hAnsi="Times New Roman"/>
          <w:spacing w:val="1"/>
          <w:sz w:val="28"/>
          <w:szCs w:val="28"/>
        </w:rPr>
        <w:t xml:space="preserve"> </w:t>
      </w:r>
      <w:r w:rsidRPr="00F1313B">
        <w:rPr>
          <w:rFonts w:ascii="Times New Roman" w:hAnsi="Times New Roman"/>
          <w:sz w:val="28"/>
          <w:szCs w:val="28"/>
        </w:rPr>
        <w:t>норматива</w:t>
      </w:r>
      <w:r w:rsidRPr="00F1313B">
        <w:rPr>
          <w:rFonts w:ascii="Times New Roman" w:hAnsi="Times New Roman"/>
          <w:spacing w:val="1"/>
          <w:sz w:val="28"/>
          <w:szCs w:val="28"/>
        </w:rPr>
        <w:t xml:space="preserve"> </w:t>
      </w:r>
      <w:r w:rsidRPr="00F1313B">
        <w:rPr>
          <w:rFonts w:ascii="Times New Roman" w:hAnsi="Times New Roman"/>
          <w:sz w:val="28"/>
          <w:szCs w:val="28"/>
        </w:rPr>
        <w:t>формирования</w:t>
      </w:r>
      <w:r w:rsidRPr="00F1313B">
        <w:rPr>
          <w:rFonts w:ascii="Times New Roman" w:hAnsi="Times New Roman"/>
          <w:spacing w:val="1"/>
          <w:sz w:val="28"/>
          <w:szCs w:val="28"/>
        </w:rPr>
        <w:t xml:space="preserve"> </w:t>
      </w:r>
      <w:r w:rsidRPr="00F1313B">
        <w:rPr>
          <w:rFonts w:ascii="Times New Roman" w:hAnsi="Times New Roman"/>
          <w:sz w:val="28"/>
          <w:szCs w:val="28"/>
        </w:rPr>
        <w:t>расходов</w:t>
      </w:r>
      <w:r w:rsidRPr="00F1313B">
        <w:rPr>
          <w:rFonts w:ascii="Times New Roman" w:hAnsi="Times New Roman"/>
          <w:spacing w:val="1"/>
          <w:sz w:val="28"/>
          <w:szCs w:val="28"/>
        </w:rPr>
        <w:t xml:space="preserve"> </w:t>
      </w:r>
      <w:r w:rsidRPr="00F1313B">
        <w:rPr>
          <w:rFonts w:ascii="Times New Roman" w:hAnsi="Times New Roman"/>
          <w:sz w:val="28"/>
          <w:szCs w:val="28"/>
        </w:rPr>
        <w:t>на</w:t>
      </w:r>
      <w:r w:rsidRPr="00F1313B">
        <w:rPr>
          <w:rFonts w:ascii="Times New Roman" w:hAnsi="Times New Roman"/>
          <w:spacing w:val="1"/>
          <w:sz w:val="28"/>
          <w:szCs w:val="28"/>
        </w:rPr>
        <w:t xml:space="preserve"> </w:t>
      </w:r>
      <w:r w:rsidRPr="00F1313B">
        <w:rPr>
          <w:rFonts w:ascii="Times New Roman" w:hAnsi="Times New Roman"/>
          <w:sz w:val="28"/>
          <w:szCs w:val="28"/>
        </w:rPr>
        <w:t>содержание</w:t>
      </w:r>
      <w:r w:rsidRPr="00F1313B">
        <w:rPr>
          <w:rFonts w:ascii="Times New Roman" w:hAnsi="Times New Roman"/>
          <w:spacing w:val="1"/>
          <w:sz w:val="28"/>
          <w:szCs w:val="28"/>
        </w:rPr>
        <w:t xml:space="preserve"> </w:t>
      </w:r>
      <w:r w:rsidRPr="00F1313B">
        <w:rPr>
          <w:rFonts w:ascii="Times New Roman" w:hAnsi="Times New Roman"/>
          <w:sz w:val="28"/>
          <w:szCs w:val="28"/>
        </w:rPr>
        <w:t>местного самоуправления Никольского сельского поселения,</w:t>
      </w:r>
      <w:r w:rsidRPr="00F1313B">
        <w:rPr>
          <w:rFonts w:ascii="Times New Roman" w:hAnsi="Times New Roman"/>
          <w:spacing w:val="1"/>
          <w:sz w:val="28"/>
          <w:szCs w:val="28"/>
        </w:rPr>
        <w:t xml:space="preserve"> </w:t>
      </w:r>
      <w:r w:rsidRPr="00F1313B">
        <w:rPr>
          <w:rFonts w:ascii="Times New Roman" w:hAnsi="Times New Roman"/>
          <w:sz w:val="28"/>
          <w:szCs w:val="28"/>
        </w:rPr>
        <w:t>установленного</w:t>
      </w:r>
      <w:r w:rsidRPr="00F1313B">
        <w:rPr>
          <w:rFonts w:ascii="Times New Roman" w:hAnsi="Times New Roman"/>
          <w:spacing w:val="1"/>
          <w:sz w:val="28"/>
          <w:szCs w:val="28"/>
        </w:rPr>
        <w:t xml:space="preserve"> </w:t>
      </w:r>
      <w:r w:rsidRPr="00F1313B">
        <w:rPr>
          <w:rFonts w:ascii="Times New Roman" w:hAnsi="Times New Roman"/>
          <w:sz w:val="28"/>
          <w:szCs w:val="28"/>
        </w:rPr>
        <w:t>Правительством</w:t>
      </w:r>
      <w:r w:rsidRPr="00F1313B">
        <w:rPr>
          <w:rFonts w:ascii="Times New Roman" w:hAnsi="Times New Roman"/>
          <w:spacing w:val="1"/>
          <w:sz w:val="28"/>
          <w:szCs w:val="28"/>
        </w:rPr>
        <w:t xml:space="preserve"> </w:t>
      </w:r>
      <w:r w:rsidRPr="00F1313B">
        <w:rPr>
          <w:rFonts w:ascii="Times New Roman" w:hAnsi="Times New Roman"/>
          <w:spacing w:val="2"/>
          <w:sz w:val="28"/>
          <w:szCs w:val="28"/>
        </w:rPr>
        <w:t xml:space="preserve">Республики </w:t>
      </w:r>
      <w:r w:rsidRPr="00F1313B">
        <w:rPr>
          <w:rFonts w:ascii="Times New Roman" w:hAnsi="Times New Roman"/>
          <w:sz w:val="28"/>
          <w:szCs w:val="28"/>
        </w:rPr>
        <w:t>Мордовия;</w:t>
      </w:r>
    </w:p>
    <w:p w:rsidR="00F1313B" w:rsidRPr="00F1313B" w:rsidRDefault="00F1313B" w:rsidP="00F1313B">
      <w:pPr>
        <w:pStyle w:val="afffb"/>
        <w:spacing w:after="0"/>
        <w:ind w:right="115" w:firstLine="709"/>
        <w:jc w:val="both"/>
        <w:rPr>
          <w:rFonts w:ascii="Times New Roman" w:hAnsi="Times New Roman"/>
          <w:sz w:val="28"/>
          <w:szCs w:val="28"/>
        </w:rPr>
      </w:pPr>
      <w:r w:rsidRPr="00F1313B">
        <w:rPr>
          <w:rFonts w:ascii="Times New Roman" w:hAnsi="Times New Roman"/>
          <w:sz w:val="28"/>
          <w:szCs w:val="28"/>
        </w:rPr>
        <w:t>повышения</w:t>
      </w:r>
      <w:r w:rsidRPr="00F1313B">
        <w:rPr>
          <w:rFonts w:ascii="Times New Roman" w:hAnsi="Times New Roman"/>
          <w:spacing w:val="1"/>
          <w:sz w:val="28"/>
          <w:szCs w:val="28"/>
        </w:rPr>
        <w:t xml:space="preserve"> </w:t>
      </w:r>
      <w:r w:rsidRPr="00F1313B">
        <w:rPr>
          <w:rFonts w:ascii="Times New Roman" w:hAnsi="Times New Roman"/>
          <w:sz w:val="28"/>
          <w:szCs w:val="28"/>
        </w:rPr>
        <w:t>эффективности</w:t>
      </w:r>
      <w:r w:rsidRPr="00F1313B">
        <w:rPr>
          <w:rFonts w:ascii="Times New Roman" w:hAnsi="Times New Roman"/>
          <w:spacing w:val="1"/>
          <w:sz w:val="28"/>
          <w:szCs w:val="28"/>
        </w:rPr>
        <w:t xml:space="preserve"> </w:t>
      </w:r>
      <w:r w:rsidRPr="00F1313B">
        <w:rPr>
          <w:rFonts w:ascii="Times New Roman" w:hAnsi="Times New Roman"/>
          <w:sz w:val="28"/>
          <w:szCs w:val="28"/>
        </w:rPr>
        <w:t>использования</w:t>
      </w:r>
      <w:r w:rsidRPr="00F1313B">
        <w:rPr>
          <w:rFonts w:ascii="Times New Roman" w:hAnsi="Times New Roman"/>
          <w:spacing w:val="1"/>
          <w:sz w:val="28"/>
          <w:szCs w:val="28"/>
        </w:rPr>
        <w:t xml:space="preserve"> </w:t>
      </w:r>
      <w:r w:rsidRPr="00F1313B">
        <w:rPr>
          <w:rFonts w:ascii="Times New Roman" w:hAnsi="Times New Roman"/>
          <w:sz w:val="28"/>
          <w:szCs w:val="28"/>
        </w:rPr>
        <w:t>муниципального</w:t>
      </w:r>
      <w:r w:rsidRPr="00F1313B">
        <w:rPr>
          <w:rFonts w:ascii="Times New Roman" w:hAnsi="Times New Roman"/>
          <w:spacing w:val="1"/>
          <w:sz w:val="28"/>
          <w:szCs w:val="28"/>
        </w:rPr>
        <w:t xml:space="preserve"> </w:t>
      </w:r>
      <w:r w:rsidRPr="00F1313B">
        <w:rPr>
          <w:rFonts w:ascii="Times New Roman" w:hAnsi="Times New Roman"/>
          <w:sz w:val="28"/>
          <w:szCs w:val="28"/>
        </w:rPr>
        <w:t>имущества</w:t>
      </w:r>
      <w:r w:rsidRPr="00F1313B">
        <w:rPr>
          <w:rFonts w:ascii="Times New Roman" w:hAnsi="Times New Roman"/>
          <w:spacing w:val="1"/>
          <w:sz w:val="28"/>
          <w:szCs w:val="28"/>
        </w:rPr>
        <w:t xml:space="preserve"> </w:t>
      </w:r>
      <w:r w:rsidRPr="00F1313B">
        <w:rPr>
          <w:rFonts w:ascii="Times New Roman" w:hAnsi="Times New Roman"/>
          <w:sz w:val="28"/>
          <w:szCs w:val="28"/>
        </w:rPr>
        <w:t>Никольского сельского поселения в</w:t>
      </w:r>
      <w:r w:rsidRPr="00F1313B">
        <w:rPr>
          <w:rFonts w:ascii="Times New Roman" w:hAnsi="Times New Roman"/>
          <w:spacing w:val="-1"/>
          <w:sz w:val="28"/>
          <w:szCs w:val="28"/>
        </w:rPr>
        <w:t xml:space="preserve"> </w:t>
      </w:r>
      <w:r w:rsidRPr="00F1313B">
        <w:rPr>
          <w:rFonts w:ascii="Times New Roman" w:hAnsi="Times New Roman"/>
          <w:sz w:val="28"/>
          <w:szCs w:val="28"/>
        </w:rPr>
        <w:t>целях</w:t>
      </w:r>
      <w:r w:rsidRPr="00F1313B">
        <w:rPr>
          <w:rFonts w:ascii="Times New Roman" w:hAnsi="Times New Roman"/>
          <w:spacing w:val="-1"/>
          <w:sz w:val="28"/>
          <w:szCs w:val="28"/>
        </w:rPr>
        <w:t xml:space="preserve"> </w:t>
      </w:r>
      <w:r w:rsidRPr="00F1313B">
        <w:rPr>
          <w:rFonts w:ascii="Times New Roman" w:hAnsi="Times New Roman"/>
          <w:sz w:val="28"/>
          <w:szCs w:val="28"/>
        </w:rPr>
        <w:t>оптимизации</w:t>
      </w:r>
      <w:r w:rsidRPr="00F1313B">
        <w:rPr>
          <w:rFonts w:ascii="Times New Roman" w:hAnsi="Times New Roman"/>
          <w:spacing w:val="-1"/>
          <w:sz w:val="28"/>
          <w:szCs w:val="28"/>
        </w:rPr>
        <w:t xml:space="preserve"> </w:t>
      </w:r>
      <w:r w:rsidRPr="00F1313B">
        <w:rPr>
          <w:rFonts w:ascii="Times New Roman" w:hAnsi="Times New Roman"/>
          <w:sz w:val="28"/>
          <w:szCs w:val="28"/>
        </w:rPr>
        <w:t>расходов на</w:t>
      </w:r>
      <w:r w:rsidRPr="00F1313B">
        <w:rPr>
          <w:rFonts w:ascii="Times New Roman" w:hAnsi="Times New Roman"/>
          <w:spacing w:val="-1"/>
          <w:sz w:val="28"/>
          <w:szCs w:val="28"/>
        </w:rPr>
        <w:t xml:space="preserve"> </w:t>
      </w:r>
      <w:r w:rsidRPr="00F1313B">
        <w:rPr>
          <w:rFonts w:ascii="Times New Roman" w:hAnsi="Times New Roman"/>
          <w:sz w:val="28"/>
          <w:szCs w:val="28"/>
        </w:rPr>
        <w:t>его</w:t>
      </w:r>
      <w:r w:rsidRPr="00F1313B">
        <w:rPr>
          <w:rFonts w:ascii="Times New Roman" w:hAnsi="Times New Roman"/>
          <w:spacing w:val="-2"/>
          <w:sz w:val="28"/>
          <w:szCs w:val="28"/>
        </w:rPr>
        <w:t xml:space="preserve"> </w:t>
      </w:r>
      <w:r w:rsidRPr="00F1313B">
        <w:rPr>
          <w:rFonts w:ascii="Times New Roman" w:hAnsi="Times New Roman"/>
          <w:sz w:val="28"/>
          <w:szCs w:val="28"/>
        </w:rPr>
        <w:t>содержание;</w:t>
      </w:r>
    </w:p>
    <w:p w:rsidR="00F1313B" w:rsidRPr="00F1313B" w:rsidRDefault="00F1313B" w:rsidP="00F1313B">
      <w:pPr>
        <w:pStyle w:val="afffb"/>
        <w:spacing w:after="0"/>
        <w:ind w:right="115" w:firstLine="709"/>
        <w:jc w:val="both"/>
        <w:rPr>
          <w:rFonts w:ascii="Times New Roman" w:hAnsi="Times New Roman"/>
          <w:sz w:val="28"/>
          <w:szCs w:val="28"/>
        </w:rPr>
      </w:pPr>
      <w:r w:rsidRPr="00F1313B">
        <w:rPr>
          <w:rFonts w:ascii="Times New Roman" w:hAnsi="Times New Roman"/>
          <w:sz w:val="28"/>
          <w:szCs w:val="28"/>
        </w:rPr>
        <w:t>проведения</w:t>
      </w:r>
      <w:r w:rsidRPr="00F1313B">
        <w:rPr>
          <w:rFonts w:ascii="Times New Roman" w:hAnsi="Times New Roman"/>
          <w:spacing w:val="1"/>
          <w:sz w:val="28"/>
          <w:szCs w:val="28"/>
        </w:rPr>
        <w:t xml:space="preserve"> </w:t>
      </w:r>
      <w:r w:rsidRPr="00F1313B">
        <w:rPr>
          <w:rFonts w:ascii="Times New Roman" w:hAnsi="Times New Roman"/>
          <w:sz w:val="28"/>
          <w:szCs w:val="28"/>
        </w:rPr>
        <w:t>работы</w:t>
      </w:r>
      <w:r w:rsidRPr="00F1313B">
        <w:rPr>
          <w:rFonts w:ascii="Times New Roman" w:hAnsi="Times New Roman"/>
          <w:spacing w:val="1"/>
          <w:sz w:val="28"/>
          <w:szCs w:val="28"/>
        </w:rPr>
        <w:t xml:space="preserve"> </w:t>
      </w:r>
      <w:r w:rsidRPr="00F1313B">
        <w:rPr>
          <w:rFonts w:ascii="Times New Roman" w:hAnsi="Times New Roman"/>
          <w:sz w:val="28"/>
          <w:szCs w:val="28"/>
        </w:rPr>
        <w:t>с</w:t>
      </w:r>
      <w:r w:rsidRPr="00F1313B">
        <w:rPr>
          <w:rFonts w:ascii="Times New Roman" w:hAnsi="Times New Roman"/>
          <w:spacing w:val="1"/>
          <w:sz w:val="28"/>
          <w:szCs w:val="28"/>
        </w:rPr>
        <w:t xml:space="preserve"> </w:t>
      </w:r>
      <w:r w:rsidRPr="00F1313B">
        <w:rPr>
          <w:rFonts w:ascii="Times New Roman" w:hAnsi="Times New Roman"/>
          <w:sz w:val="28"/>
          <w:szCs w:val="28"/>
        </w:rPr>
        <w:t>дебиторской</w:t>
      </w:r>
      <w:r w:rsidRPr="00F1313B">
        <w:rPr>
          <w:rFonts w:ascii="Times New Roman" w:hAnsi="Times New Roman"/>
          <w:spacing w:val="1"/>
          <w:sz w:val="28"/>
          <w:szCs w:val="28"/>
        </w:rPr>
        <w:t xml:space="preserve"> </w:t>
      </w:r>
      <w:r w:rsidRPr="00F1313B">
        <w:rPr>
          <w:rFonts w:ascii="Times New Roman" w:hAnsi="Times New Roman"/>
          <w:sz w:val="28"/>
          <w:szCs w:val="28"/>
        </w:rPr>
        <w:t>задолженностью,</w:t>
      </w:r>
      <w:r w:rsidRPr="00F1313B">
        <w:rPr>
          <w:rFonts w:ascii="Times New Roman" w:hAnsi="Times New Roman"/>
          <w:spacing w:val="1"/>
          <w:sz w:val="28"/>
          <w:szCs w:val="28"/>
        </w:rPr>
        <w:t xml:space="preserve"> </w:t>
      </w:r>
      <w:r w:rsidRPr="00F1313B">
        <w:rPr>
          <w:rFonts w:ascii="Times New Roman" w:hAnsi="Times New Roman"/>
          <w:sz w:val="28"/>
          <w:szCs w:val="28"/>
        </w:rPr>
        <w:t>направленной</w:t>
      </w:r>
      <w:r w:rsidRPr="00F1313B">
        <w:rPr>
          <w:rFonts w:ascii="Times New Roman" w:hAnsi="Times New Roman"/>
          <w:spacing w:val="1"/>
          <w:sz w:val="28"/>
          <w:szCs w:val="28"/>
        </w:rPr>
        <w:t xml:space="preserve"> </w:t>
      </w:r>
      <w:r w:rsidRPr="00F1313B">
        <w:rPr>
          <w:rFonts w:ascii="Times New Roman" w:hAnsi="Times New Roman"/>
          <w:sz w:val="28"/>
          <w:szCs w:val="28"/>
        </w:rPr>
        <w:t>на</w:t>
      </w:r>
      <w:r w:rsidRPr="00F1313B">
        <w:rPr>
          <w:rFonts w:ascii="Times New Roman" w:hAnsi="Times New Roman"/>
          <w:spacing w:val="1"/>
          <w:sz w:val="28"/>
          <w:szCs w:val="28"/>
        </w:rPr>
        <w:t xml:space="preserve"> </w:t>
      </w:r>
      <w:r w:rsidRPr="00F1313B">
        <w:rPr>
          <w:rFonts w:ascii="Times New Roman" w:hAnsi="Times New Roman"/>
          <w:sz w:val="28"/>
          <w:szCs w:val="28"/>
        </w:rPr>
        <w:t>последовательное</w:t>
      </w:r>
      <w:r w:rsidRPr="00F1313B">
        <w:rPr>
          <w:rFonts w:ascii="Times New Roman" w:hAnsi="Times New Roman"/>
          <w:spacing w:val="1"/>
          <w:sz w:val="28"/>
          <w:szCs w:val="28"/>
        </w:rPr>
        <w:t xml:space="preserve"> </w:t>
      </w:r>
      <w:r w:rsidRPr="00F1313B">
        <w:rPr>
          <w:rFonts w:ascii="Times New Roman" w:hAnsi="Times New Roman"/>
          <w:sz w:val="28"/>
          <w:szCs w:val="28"/>
        </w:rPr>
        <w:t>и</w:t>
      </w:r>
      <w:r w:rsidRPr="00F1313B">
        <w:rPr>
          <w:rFonts w:ascii="Times New Roman" w:hAnsi="Times New Roman"/>
          <w:spacing w:val="1"/>
          <w:sz w:val="28"/>
          <w:szCs w:val="28"/>
        </w:rPr>
        <w:t xml:space="preserve"> </w:t>
      </w:r>
      <w:r w:rsidRPr="00F1313B">
        <w:rPr>
          <w:rFonts w:ascii="Times New Roman" w:hAnsi="Times New Roman"/>
          <w:sz w:val="28"/>
          <w:szCs w:val="28"/>
        </w:rPr>
        <w:t>устойчивое</w:t>
      </w:r>
      <w:r w:rsidRPr="00F1313B">
        <w:rPr>
          <w:rFonts w:ascii="Times New Roman" w:hAnsi="Times New Roman"/>
          <w:spacing w:val="1"/>
          <w:sz w:val="28"/>
          <w:szCs w:val="28"/>
        </w:rPr>
        <w:t xml:space="preserve"> </w:t>
      </w:r>
      <w:r w:rsidRPr="00F1313B">
        <w:rPr>
          <w:rFonts w:ascii="Times New Roman" w:hAnsi="Times New Roman"/>
          <w:sz w:val="28"/>
          <w:szCs w:val="28"/>
        </w:rPr>
        <w:t>снижение</w:t>
      </w:r>
      <w:r w:rsidRPr="00F1313B">
        <w:rPr>
          <w:rFonts w:ascii="Times New Roman" w:hAnsi="Times New Roman"/>
          <w:spacing w:val="1"/>
          <w:sz w:val="28"/>
          <w:szCs w:val="28"/>
        </w:rPr>
        <w:t xml:space="preserve"> </w:t>
      </w:r>
      <w:r w:rsidRPr="00F1313B">
        <w:rPr>
          <w:rFonts w:ascii="Times New Roman" w:hAnsi="Times New Roman"/>
          <w:sz w:val="28"/>
          <w:szCs w:val="28"/>
        </w:rPr>
        <w:t>ее</w:t>
      </w:r>
      <w:r w:rsidRPr="00F1313B">
        <w:rPr>
          <w:rFonts w:ascii="Times New Roman" w:hAnsi="Times New Roman"/>
          <w:spacing w:val="1"/>
          <w:sz w:val="28"/>
          <w:szCs w:val="28"/>
        </w:rPr>
        <w:t xml:space="preserve"> </w:t>
      </w:r>
      <w:r w:rsidRPr="00F1313B">
        <w:rPr>
          <w:rFonts w:ascii="Times New Roman" w:hAnsi="Times New Roman"/>
          <w:sz w:val="28"/>
          <w:szCs w:val="28"/>
        </w:rPr>
        <w:t>объемов,</w:t>
      </w:r>
      <w:r w:rsidRPr="00F1313B">
        <w:rPr>
          <w:rFonts w:ascii="Times New Roman" w:hAnsi="Times New Roman"/>
          <w:spacing w:val="1"/>
          <w:sz w:val="28"/>
          <w:szCs w:val="28"/>
        </w:rPr>
        <w:t xml:space="preserve"> </w:t>
      </w:r>
      <w:r w:rsidRPr="00F1313B">
        <w:rPr>
          <w:rFonts w:ascii="Times New Roman" w:hAnsi="Times New Roman"/>
          <w:sz w:val="28"/>
          <w:szCs w:val="28"/>
        </w:rPr>
        <w:t>обеспечения</w:t>
      </w:r>
      <w:r w:rsidRPr="00F1313B">
        <w:rPr>
          <w:rFonts w:ascii="Times New Roman" w:hAnsi="Times New Roman"/>
          <w:spacing w:val="1"/>
          <w:sz w:val="28"/>
          <w:szCs w:val="28"/>
        </w:rPr>
        <w:t xml:space="preserve"> </w:t>
      </w:r>
      <w:r w:rsidRPr="00F1313B">
        <w:rPr>
          <w:rFonts w:ascii="Times New Roman" w:hAnsi="Times New Roman"/>
          <w:sz w:val="28"/>
          <w:szCs w:val="28"/>
        </w:rPr>
        <w:t>более</w:t>
      </w:r>
      <w:r w:rsidRPr="00F1313B">
        <w:rPr>
          <w:rFonts w:ascii="Times New Roman" w:hAnsi="Times New Roman"/>
          <w:spacing w:val="1"/>
          <w:sz w:val="28"/>
          <w:szCs w:val="28"/>
        </w:rPr>
        <w:t xml:space="preserve"> </w:t>
      </w:r>
      <w:r w:rsidRPr="00F1313B">
        <w:rPr>
          <w:rFonts w:ascii="Times New Roman" w:hAnsi="Times New Roman"/>
          <w:sz w:val="28"/>
          <w:szCs w:val="28"/>
        </w:rPr>
        <w:t>равномерного</w:t>
      </w:r>
      <w:r w:rsidRPr="00F1313B">
        <w:rPr>
          <w:rFonts w:ascii="Times New Roman" w:hAnsi="Times New Roman"/>
          <w:spacing w:val="1"/>
          <w:sz w:val="28"/>
          <w:szCs w:val="28"/>
        </w:rPr>
        <w:t xml:space="preserve"> </w:t>
      </w:r>
      <w:r w:rsidRPr="00F1313B">
        <w:rPr>
          <w:rFonts w:ascii="Times New Roman" w:hAnsi="Times New Roman"/>
          <w:sz w:val="28"/>
          <w:szCs w:val="28"/>
        </w:rPr>
        <w:t>использования</w:t>
      </w:r>
      <w:r w:rsidRPr="00F1313B">
        <w:rPr>
          <w:rFonts w:ascii="Times New Roman" w:hAnsi="Times New Roman"/>
          <w:spacing w:val="-2"/>
          <w:sz w:val="28"/>
          <w:szCs w:val="28"/>
        </w:rPr>
        <w:t xml:space="preserve"> </w:t>
      </w:r>
      <w:r w:rsidRPr="00F1313B">
        <w:rPr>
          <w:rFonts w:ascii="Times New Roman" w:hAnsi="Times New Roman"/>
          <w:sz w:val="28"/>
          <w:szCs w:val="28"/>
        </w:rPr>
        <w:t>бюджетных</w:t>
      </w:r>
      <w:r w:rsidRPr="00F1313B">
        <w:rPr>
          <w:rFonts w:ascii="Times New Roman" w:hAnsi="Times New Roman"/>
          <w:spacing w:val="-1"/>
          <w:sz w:val="28"/>
          <w:szCs w:val="28"/>
        </w:rPr>
        <w:t xml:space="preserve"> </w:t>
      </w:r>
      <w:r w:rsidRPr="00F1313B">
        <w:rPr>
          <w:rFonts w:ascii="Times New Roman" w:hAnsi="Times New Roman"/>
          <w:sz w:val="28"/>
          <w:szCs w:val="28"/>
        </w:rPr>
        <w:t>средств</w:t>
      </w:r>
      <w:r w:rsidRPr="00F1313B">
        <w:rPr>
          <w:rFonts w:ascii="Times New Roman" w:hAnsi="Times New Roman"/>
          <w:spacing w:val="-1"/>
          <w:sz w:val="28"/>
          <w:szCs w:val="28"/>
        </w:rPr>
        <w:t xml:space="preserve"> </w:t>
      </w:r>
      <w:r w:rsidRPr="00F1313B">
        <w:rPr>
          <w:rFonts w:ascii="Times New Roman" w:hAnsi="Times New Roman"/>
          <w:sz w:val="28"/>
          <w:szCs w:val="28"/>
        </w:rPr>
        <w:t>в</w:t>
      </w:r>
      <w:r w:rsidRPr="00F1313B">
        <w:rPr>
          <w:rFonts w:ascii="Times New Roman" w:hAnsi="Times New Roman"/>
          <w:spacing w:val="-2"/>
          <w:sz w:val="28"/>
          <w:szCs w:val="28"/>
        </w:rPr>
        <w:t xml:space="preserve"> </w:t>
      </w:r>
      <w:r w:rsidRPr="00F1313B">
        <w:rPr>
          <w:rFonts w:ascii="Times New Roman" w:hAnsi="Times New Roman"/>
          <w:sz w:val="28"/>
          <w:szCs w:val="28"/>
        </w:rPr>
        <w:t>течение года;</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В целях обеспечения своевременного исполнения доходной части бюджета Никольского сельского поселения в сложившихся экономических условиях будет продолжена:</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 работа по обеспечению поступлений налоговых и неналоговых доходов, подлежащих зачислению в бюджет Никольского сельского поселения;</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 работа по проведению оценки эффективности налоговых расходов.</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Бюджетная и налоговая политика на 2024 год и на плановый период 2025 и 2026 годов в области расходов бюджета Никольского сельского поселения направлена на сохранение социально ориентированной направленности  бюджета Никольского сельского поселения, усиления его роли в стимулировании роста экономики, повышения качества жизни населения Никольского сельского поселения.</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В целях реализации постановленных задач необходимо реализовать  комплекс мероприятий, направленных на:</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1) повышение эффективности реализации муниципальных программ;</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2) повышение эффективности внутреннего муниципального финансового контроля, направленного на соблюдение процедур составления и исполнения бюджета Никольского сельского поселения, составления бюджетной отчетности и ведения бюджетного учета главными распорядителями средств бюджета Никольского сельского поселения;</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3) недопущение кредиторской задолженности по заработной плате и социальным выплатам;</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lastRenderedPageBreak/>
        <w:t>4) повышение информационной открытости бюджетного процесса Никольского сельского поселения, в том числе в социальных сетях, формирование электронной брошюры «Бюджет для граждан» в целях повышения информированности граждан в вопросах формирования и исполнения бюджета Никольского сельского поселения, а также вовлечения граждан в процедуру обсуждения и принятия конкретных бюджетных решений;</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5) неувеличение штатной численности работников органов местного самоуправления;</w:t>
      </w:r>
    </w:p>
    <w:p w:rsidR="00F1313B" w:rsidRPr="00F1313B" w:rsidRDefault="00F1313B" w:rsidP="00F1313B">
      <w:pPr>
        <w:pStyle w:val="afff4"/>
        <w:shd w:val="clear" w:color="auto" w:fill="FFFFFF"/>
        <w:spacing w:before="0" w:beforeAutospacing="0" w:after="0" w:afterAutospacing="0"/>
        <w:ind w:firstLine="709"/>
        <w:jc w:val="both"/>
        <w:rPr>
          <w:sz w:val="28"/>
          <w:szCs w:val="28"/>
        </w:rPr>
      </w:pPr>
      <w:r w:rsidRPr="00F1313B">
        <w:rPr>
          <w:sz w:val="28"/>
          <w:szCs w:val="28"/>
        </w:rPr>
        <w:t>6) проведение публичных слушаний по проектам бюджета Никольского сельского поселения на очередной финансовый год и плановый период и годового отчета об исполнении бюджета Никольского сельского поселения.</w:t>
      </w:r>
    </w:p>
    <w:p w:rsidR="00F1313B" w:rsidRPr="00F1313B" w:rsidRDefault="00F1313B" w:rsidP="00F1313B">
      <w:pPr>
        <w:ind w:firstLine="567"/>
        <w:jc w:val="center"/>
        <w:rPr>
          <w:rFonts w:ascii="Times New Roman" w:hAnsi="Times New Roman" w:cs="Times New Roman"/>
          <w:b/>
          <w:bCs/>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F1313B" w:rsidRPr="00F1313B" w:rsidRDefault="00F1313B" w:rsidP="00F1313B">
      <w:pPr>
        <w:pStyle w:val="afff3"/>
        <w:jc w:val="center"/>
        <w:rPr>
          <w:rFonts w:ascii="Times New Roman" w:hAnsi="Times New Roman" w:cs="Times New Roman"/>
          <w:b/>
          <w:sz w:val="28"/>
          <w:szCs w:val="28"/>
        </w:rPr>
      </w:pPr>
    </w:p>
    <w:p w:rsidR="00AD2319" w:rsidRPr="00F1313B" w:rsidRDefault="00AD2319" w:rsidP="007707BE">
      <w:pPr>
        <w:widowControl/>
        <w:suppressAutoHyphens/>
        <w:autoSpaceDE/>
        <w:autoSpaceDN/>
        <w:adjustRightInd/>
        <w:jc w:val="center"/>
        <w:rPr>
          <w:rFonts w:ascii="Times New Roman" w:hAnsi="Times New Roman" w:cs="Times New Roman"/>
          <w:b/>
          <w:sz w:val="28"/>
          <w:szCs w:val="28"/>
          <w:lang w:eastAsia="zh-CN"/>
        </w:rPr>
      </w:pPr>
    </w:p>
    <w:p w:rsidR="00F1313B" w:rsidRDefault="00F1313B" w:rsidP="007707BE">
      <w:pPr>
        <w:widowControl/>
        <w:suppressAutoHyphens/>
        <w:autoSpaceDE/>
        <w:autoSpaceDN/>
        <w:adjustRightInd/>
        <w:jc w:val="center"/>
        <w:rPr>
          <w:rFonts w:ascii="Times New Roman" w:hAnsi="Times New Roman" w:cs="Times New Roman"/>
          <w:b/>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Pr="00F1313B" w:rsidRDefault="00F1313B" w:rsidP="00F1313B">
      <w:pPr>
        <w:rPr>
          <w:rFonts w:ascii="Times New Roman" w:hAnsi="Times New Roman" w:cs="Times New Roman"/>
          <w:lang w:eastAsia="zh-CN"/>
        </w:rPr>
      </w:pPr>
    </w:p>
    <w:p w:rsidR="00F1313B" w:rsidRDefault="00F1313B"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345764" w:rsidRDefault="00345764"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Default="004E0B9D" w:rsidP="00F1313B">
      <w:pPr>
        <w:rPr>
          <w:rFonts w:ascii="Times New Roman" w:hAnsi="Times New Roman" w:cs="Times New Roman"/>
          <w:sz w:val="28"/>
          <w:szCs w:val="28"/>
          <w:lang w:eastAsia="zh-CN"/>
        </w:rPr>
      </w:pPr>
    </w:p>
    <w:p w:rsidR="004E0B9D" w:rsidRPr="00F1313B" w:rsidRDefault="004E0B9D" w:rsidP="00F1313B">
      <w:pPr>
        <w:rPr>
          <w:rFonts w:ascii="Times New Roman" w:hAnsi="Times New Roman" w:cs="Times New Roman"/>
          <w:sz w:val="28"/>
          <w:szCs w:val="28"/>
          <w:lang w:eastAsia="zh-CN"/>
        </w:rPr>
      </w:pPr>
    </w:p>
    <w:p w:rsidR="00F1313B" w:rsidRPr="00F1313B" w:rsidRDefault="00F1313B" w:rsidP="00F1313B">
      <w:pPr>
        <w:jc w:val="center"/>
        <w:rPr>
          <w:rFonts w:ascii="Times New Roman" w:hAnsi="Times New Roman" w:cs="Times New Roman"/>
          <w:sz w:val="28"/>
          <w:szCs w:val="28"/>
          <w:lang w:eastAsia="zh-CN"/>
        </w:rPr>
      </w:pPr>
    </w:p>
    <w:p w:rsidR="00F1313B" w:rsidRPr="00F1313B" w:rsidRDefault="00F1313B" w:rsidP="00F1313B">
      <w:pPr>
        <w:spacing w:line="264" w:lineRule="auto"/>
        <w:jc w:val="center"/>
        <w:rPr>
          <w:rFonts w:ascii="Times New Roman" w:hAnsi="Times New Roman" w:cs="Times New Roman"/>
          <w:sz w:val="28"/>
          <w:szCs w:val="28"/>
        </w:rPr>
      </w:pPr>
      <w:r w:rsidRPr="00F1313B">
        <w:rPr>
          <w:rFonts w:ascii="Times New Roman" w:hAnsi="Times New Roman" w:cs="Times New Roman"/>
          <w:b/>
          <w:sz w:val="28"/>
          <w:szCs w:val="28"/>
        </w:rPr>
        <w:lastRenderedPageBreak/>
        <w:t>АДМИНИСТРАЦИЯ НИКОЛЬСКОГО СЕЛЬСКОГО ПОСЕЛЕНИЯ ТОРБЕЕВСКОГО МУНИЦИПАЛЬНОГО РАЙОНА</w:t>
      </w:r>
    </w:p>
    <w:p w:rsidR="00F1313B" w:rsidRPr="00F1313B" w:rsidRDefault="00F1313B" w:rsidP="00F1313B">
      <w:pPr>
        <w:spacing w:line="264" w:lineRule="auto"/>
        <w:jc w:val="center"/>
        <w:rPr>
          <w:rFonts w:ascii="Times New Roman" w:hAnsi="Times New Roman" w:cs="Times New Roman"/>
          <w:sz w:val="28"/>
          <w:szCs w:val="28"/>
        </w:rPr>
      </w:pPr>
      <w:r w:rsidRPr="00F1313B">
        <w:rPr>
          <w:rFonts w:ascii="Times New Roman" w:hAnsi="Times New Roman" w:cs="Times New Roman"/>
          <w:b/>
          <w:sz w:val="28"/>
          <w:szCs w:val="28"/>
        </w:rPr>
        <w:t>РЕСПУБЛИКИ МОРДОВИЯ</w:t>
      </w:r>
    </w:p>
    <w:p w:rsidR="00F1313B" w:rsidRPr="00F1313B" w:rsidRDefault="00F1313B" w:rsidP="00F1313B">
      <w:pPr>
        <w:spacing w:line="264" w:lineRule="auto"/>
        <w:jc w:val="both"/>
        <w:rPr>
          <w:rFonts w:ascii="Times New Roman" w:hAnsi="Times New Roman" w:cs="Times New Roman"/>
          <w:b/>
          <w:sz w:val="28"/>
          <w:szCs w:val="28"/>
        </w:rPr>
      </w:pPr>
    </w:p>
    <w:p w:rsidR="00F1313B" w:rsidRPr="00F1313B" w:rsidRDefault="00F1313B" w:rsidP="00F1313B">
      <w:pPr>
        <w:spacing w:line="264" w:lineRule="auto"/>
        <w:jc w:val="center"/>
        <w:rPr>
          <w:rFonts w:ascii="Times New Roman" w:hAnsi="Times New Roman" w:cs="Times New Roman"/>
          <w:sz w:val="28"/>
          <w:szCs w:val="28"/>
        </w:rPr>
      </w:pPr>
      <w:r w:rsidRPr="00F1313B">
        <w:rPr>
          <w:rFonts w:ascii="Times New Roman" w:hAnsi="Times New Roman" w:cs="Times New Roman"/>
          <w:b/>
          <w:sz w:val="28"/>
          <w:szCs w:val="28"/>
        </w:rPr>
        <w:t>ПОСТАНОВЛЕНИЕ</w:t>
      </w:r>
    </w:p>
    <w:p w:rsidR="00F1313B" w:rsidRPr="00F1313B" w:rsidRDefault="00F1313B" w:rsidP="00F1313B">
      <w:pPr>
        <w:pStyle w:val="afff3"/>
        <w:jc w:val="center"/>
        <w:rPr>
          <w:rFonts w:ascii="Times New Roman" w:hAnsi="Times New Roman" w:cs="Times New Roman"/>
          <w:b/>
          <w:bCs/>
          <w:sz w:val="28"/>
          <w:szCs w:val="28"/>
        </w:rPr>
      </w:pPr>
      <w:r w:rsidRPr="00F1313B">
        <w:rPr>
          <w:rFonts w:ascii="Times New Roman" w:hAnsi="Times New Roman" w:cs="Times New Roman"/>
          <w:sz w:val="28"/>
          <w:szCs w:val="28"/>
        </w:rPr>
        <w:t xml:space="preserve"> </w:t>
      </w:r>
      <w:r w:rsidRPr="00F1313B">
        <w:rPr>
          <w:rFonts w:ascii="Times New Roman" w:hAnsi="Times New Roman" w:cs="Times New Roman"/>
          <w:b/>
          <w:sz w:val="28"/>
          <w:szCs w:val="28"/>
        </w:rPr>
        <w:t xml:space="preserve">от 16 ноября 2023 г.  №60 </w:t>
      </w:r>
    </w:p>
    <w:p w:rsidR="00F1313B" w:rsidRPr="00F1313B" w:rsidRDefault="00F1313B" w:rsidP="00F1313B">
      <w:pPr>
        <w:pStyle w:val="1"/>
        <w:numPr>
          <w:ilvl w:val="0"/>
          <w:numId w:val="11"/>
        </w:numPr>
        <w:suppressAutoHyphens/>
        <w:autoSpaceDN/>
        <w:adjustRightInd/>
        <w:spacing w:before="0" w:after="0"/>
        <w:rPr>
          <w:rFonts w:ascii="Times New Roman" w:hAnsi="Times New Roman" w:cs="Times New Roman"/>
          <w:b w:val="0"/>
          <w:bCs w:val="0"/>
          <w:color w:val="auto"/>
          <w:sz w:val="28"/>
          <w:szCs w:val="28"/>
        </w:rPr>
      </w:pPr>
    </w:p>
    <w:p w:rsidR="00F1313B" w:rsidRPr="00F1313B" w:rsidRDefault="00F1313B" w:rsidP="00F1313B">
      <w:pPr>
        <w:pStyle w:val="1"/>
        <w:numPr>
          <w:ilvl w:val="0"/>
          <w:numId w:val="11"/>
        </w:numPr>
        <w:suppressAutoHyphens/>
        <w:autoSpaceDN/>
        <w:adjustRightInd/>
        <w:spacing w:before="0" w:after="0"/>
        <w:rPr>
          <w:rFonts w:ascii="Times New Roman" w:hAnsi="Times New Roman" w:cs="Times New Roman"/>
          <w:sz w:val="28"/>
          <w:szCs w:val="28"/>
        </w:rPr>
      </w:pPr>
      <w:r w:rsidRPr="00F1313B">
        <w:rPr>
          <w:rFonts w:ascii="Times New Roman" w:hAnsi="Times New Roman" w:cs="Times New Roman"/>
          <w:bCs w:val="0"/>
          <w:color w:val="auto"/>
          <w:sz w:val="28"/>
          <w:szCs w:val="28"/>
        </w:rPr>
        <w:t>Об основных направлениях долговой политики Никольского сельского поселения на 2024 год и на плановый период 2025 и 2026 годов</w:t>
      </w:r>
    </w:p>
    <w:p w:rsidR="00F1313B" w:rsidRPr="00F1313B" w:rsidRDefault="00F1313B" w:rsidP="00F1313B">
      <w:pPr>
        <w:rPr>
          <w:rFonts w:ascii="Times New Roman" w:hAnsi="Times New Roman" w:cs="Times New Roman"/>
          <w:b/>
          <w:bCs/>
          <w:sz w:val="28"/>
          <w:szCs w:val="28"/>
        </w:rPr>
      </w:pPr>
    </w:p>
    <w:p w:rsidR="00F1313B" w:rsidRPr="00F1313B" w:rsidRDefault="00F1313B" w:rsidP="00F1313B">
      <w:pPr>
        <w:ind w:firstLine="708"/>
        <w:jc w:val="both"/>
        <w:rPr>
          <w:rFonts w:ascii="Times New Roman" w:hAnsi="Times New Roman" w:cs="Times New Roman"/>
          <w:sz w:val="28"/>
          <w:szCs w:val="28"/>
        </w:rPr>
      </w:pPr>
      <w:r w:rsidRPr="00F1313B">
        <w:rPr>
          <w:rFonts w:ascii="Times New Roman" w:hAnsi="Times New Roman" w:cs="Times New Roman"/>
          <w:sz w:val="28"/>
          <w:szCs w:val="28"/>
        </w:rPr>
        <w:t>В соответствии со статьей 107 Бюджетного кодекса Российской Федерации, статьей 36 Устава Никольского сельского поселения, в целях эффективного управления муниципальным долгом Никольского сельского поселения и принятия мер по снижению долговой нагрузки</w:t>
      </w:r>
      <w:r w:rsidRPr="00F1313B">
        <w:rPr>
          <w:rFonts w:ascii="Times New Roman" w:hAnsi="Times New Roman" w:cs="Times New Roman"/>
          <w:bCs/>
          <w:sz w:val="28"/>
          <w:szCs w:val="28"/>
        </w:rPr>
        <w:t xml:space="preserve">, </w:t>
      </w:r>
      <w:r w:rsidRPr="00F1313B">
        <w:rPr>
          <w:rFonts w:ascii="Times New Roman" w:hAnsi="Times New Roman" w:cs="Times New Roman"/>
          <w:sz w:val="28"/>
          <w:szCs w:val="28"/>
        </w:rPr>
        <w:t>администрация Никольского сельского поселения постановляет:</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w:t>
      </w:r>
    </w:p>
    <w:p w:rsidR="00F1313B" w:rsidRPr="00F1313B" w:rsidRDefault="00F1313B" w:rsidP="00F1313B">
      <w:pPr>
        <w:ind w:firstLine="709"/>
        <w:jc w:val="both"/>
        <w:rPr>
          <w:rFonts w:ascii="Times New Roman" w:hAnsi="Times New Roman" w:cs="Times New Roman"/>
          <w:sz w:val="28"/>
          <w:szCs w:val="28"/>
        </w:rPr>
      </w:pPr>
      <w:r w:rsidRPr="00F1313B">
        <w:rPr>
          <w:rFonts w:ascii="Times New Roman" w:hAnsi="Times New Roman" w:cs="Times New Roman"/>
          <w:sz w:val="28"/>
          <w:szCs w:val="28"/>
        </w:rPr>
        <w:t>1.Утвердить прилагаемые основные направления долговой политики Никольского сельского поселения на 2024 год и на плановый период 2025 и 2026 годов.</w:t>
      </w:r>
    </w:p>
    <w:p w:rsidR="00F1313B" w:rsidRPr="00F1313B" w:rsidRDefault="00F1313B" w:rsidP="00F1313B">
      <w:pPr>
        <w:pStyle w:val="afff3"/>
        <w:ind w:firstLine="709"/>
        <w:jc w:val="both"/>
        <w:rPr>
          <w:rFonts w:ascii="Times New Roman" w:hAnsi="Times New Roman" w:cs="Times New Roman"/>
          <w:b/>
          <w:bCs/>
          <w:sz w:val="28"/>
          <w:szCs w:val="28"/>
        </w:rPr>
      </w:pPr>
      <w:r w:rsidRPr="00F1313B">
        <w:rPr>
          <w:rFonts w:ascii="Times New Roman" w:hAnsi="Times New Roman" w:cs="Times New Roman"/>
          <w:sz w:val="28"/>
          <w:szCs w:val="28"/>
        </w:rPr>
        <w:t xml:space="preserve">   2. Настоящее постановление вступает в силу со дня его официального опубликования в информационном бюллетене «Никольский вестник», подлежит размещению на официальном сайте Никольского сельского поселения</w:t>
      </w:r>
      <w:r w:rsidRPr="00F1313B">
        <w:rPr>
          <w:rFonts w:ascii="Times New Roman" w:hAnsi="Times New Roman" w:cs="Times New Roman"/>
          <w:bCs/>
          <w:sz w:val="28"/>
          <w:szCs w:val="28"/>
        </w:rPr>
        <w:t xml:space="preserve"> https://</w:t>
      </w:r>
      <w:r w:rsidRPr="00F1313B">
        <w:rPr>
          <w:rFonts w:ascii="Times New Roman" w:hAnsi="Times New Roman" w:cs="Times New Roman"/>
          <w:bCs/>
          <w:sz w:val="28"/>
          <w:szCs w:val="28"/>
          <w:lang w:val="en-US"/>
        </w:rPr>
        <w:t>n</w:t>
      </w:r>
      <w:r w:rsidRPr="00F1313B">
        <w:rPr>
          <w:rFonts w:ascii="Times New Roman" w:hAnsi="Times New Roman" w:cs="Times New Roman"/>
          <w:bCs/>
          <w:sz w:val="28"/>
          <w:szCs w:val="28"/>
        </w:rPr>
        <w:t>iko</w:t>
      </w:r>
      <w:r w:rsidRPr="00F1313B">
        <w:rPr>
          <w:rFonts w:ascii="Times New Roman" w:hAnsi="Times New Roman" w:cs="Times New Roman"/>
          <w:bCs/>
          <w:sz w:val="28"/>
          <w:szCs w:val="28"/>
          <w:lang w:val="en-US"/>
        </w:rPr>
        <w:t>l</w:t>
      </w:r>
      <w:r w:rsidRPr="00F1313B">
        <w:rPr>
          <w:rFonts w:ascii="Times New Roman" w:hAnsi="Times New Roman" w:cs="Times New Roman"/>
          <w:bCs/>
          <w:sz w:val="28"/>
          <w:szCs w:val="28"/>
        </w:rPr>
        <w:t>skoe-r13.gosweb.gosuslugi.ru/</w:t>
      </w:r>
      <w:r w:rsidRPr="00F1313B">
        <w:rPr>
          <w:rFonts w:ascii="Times New Roman" w:hAnsi="Times New Roman" w:cs="Times New Roman"/>
          <w:sz w:val="28"/>
          <w:szCs w:val="28"/>
        </w:rPr>
        <w:t>.</w:t>
      </w:r>
      <w:r w:rsidRPr="00F1313B">
        <w:rPr>
          <w:rFonts w:ascii="Times New Roman" w:hAnsi="Times New Roman" w:cs="Times New Roman"/>
          <w:color w:val="333333"/>
          <w:sz w:val="28"/>
          <w:szCs w:val="28"/>
        </w:rPr>
        <w:t> </w:t>
      </w:r>
    </w:p>
    <w:p w:rsidR="00F1313B" w:rsidRPr="00F1313B" w:rsidRDefault="00F1313B" w:rsidP="00F1313B">
      <w:pPr>
        <w:pStyle w:val="afff3"/>
        <w:ind w:firstLine="709"/>
        <w:jc w:val="both"/>
        <w:rPr>
          <w:rFonts w:ascii="Times New Roman" w:hAnsi="Times New Roman" w:cs="Times New Roman"/>
          <w:b/>
          <w:bCs/>
          <w:sz w:val="28"/>
          <w:szCs w:val="28"/>
        </w:rPr>
      </w:pPr>
    </w:p>
    <w:p w:rsidR="00F1313B" w:rsidRPr="00F1313B" w:rsidRDefault="00F1313B" w:rsidP="00F1313B">
      <w:pPr>
        <w:tabs>
          <w:tab w:val="left" w:pos="465"/>
          <w:tab w:val="center" w:pos="4960"/>
        </w:tabs>
        <w:ind w:firstLine="709"/>
        <w:jc w:val="both"/>
        <w:rPr>
          <w:rFonts w:ascii="Times New Roman" w:hAnsi="Times New Roman" w:cs="Times New Roman"/>
          <w:sz w:val="28"/>
          <w:szCs w:val="28"/>
        </w:rPr>
      </w:pPr>
    </w:p>
    <w:p w:rsidR="00F1313B" w:rsidRPr="00F1313B" w:rsidRDefault="00F1313B" w:rsidP="00F1313B">
      <w:pPr>
        <w:ind w:right="-284"/>
        <w:rPr>
          <w:rFonts w:ascii="Times New Roman" w:hAnsi="Times New Roman" w:cs="Times New Roman"/>
          <w:sz w:val="28"/>
          <w:szCs w:val="28"/>
        </w:rPr>
      </w:pPr>
    </w:p>
    <w:p w:rsidR="00F1313B" w:rsidRPr="00F1313B" w:rsidRDefault="00F1313B" w:rsidP="00F1313B">
      <w:pPr>
        <w:ind w:right="-284"/>
        <w:rPr>
          <w:rFonts w:ascii="Times New Roman" w:hAnsi="Times New Roman" w:cs="Times New Roman"/>
          <w:sz w:val="28"/>
          <w:szCs w:val="28"/>
        </w:rPr>
      </w:pPr>
    </w:p>
    <w:p w:rsidR="00F1313B" w:rsidRPr="00F1313B" w:rsidRDefault="00F1313B" w:rsidP="00F1313B">
      <w:pPr>
        <w:ind w:right="-284"/>
        <w:rPr>
          <w:rFonts w:ascii="Times New Roman" w:hAnsi="Times New Roman" w:cs="Times New Roman"/>
          <w:sz w:val="28"/>
          <w:szCs w:val="28"/>
        </w:rPr>
      </w:pPr>
      <w:r w:rsidRPr="00F1313B">
        <w:rPr>
          <w:rFonts w:ascii="Times New Roman" w:hAnsi="Times New Roman" w:cs="Times New Roman"/>
          <w:sz w:val="28"/>
          <w:szCs w:val="28"/>
        </w:rPr>
        <w:t xml:space="preserve">И.о.Главы Никольского </w:t>
      </w:r>
    </w:p>
    <w:p w:rsidR="00F1313B" w:rsidRPr="00F1313B" w:rsidRDefault="00F1313B" w:rsidP="00F1313B">
      <w:pPr>
        <w:ind w:right="-284"/>
        <w:rPr>
          <w:rFonts w:ascii="Times New Roman" w:hAnsi="Times New Roman" w:cs="Times New Roman"/>
          <w:sz w:val="28"/>
          <w:szCs w:val="28"/>
        </w:rPr>
      </w:pPr>
      <w:r w:rsidRPr="00F1313B">
        <w:rPr>
          <w:rFonts w:ascii="Times New Roman" w:hAnsi="Times New Roman" w:cs="Times New Roman"/>
          <w:sz w:val="28"/>
          <w:szCs w:val="28"/>
        </w:rPr>
        <w:t>сельского поселения                                              Г.А.Аганина</w:t>
      </w:r>
    </w:p>
    <w:p w:rsidR="00F1313B" w:rsidRPr="00F1313B" w:rsidRDefault="00F1313B" w:rsidP="00F1313B">
      <w:pPr>
        <w:rPr>
          <w:rFonts w:ascii="Times New Roman" w:hAnsi="Times New Roman" w:cs="Times New Roman"/>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Pr="00F1313B" w:rsidRDefault="00F1313B" w:rsidP="00F1313B">
      <w:pPr>
        <w:ind w:right="-143"/>
        <w:jc w:val="right"/>
        <w:rPr>
          <w:rFonts w:ascii="Times New Roman" w:hAnsi="Times New Roman" w:cs="Times New Roman"/>
          <w:b/>
          <w:sz w:val="28"/>
          <w:szCs w:val="28"/>
        </w:rPr>
      </w:pPr>
    </w:p>
    <w:p w:rsidR="00F1313B" w:rsidRDefault="00F1313B" w:rsidP="00F1313B">
      <w:pPr>
        <w:ind w:right="-143"/>
        <w:contextualSpacing/>
        <w:jc w:val="right"/>
        <w:rPr>
          <w:rStyle w:val="a3"/>
          <w:rFonts w:ascii="Times New Roman" w:hAnsi="Times New Roman" w:cs="Times New Roman"/>
          <w:b w:val="0"/>
          <w:color w:val="000000"/>
          <w:sz w:val="28"/>
          <w:szCs w:val="28"/>
        </w:rPr>
      </w:pPr>
    </w:p>
    <w:p w:rsidR="004E0B9D" w:rsidRPr="00F1313B" w:rsidRDefault="004E0B9D" w:rsidP="00F1313B">
      <w:pPr>
        <w:ind w:right="-143"/>
        <w:contextualSpacing/>
        <w:jc w:val="right"/>
        <w:rPr>
          <w:rStyle w:val="a3"/>
          <w:rFonts w:ascii="Times New Roman" w:hAnsi="Times New Roman" w:cs="Times New Roman"/>
          <w:b w:val="0"/>
          <w:color w:val="000000"/>
          <w:sz w:val="28"/>
          <w:szCs w:val="28"/>
        </w:rPr>
      </w:pPr>
    </w:p>
    <w:p w:rsidR="00F1313B" w:rsidRPr="00F1313B" w:rsidRDefault="00F1313B" w:rsidP="00F1313B">
      <w:pPr>
        <w:ind w:right="-143"/>
        <w:contextualSpacing/>
        <w:jc w:val="right"/>
        <w:rPr>
          <w:rStyle w:val="a3"/>
          <w:rFonts w:ascii="Times New Roman" w:hAnsi="Times New Roman" w:cs="Times New Roman"/>
          <w:b w:val="0"/>
          <w:color w:val="000000"/>
          <w:sz w:val="28"/>
          <w:szCs w:val="28"/>
        </w:rPr>
      </w:pPr>
    </w:p>
    <w:p w:rsidR="00F1313B" w:rsidRPr="00F1313B" w:rsidRDefault="00F1313B" w:rsidP="00F1313B">
      <w:pPr>
        <w:ind w:right="-143"/>
        <w:contextualSpacing/>
        <w:rPr>
          <w:rStyle w:val="a3"/>
          <w:rFonts w:ascii="Times New Roman" w:hAnsi="Times New Roman" w:cs="Times New Roman"/>
          <w:b w:val="0"/>
          <w:color w:val="000000"/>
          <w:sz w:val="28"/>
          <w:szCs w:val="28"/>
        </w:rPr>
      </w:pPr>
    </w:p>
    <w:p w:rsidR="00F1313B" w:rsidRPr="00F1313B" w:rsidRDefault="00F1313B" w:rsidP="00F1313B">
      <w:pPr>
        <w:ind w:right="-143"/>
        <w:contextualSpacing/>
        <w:jc w:val="right"/>
        <w:rPr>
          <w:rFonts w:ascii="Times New Roman" w:hAnsi="Times New Roman" w:cs="Times New Roman"/>
          <w:sz w:val="28"/>
          <w:szCs w:val="28"/>
        </w:rPr>
      </w:pPr>
      <w:r w:rsidRPr="00F1313B">
        <w:rPr>
          <w:rStyle w:val="a3"/>
          <w:rFonts w:ascii="Times New Roman" w:hAnsi="Times New Roman" w:cs="Times New Roman"/>
          <w:b w:val="0"/>
          <w:color w:val="000000"/>
          <w:sz w:val="28"/>
          <w:szCs w:val="28"/>
        </w:rPr>
        <w:t>Утверждены</w:t>
      </w:r>
    </w:p>
    <w:p w:rsidR="00F1313B" w:rsidRPr="00F1313B" w:rsidRDefault="00F1313B" w:rsidP="00F1313B">
      <w:pPr>
        <w:ind w:right="-143" w:firstLine="698"/>
        <w:contextualSpacing/>
        <w:jc w:val="right"/>
        <w:rPr>
          <w:rFonts w:ascii="Times New Roman" w:hAnsi="Times New Roman" w:cs="Times New Roman"/>
          <w:sz w:val="28"/>
          <w:szCs w:val="28"/>
        </w:rPr>
      </w:pPr>
      <w:r w:rsidRPr="00F1313B">
        <w:rPr>
          <w:rStyle w:val="a3"/>
          <w:rFonts w:ascii="Times New Roman" w:hAnsi="Times New Roman" w:cs="Times New Roman"/>
          <w:b w:val="0"/>
          <w:color w:val="000000"/>
          <w:sz w:val="28"/>
          <w:szCs w:val="28"/>
        </w:rPr>
        <w:lastRenderedPageBreak/>
        <w:t>постановлением администрации</w:t>
      </w:r>
    </w:p>
    <w:p w:rsidR="00F1313B" w:rsidRPr="00F1313B" w:rsidRDefault="00F1313B" w:rsidP="00F1313B">
      <w:pPr>
        <w:ind w:right="-143" w:firstLine="698"/>
        <w:contextualSpacing/>
        <w:jc w:val="right"/>
        <w:rPr>
          <w:rFonts w:ascii="Times New Roman" w:hAnsi="Times New Roman" w:cs="Times New Roman"/>
          <w:sz w:val="28"/>
          <w:szCs w:val="28"/>
        </w:rPr>
      </w:pPr>
      <w:r w:rsidRPr="00F1313B">
        <w:rPr>
          <w:rStyle w:val="a3"/>
          <w:rFonts w:ascii="Times New Roman" w:hAnsi="Times New Roman" w:cs="Times New Roman"/>
          <w:b w:val="0"/>
          <w:color w:val="000000"/>
          <w:sz w:val="28"/>
          <w:szCs w:val="28"/>
        </w:rPr>
        <w:t xml:space="preserve">Никольского сельского поселения </w:t>
      </w:r>
    </w:p>
    <w:p w:rsidR="00F1313B" w:rsidRPr="00F1313B" w:rsidRDefault="00F1313B" w:rsidP="00F1313B">
      <w:pPr>
        <w:pStyle w:val="afff3"/>
        <w:jc w:val="right"/>
        <w:rPr>
          <w:rFonts w:ascii="Times New Roman" w:hAnsi="Times New Roman" w:cs="Times New Roman"/>
          <w:bCs/>
          <w:sz w:val="28"/>
          <w:szCs w:val="28"/>
        </w:rPr>
      </w:pPr>
      <w:r w:rsidRPr="00F1313B">
        <w:rPr>
          <w:rFonts w:ascii="Times New Roman" w:hAnsi="Times New Roman" w:cs="Times New Roman"/>
          <w:sz w:val="28"/>
          <w:szCs w:val="28"/>
        </w:rPr>
        <w:t xml:space="preserve">от 16 ноября 2023 г.  №60 </w:t>
      </w:r>
    </w:p>
    <w:p w:rsidR="00F1313B" w:rsidRPr="00F1313B" w:rsidRDefault="00F1313B" w:rsidP="00F1313B">
      <w:pPr>
        <w:ind w:right="-143" w:firstLine="698"/>
        <w:contextualSpacing/>
        <w:jc w:val="right"/>
        <w:rPr>
          <w:rFonts w:ascii="Times New Roman" w:hAnsi="Times New Roman" w:cs="Times New Roman"/>
          <w:sz w:val="28"/>
          <w:szCs w:val="28"/>
        </w:rPr>
      </w:pPr>
    </w:p>
    <w:p w:rsidR="00F1313B" w:rsidRPr="00F1313B" w:rsidRDefault="00F1313B" w:rsidP="00F1313B">
      <w:pPr>
        <w:contextualSpacing/>
        <w:rPr>
          <w:rFonts w:ascii="Times New Roman" w:hAnsi="Times New Roman" w:cs="Times New Roman"/>
          <w:color w:val="000000"/>
          <w:sz w:val="28"/>
          <w:szCs w:val="28"/>
          <w:u w:val="single"/>
        </w:rPr>
      </w:pPr>
    </w:p>
    <w:p w:rsidR="00F1313B" w:rsidRPr="00F1313B" w:rsidRDefault="00F1313B" w:rsidP="00F1313B">
      <w:pPr>
        <w:widowControl/>
        <w:numPr>
          <w:ilvl w:val="0"/>
          <w:numId w:val="11"/>
        </w:numPr>
        <w:suppressAutoHyphens/>
        <w:autoSpaceDE/>
        <w:autoSpaceDN/>
        <w:adjustRightInd/>
        <w:contextualSpacing/>
        <w:jc w:val="center"/>
        <w:rPr>
          <w:rFonts w:ascii="Times New Roman" w:hAnsi="Times New Roman" w:cs="Times New Roman"/>
          <w:sz w:val="28"/>
          <w:szCs w:val="28"/>
        </w:rPr>
      </w:pPr>
      <w:bookmarkStart w:id="2" w:name="sub_1000"/>
      <w:r w:rsidRPr="00F1313B">
        <w:rPr>
          <w:rFonts w:ascii="Times New Roman" w:hAnsi="Times New Roman" w:cs="Times New Roman"/>
          <w:b/>
          <w:sz w:val="28"/>
          <w:szCs w:val="28"/>
        </w:rPr>
        <w:t>Основные направления долговой политики</w:t>
      </w:r>
    </w:p>
    <w:p w:rsidR="00F1313B" w:rsidRPr="00F1313B" w:rsidRDefault="00F1313B" w:rsidP="00F1313B">
      <w:pPr>
        <w:widowControl/>
        <w:numPr>
          <w:ilvl w:val="0"/>
          <w:numId w:val="11"/>
        </w:numPr>
        <w:suppressAutoHyphens/>
        <w:autoSpaceDE/>
        <w:autoSpaceDN/>
        <w:adjustRightInd/>
        <w:contextualSpacing/>
        <w:jc w:val="center"/>
        <w:rPr>
          <w:rFonts w:ascii="Times New Roman" w:hAnsi="Times New Roman" w:cs="Times New Roman"/>
          <w:sz w:val="28"/>
          <w:szCs w:val="28"/>
        </w:rPr>
      </w:pPr>
      <w:r w:rsidRPr="00F1313B">
        <w:rPr>
          <w:rFonts w:ascii="Times New Roman" w:hAnsi="Times New Roman" w:cs="Times New Roman"/>
          <w:b/>
          <w:sz w:val="28"/>
          <w:szCs w:val="28"/>
        </w:rPr>
        <w:t>Никольского сельского поселения на 2024 год и на плановый период 2025 и 2026 годов</w:t>
      </w:r>
    </w:p>
    <w:p w:rsidR="00F1313B" w:rsidRPr="00F1313B" w:rsidRDefault="00F1313B" w:rsidP="00F1313B">
      <w:pPr>
        <w:widowControl/>
        <w:numPr>
          <w:ilvl w:val="0"/>
          <w:numId w:val="11"/>
        </w:numPr>
        <w:suppressAutoHyphens/>
        <w:autoSpaceDE/>
        <w:autoSpaceDN/>
        <w:adjustRightInd/>
        <w:contextualSpacing/>
        <w:jc w:val="center"/>
        <w:rPr>
          <w:rFonts w:ascii="Times New Roman" w:hAnsi="Times New Roman" w:cs="Times New Roman"/>
          <w:b/>
          <w:sz w:val="28"/>
          <w:szCs w:val="28"/>
        </w:rPr>
      </w:pPr>
    </w:p>
    <w:p w:rsidR="00F1313B" w:rsidRPr="00F1313B" w:rsidRDefault="00F1313B" w:rsidP="00F1313B">
      <w:pPr>
        <w:widowControl/>
        <w:numPr>
          <w:ilvl w:val="0"/>
          <w:numId w:val="11"/>
        </w:numPr>
        <w:suppressAutoHyphens/>
        <w:autoSpaceDE/>
        <w:autoSpaceDN/>
        <w:adjustRightInd/>
        <w:ind w:firstLine="709"/>
        <w:contextualSpacing/>
        <w:rPr>
          <w:rFonts w:ascii="Times New Roman" w:hAnsi="Times New Roman" w:cs="Times New Roman"/>
          <w:sz w:val="28"/>
          <w:szCs w:val="28"/>
        </w:rPr>
      </w:pPr>
      <w:r w:rsidRPr="00F1313B">
        <w:rPr>
          <w:rFonts w:ascii="Times New Roman" w:hAnsi="Times New Roman" w:cs="Times New Roman"/>
          <w:sz w:val="28"/>
          <w:szCs w:val="28"/>
        </w:rPr>
        <w:t xml:space="preserve">Основные направления долговой политики на 2024 год и на плановый период 2025 и 2026 годов определяют приоритеты долговой политики при составлении проекта бюджета Никольского сельского поселения  на 2024 год и на плановый период 2025 и 2026 годов. </w:t>
      </w:r>
    </w:p>
    <w:bookmarkEnd w:id="2"/>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Реализация долговой политики Никольского сельского поселения в 2024 - 2026 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Никольского сельского поселения.</w:t>
      </w:r>
    </w:p>
    <w:p w:rsidR="00F1313B" w:rsidRPr="00F1313B" w:rsidRDefault="00F1313B" w:rsidP="00F1313B">
      <w:pPr>
        <w:pStyle w:val="1"/>
        <w:keepNext/>
        <w:widowControl/>
        <w:numPr>
          <w:ilvl w:val="0"/>
          <w:numId w:val="11"/>
        </w:numPr>
        <w:suppressAutoHyphens/>
        <w:autoSpaceDE/>
        <w:autoSpaceDN/>
        <w:adjustRightInd/>
        <w:spacing w:before="0" w:after="0"/>
        <w:rPr>
          <w:rFonts w:ascii="Times New Roman" w:hAnsi="Times New Roman" w:cs="Times New Roman"/>
          <w:b w:val="0"/>
          <w:sz w:val="28"/>
          <w:szCs w:val="28"/>
        </w:rPr>
      </w:pPr>
      <w:bookmarkStart w:id="3" w:name="sub_100"/>
    </w:p>
    <w:p w:rsidR="00F1313B" w:rsidRPr="00F1313B" w:rsidRDefault="00F1313B" w:rsidP="00F1313B">
      <w:pPr>
        <w:pStyle w:val="1"/>
        <w:keepNext/>
        <w:widowControl/>
        <w:numPr>
          <w:ilvl w:val="0"/>
          <w:numId w:val="11"/>
        </w:numPr>
        <w:suppressAutoHyphens/>
        <w:autoSpaceDE/>
        <w:autoSpaceDN/>
        <w:adjustRightInd/>
        <w:spacing w:before="0" w:after="0"/>
        <w:rPr>
          <w:rFonts w:ascii="Times New Roman" w:hAnsi="Times New Roman" w:cs="Times New Roman"/>
          <w:color w:val="auto"/>
          <w:sz w:val="28"/>
          <w:szCs w:val="28"/>
        </w:rPr>
      </w:pPr>
      <w:r w:rsidRPr="00F1313B">
        <w:rPr>
          <w:rFonts w:ascii="Times New Roman" w:hAnsi="Times New Roman" w:cs="Times New Roman"/>
          <w:color w:val="auto"/>
          <w:sz w:val="28"/>
          <w:szCs w:val="28"/>
        </w:rPr>
        <w:t>Текущее состояние муниципального долга</w:t>
      </w:r>
    </w:p>
    <w:bookmarkEnd w:id="3"/>
    <w:p w:rsidR="00F1313B" w:rsidRPr="00F1313B" w:rsidRDefault="00F1313B" w:rsidP="00F1313B">
      <w:pPr>
        <w:rPr>
          <w:rFonts w:ascii="Times New Roman" w:hAnsi="Times New Roman" w:cs="Times New Roman"/>
          <w:sz w:val="28"/>
          <w:szCs w:val="28"/>
        </w:rPr>
      </w:pPr>
    </w:p>
    <w:p w:rsidR="00F1313B" w:rsidRPr="00F1313B" w:rsidRDefault="00F1313B" w:rsidP="00F1313B">
      <w:pPr>
        <w:ind w:firstLine="709"/>
        <w:jc w:val="both"/>
        <w:rPr>
          <w:rFonts w:ascii="Times New Roman" w:hAnsi="Times New Roman" w:cs="Times New Roman"/>
          <w:sz w:val="28"/>
          <w:szCs w:val="28"/>
        </w:rPr>
      </w:pPr>
      <w:r w:rsidRPr="00F1313B">
        <w:rPr>
          <w:rFonts w:ascii="Times New Roman" w:hAnsi="Times New Roman" w:cs="Times New Roman"/>
          <w:sz w:val="28"/>
          <w:szCs w:val="28"/>
        </w:rPr>
        <w:t xml:space="preserve">  По результатам исполнения бюджета Никольского сельского поселения за 2022 год можно констатировать сохранение тенденции, не способствующей достижению сбалансированности бюджета Никольского сельского поселения.</w:t>
      </w:r>
    </w:p>
    <w:p w:rsidR="00F1313B" w:rsidRPr="00F1313B" w:rsidRDefault="00F1313B" w:rsidP="00F1313B">
      <w:pPr>
        <w:rPr>
          <w:rFonts w:ascii="Times New Roman" w:hAnsi="Times New Roman" w:cs="Times New Roman"/>
          <w:sz w:val="28"/>
          <w:szCs w:val="28"/>
        </w:rPr>
      </w:pPr>
      <w:r w:rsidRPr="00F1313B">
        <w:rPr>
          <w:rFonts w:ascii="Times New Roman" w:hAnsi="Times New Roman" w:cs="Times New Roman"/>
          <w:sz w:val="28"/>
          <w:szCs w:val="28"/>
        </w:rPr>
        <w:t xml:space="preserve">         По состоянию на 1 января 2023 года муниципальный долг Никольского сельского поселения составил 65 748,74 руб., на 1 октября 2023 года 65 748,74 руб.          </w:t>
      </w:r>
    </w:p>
    <w:p w:rsidR="00F1313B" w:rsidRPr="00F1313B" w:rsidRDefault="00F1313B" w:rsidP="00F1313B">
      <w:pPr>
        <w:rPr>
          <w:rFonts w:ascii="Times New Roman" w:hAnsi="Times New Roman" w:cs="Times New Roman"/>
          <w:sz w:val="28"/>
          <w:szCs w:val="28"/>
        </w:rPr>
      </w:pPr>
      <w:r w:rsidRPr="00F1313B">
        <w:rPr>
          <w:rFonts w:ascii="Times New Roman" w:hAnsi="Times New Roman" w:cs="Times New Roman"/>
          <w:sz w:val="28"/>
          <w:szCs w:val="28"/>
        </w:rPr>
        <w:t xml:space="preserve">        Основной объем в структуре долга занимают бюджетные кредиты, полученные из бюджета Торбеевского муниципального района.</w:t>
      </w:r>
    </w:p>
    <w:p w:rsidR="00F1313B" w:rsidRPr="00F1313B" w:rsidRDefault="00F1313B" w:rsidP="00F1313B">
      <w:pPr>
        <w:jc w:val="both"/>
        <w:rPr>
          <w:rFonts w:ascii="Times New Roman" w:hAnsi="Times New Roman" w:cs="Times New Roman"/>
          <w:sz w:val="28"/>
          <w:szCs w:val="28"/>
        </w:rPr>
      </w:pPr>
    </w:p>
    <w:p w:rsidR="00F1313B" w:rsidRPr="00F1313B" w:rsidRDefault="00F1313B" w:rsidP="00F1313B">
      <w:pPr>
        <w:pStyle w:val="1"/>
        <w:keepNext/>
        <w:widowControl/>
        <w:numPr>
          <w:ilvl w:val="0"/>
          <w:numId w:val="11"/>
        </w:numPr>
        <w:suppressAutoHyphens/>
        <w:autoSpaceDE/>
        <w:autoSpaceDN/>
        <w:adjustRightInd/>
        <w:spacing w:before="0" w:after="0"/>
        <w:rPr>
          <w:rFonts w:ascii="Times New Roman" w:hAnsi="Times New Roman" w:cs="Times New Roman"/>
          <w:color w:val="auto"/>
          <w:sz w:val="28"/>
          <w:szCs w:val="28"/>
        </w:rPr>
      </w:pPr>
      <w:bookmarkStart w:id="4" w:name="sub_200"/>
      <w:r w:rsidRPr="00F1313B">
        <w:rPr>
          <w:rFonts w:ascii="Times New Roman" w:hAnsi="Times New Roman" w:cs="Times New Roman"/>
          <w:color w:val="auto"/>
          <w:sz w:val="28"/>
          <w:szCs w:val="28"/>
        </w:rPr>
        <w:t>Цели и задачи долговой политики на 2024 - 2026 годы</w:t>
      </w:r>
    </w:p>
    <w:p w:rsidR="00F1313B" w:rsidRPr="00F1313B" w:rsidRDefault="00F1313B" w:rsidP="00F1313B">
      <w:pPr>
        <w:rPr>
          <w:rFonts w:ascii="Times New Roman" w:hAnsi="Times New Roman" w:cs="Times New Roman"/>
          <w:sz w:val="28"/>
          <w:szCs w:val="28"/>
        </w:rPr>
      </w:pPr>
    </w:p>
    <w:bookmarkEnd w:id="4"/>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Долговая политика Никольского сельского поселения - управление муниципальным долгом в целях поддержания объема муниципального долга Никольского сельского поселения на экономически безопасном уровне, оптимизация структуры муниципального долга по видам и срокам муниципальных заимствований, минимизация стоимости муниципальных заимствований Никольского сельского поселения, соблюдение ограничений, установленных </w:t>
      </w:r>
      <w:hyperlink r:id="rId12" w:history="1">
        <w:r w:rsidRPr="00F1313B">
          <w:rPr>
            <w:rStyle w:val="a4"/>
            <w:rFonts w:ascii="Times New Roman" w:hAnsi="Times New Roman"/>
            <w:sz w:val="28"/>
            <w:szCs w:val="28"/>
          </w:rPr>
          <w:t>Бюджетным кодексом</w:t>
        </w:r>
      </w:hyperlink>
      <w:r w:rsidRPr="00F1313B">
        <w:rPr>
          <w:rFonts w:ascii="Times New Roman" w:hAnsi="Times New Roman" w:cs="Times New Roman"/>
          <w:sz w:val="28"/>
          <w:szCs w:val="28"/>
        </w:rPr>
        <w:t xml:space="preserve"> Российской Федерации.</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Основная цель долговой политики Никольского сельского поселения - недопущение рисков возникновения кризисных ситуаций при исполнении бюджета поселения, поддержание размера и структуры муниципального долга Никольского сельского поселения в объеме, обеспечивающем возможность гарантированного выполнения долговых обязательств в полном размере и установленные сроки.</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Задачи долговой политики Никольского сельского поселения:</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обеспечение исполнения долговых обязательств в полном объеме и в установленные сроки;</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оптимизация структуры муниципального долга Никольского сельского поселения по видам и срокам муниципальных заимствований;</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lastRenderedPageBreak/>
        <w:t xml:space="preserve">            осуществление учета и регистрации долговых обязательств Никольского сельского поселения своевременно и в полном объеме в муниципальной долговой книге Никольского сельского поселения;</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осуществление контроля за показателями долговой устойчивости, предусмотренными </w:t>
      </w:r>
      <w:hyperlink r:id="rId13" w:history="1">
        <w:r w:rsidRPr="00F1313B">
          <w:rPr>
            <w:rStyle w:val="a4"/>
            <w:rFonts w:ascii="Times New Roman" w:hAnsi="Times New Roman"/>
            <w:sz w:val="28"/>
            <w:szCs w:val="28"/>
          </w:rPr>
          <w:t>Бюджетным кодексом</w:t>
        </w:r>
      </w:hyperlink>
      <w:r w:rsidRPr="00F1313B">
        <w:rPr>
          <w:rFonts w:ascii="Times New Roman" w:hAnsi="Times New Roman" w:cs="Times New Roman"/>
          <w:sz w:val="28"/>
          <w:szCs w:val="28"/>
        </w:rPr>
        <w:t xml:space="preserve"> Российской Федерации.</w:t>
      </w:r>
    </w:p>
    <w:p w:rsidR="00F1313B" w:rsidRPr="00F1313B" w:rsidRDefault="00F1313B" w:rsidP="00F1313B">
      <w:pPr>
        <w:rPr>
          <w:rFonts w:ascii="Times New Roman" w:hAnsi="Times New Roman" w:cs="Times New Roman"/>
          <w:sz w:val="28"/>
          <w:szCs w:val="28"/>
        </w:rPr>
      </w:pPr>
    </w:p>
    <w:p w:rsidR="00F1313B" w:rsidRPr="00F1313B" w:rsidRDefault="00F1313B" w:rsidP="00F1313B">
      <w:pPr>
        <w:pStyle w:val="1"/>
        <w:keepNext/>
        <w:widowControl/>
        <w:numPr>
          <w:ilvl w:val="0"/>
          <w:numId w:val="11"/>
        </w:numPr>
        <w:suppressAutoHyphens/>
        <w:autoSpaceDE/>
        <w:autoSpaceDN/>
        <w:adjustRightInd/>
        <w:spacing w:before="0" w:after="0"/>
        <w:rPr>
          <w:rFonts w:ascii="Times New Roman" w:hAnsi="Times New Roman" w:cs="Times New Roman"/>
          <w:color w:val="auto"/>
          <w:sz w:val="28"/>
          <w:szCs w:val="28"/>
        </w:rPr>
      </w:pPr>
      <w:bookmarkStart w:id="5" w:name="sub_300"/>
      <w:r w:rsidRPr="00F1313B">
        <w:rPr>
          <w:rFonts w:ascii="Times New Roman" w:hAnsi="Times New Roman" w:cs="Times New Roman"/>
          <w:color w:val="auto"/>
          <w:sz w:val="28"/>
          <w:szCs w:val="28"/>
        </w:rPr>
        <w:t>Меры для достижения цели и реализации задач долговой политики</w:t>
      </w:r>
    </w:p>
    <w:p w:rsidR="00F1313B" w:rsidRPr="00F1313B" w:rsidRDefault="00F1313B" w:rsidP="00F1313B">
      <w:pPr>
        <w:jc w:val="center"/>
        <w:rPr>
          <w:rFonts w:ascii="Times New Roman" w:hAnsi="Times New Roman" w:cs="Times New Roman"/>
          <w:b/>
          <w:sz w:val="28"/>
          <w:szCs w:val="28"/>
        </w:rPr>
      </w:pPr>
    </w:p>
    <w:bookmarkEnd w:id="5"/>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Для достижения цели и реализации задач долговой политики необходимо поддерживать объем и структуру муниципального долга на уровне, исключающем неисполнение долговых обязательств, обеспечивать своевременность расчетов по долговым обязательствам и не допускать возникновения просроченной задолженности, проводить мониторинг и оценку потенциальных рисков, возникающих при осуществлении заимствований, осуществлять управление потенциальными рисками (выявление, контроль, оценка) и принимать меры по минимизации возможных потерь, связанных с долговыми рисками. </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Для эффективного проведения долговой политики должны быть приняты следующие меры:</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1) повышение доходов и сокращение расходов с целью снижения дефицита бюджета;</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2)проведение постоянного мониторинга соответствия параметров муниципального долга ограничениям, установленным </w:t>
      </w:r>
      <w:hyperlink r:id="rId14" w:history="1">
        <w:r w:rsidRPr="00F1313B">
          <w:rPr>
            <w:rStyle w:val="a4"/>
            <w:rFonts w:ascii="Times New Roman" w:hAnsi="Times New Roman"/>
            <w:color w:val="auto"/>
            <w:sz w:val="28"/>
            <w:szCs w:val="28"/>
          </w:rPr>
          <w:t>Бюджетным кодексом</w:t>
        </w:r>
      </w:hyperlink>
      <w:r w:rsidRPr="00F1313B">
        <w:rPr>
          <w:rFonts w:ascii="Times New Roman" w:hAnsi="Times New Roman" w:cs="Times New Roman"/>
          <w:sz w:val="28"/>
          <w:szCs w:val="28"/>
        </w:rPr>
        <w:t xml:space="preserve"> Российской Федерации;</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3) рефинансирование долговых обязательств;</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4) установление и поддержание моратория на предоставление муниципальных гарантий.</w:t>
      </w:r>
    </w:p>
    <w:p w:rsidR="00F1313B" w:rsidRPr="00F1313B" w:rsidRDefault="00F1313B" w:rsidP="00F1313B">
      <w:pPr>
        <w:jc w:val="both"/>
        <w:rPr>
          <w:rFonts w:ascii="Times New Roman" w:hAnsi="Times New Roman" w:cs="Times New Roman"/>
          <w:sz w:val="28"/>
          <w:szCs w:val="28"/>
        </w:rPr>
      </w:pPr>
    </w:p>
    <w:p w:rsidR="00F1313B" w:rsidRPr="00F1313B" w:rsidRDefault="00F1313B" w:rsidP="00F1313B">
      <w:pPr>
        <w:jc w:val="center"/>
        <w:rPr>
          <w:rFonts w:ascii="Times New Roman" w:hAnsi="Times New Roman" w:cs="Times New Roman"/>
          <w:b/>
          <w:sz w:val="28"/>
          <w:szCs w:val="28"/>
        </w:rPr>
      </w:pPr>
      <w:r w:rsidRPr="00F1313B">
        <w:rPr>
          <w:rFonts w:ascii="Times New Roman" w:hAnsi="Times New Roman" w:cs="Times New Roman"/>
          <w:b/>
          <w:sz w:val="28"/>
          <w:szCs w:val="28"/>
        </w:rPr>
        <w:t>Риски в реализации долговой политики</w:t>
      </w:r>
    </w:p>
    <w:p w:rsidR="00F1313B" w:rsidRPr="00F1313B" w:rsidRDefault="00F1313B" w:rsidP="00F1313B">
      <w:pPr>
        <w:jc w:val="center"/>
        <w:rPr>
          <w:rFonts w:ascii="Times New Roman" w:hAnsi="Times New Roman" w:cs="Times New Roman"/>
          <w:sz w:val="28"/>
          <w:szCs w:val="28"/>
        </w:rPr>
      </w:pP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Основным риском, связанным с управлением муниципальным долгом в период 2024 - 2026 годов является риск рефинансирования долговых обязательств.</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Риск рефинансирования долговых обязательств обусловлен следующим фактором -  невозможностью осуществления на приемлемых условиях новых заимствований для погашения имеющихся долговых обязательств </w:t>
      </w:r>
      <w:r w:rsidRPr="00F1313B">
        <w:rPr>
          <w:rFonts w:ascii="Times New Roman" w:hAnsi="Times New Roman" w:cs="Times New Roman"/>
          <w:bCs/>
          <w:sz w:val="28"/>
          <w:szCs w:val="28"/>
        </w:rPr>
        <w:t>Никольского сельского поселения</w:t>
      </w:r>
      <w:r w:rsidRPr="00F1313B">
        <w:rPr>
          <w:rFonts w:ascii="Times New Roman" w:hAnsi="Times New Roman" w:cs="Times New Roman"/>
          <w:sz w:val="28"/>
          <w:szCs w:val="28"/>
        </w:rPr>
        <w:t xml:space="preserve">. </w:t>
      </w:r>
    </w:p>
    <w:p w:rsidR="00F1313B" w:rsidRPr="00F1313B" w:rsidRDefault="00F1313B" w:rsidP="00F1313B">
      <w:pPr>
        <w:jc w:val="both"/>
        <w:rPr>
          <w:rFonts w:ascii="Times New Roman" w:hAnsi="Times New Roman" w:cs="Times New Roman"/>
          <w:sz w:val="28"/>
          <w:szCs w:val="28"/>
        </w:rPr>
      </w:pPr>
      <w:r w:rsidRPr="00F1313B">
        <w:rPr>
          <w:rFonts w:ascii="Times New Roman" w:hAnsi="Times New Roman" w:cs="Times New Roman"/>
          <w:sz w:val="28"/>
          <w:szCs w:val="28"/>
        </w:rPr>
        <w:t xml:space="preserve">              В целях оценки риска рефинансирования необходимо на постоянной основе осуществлять мониторинг конъюнктуры долгового рынка, сопоставляя складывающиеся на нем тенденции с графиком погашения накопленных долговых обязательств.</w:t>
      </w:r>
    </w:p>
    <w:p w:rsidR="00F1313B" w:rsidRPr="00F1313B" w:rsidRDefault="00F1313B" w:rsidP="00F1313B">
      <w:pPr>
        <w:jc w:val="center"/>
        <w:rPr>
          <w:rFonts w:ascii="Times New Roman" w:hAnsi="Times New Roman" w:cs="Times New Roman"/>
          <w:sz w:val="28"/>
          <w:szCs w:val="28"/>
          <w:lang w:eastAsia="zh-CN"/>
        </w:rPr>
      </w:pPr>
    </w:p>
    <w:p w:rsidR="00F1313B" w:rsidRDefault="00F1313B" w:rsidP="00F1313B">
      <w:pPr>
        <w:jc w:val="center"/>
        <w:rPr>
          <w:rFonts w:ascii="Times New Roman" w:hAnsi="Times New Roman" w:cs="Times New Roman"/>
          <w:sz w:val="28"/>
          <w:szCs w:val="28"/>
          <w:lang w:eastAsia="zh-CN"/>
        </w:rPr>
      </w:pPr>
    </w:p>
    <w:p w:rsidR="00A95120" w:rsidRDefault="00A95120" w:rsidP="00F1313B">
      <w:pPr>
        <w:jc w:val="center"/>
        <w:rPr>
          <w:rFonts w:ascii="Times New Roman" w:hAnsi="Times New Roman" w:cs="Times New Roman"/>
          <w:sz w:val="28"/>
          <w:szCs w:val="28"/>
          <w:lang w:eastAsia="zh-CN"/>
        </w:rPr>
      </w:pPr>
    </w:p>
    <w:p w:rsidR="00A95120" w:rsidRDefault="00A95120" w:rsidP="00F1313B">
      <w:pPr>
        <w:jc w:val="center"/>
        <w:rPr>
          <w:rFonts w:ascii="Times New Roman" w:hAnsi="Times New Roman" w:cs="Times New Roman"/>
          <w:sz w:val="28"/>
          <w:szCs w:val="28"/>
          <w:lang w:eastAsia="zh-CN"/>
        </w:rPr>
      </w:pPr>
    </w:p>
    <w:p w:rsidR="00A95120" w:rsidRDefault="00A95120" w:rsidP="00F1313B">
      <w:pPr>
        <w:jc w:val="center"/>
        <w:rPr>
          <w:rFonts w:ascii="Times New Roman" w:hAnsi="Times New Roman" w:cs="Times New Roman"/>
          <w:sz w:val="28"/>
          <w:szCs w:val="28"/>
          <w:lang w:eastAsia="zh-CN"/>
        </w:rPr>
      </w:pPr>
    </w:p>
    <w:p w:rsidR="00A95120" w:rsidRDefault="00A95120" w:rsidP="00F1313B">
      <w:pPr>
        <w:jc w:val="center"/>
        <w:rPr>
          <w:rFonts w:ascii="Times New Roman" w:hAnsi="Times New Roman" w:cs="Times New Roman"/>
          <w:sz w:val="28"/>
          <w:szCs w:val="28"/>
          <w:lang w:eastAsia="zh-CN"/>
        </w:rPr>
      </w:pPr>
    </w:p>
    <w:p w:rsidR="00A95120" w:rsidRDefault="00A95120" w:rsidP="00F1313B">
      <w:pPr>
        <w:jc w:val="center"/>
        <w:rPr>
          <w:rFonts w:ascii="Times New Roman" w:hAnsi="Times New Roman" w:cs="Times New Roman"/>
          <w:sz w:val="28"/>
          <w:szCs w:val="28"/>
          <w:lang w:eastAsia="zh-CN"/>
        </w:rPr>
      </w:pPr>
    </w:p>
    <w:p w:rsidR="00F1313B" w:rsidRPr="00A95120" w:rsidRDefault="00F1313B" w:rsidP="00F1313B">
      <w:pPr>
        <w:jc w:val="center"/>
        <w:rPr>
          <w:rFonts w:ascii="Times New Roman" w:hAnsi="Times New Roman" w:cs="Times New Roman"/>
          <w:sz w:val="28"/>
          <w:szCs w:val="28"/>
          <w:lang w:eastAsia="zh-CN"/>
        </w:rPr>
      </w:pPr>
    </w:p>
    <w:p w:rsidR="00F1313B" w:rsidRPr="00A95120" w:rsidRDefault="00F1313B" w:rsidP="00F1313B">
      <w:pPr>
        <w:pStyle w:val="afff3"/>
        <w:jc w:val="center"/>
        <w:rPr>
          <w:rFonts w:ascii="Times New Roman" w:hAnsi="Times New Roman" w:cs="Times New Roman"/>
          <w:b/>
          <w:sz w:val="28"/>
          <w:szCs w:val="28"/>
        </w:rPr>
      </w:pPr>
      <w:r w:rsidRPr="00A95120">
        <w:rPr>
          <w:rFonts w:ascii="Times New Roman" w:hAnsi="Times New Roman" w:cs="Times New Roman"/>
          <w:b/>
          <w:sz w:val="28"/>
          <w:szCs w:val="28"/>
        </w:rPr>
        <w:lastRenderedPageBreak/>
        <w:t>АДМИНИСТРАЦИЯ НИКОЛЬСКОГО СЕЛЬСКОГО ПОСЕЛЕНИЯ</w:t>
      </w:r>
    </w:p>
    <w:p w:rsidR="00F1313B" w:rsidRPr="00A95120" w:rsidRDefault="00F1313B" w:rsidP="00F1313B">
      <w:pPr>
        <w:pStyle w:val="afff3"/>
        <w:jc w:val="center"/>
        <w:rPr>
          <w:rFonts w:ascii="Times New Roman" w:hAnsi="Times New Roman" w:cs="Times New Roman"/>
          <w:b/>
          <w:sz w:val="28"/>
          <w:szCs w:val="28"/>
        </w:rPr>
      </w:pPr>
      <w:r w:rsidRPr="00A95120">
        <w:rPr>
          <w:rFonts w:ascii="Times New Roman" w:hAnsi="Times New Roman" w:cs="Times New Roman"/>
          <w:b/>
          <w:sz w:val="28"/>
          <w:szCs w:val="28"/>
        </w:rPr>
        <w:t>ТОРБЕЕВСКОГО МУНИЦИПАЛЬНОГО РАЙОНА</w:t>
      </w:r>
    </w:p>
    <w:p w:rsidR="00F1313B" w:rsidRPr="00A95120" w:rsidRDefault="00F1313B" w:rsidP="00F1313B">
      <w:pPr>
        <w:pStyle w:val="afff3"/>
        <w:jc w:val="center"/>
        <w:rPr>
          <w:rFonts w:ascii="Times New Roman" w:hAnsi="Times New Roman" w:cs="Times New Roman"/>
          <w:b/>
          <w:sz w:val="28"/>
          <w:szCs w:val="28"/>
        </w:rPr>
      </w:pPr>
      <w:r w:rsidRPr="00A95120">
        <w:rPr>
          <w:rFonts w:ascii="Times New Roman" w:hAnsi="Times New Roman" w:cs="Times New Roman"/>
          <w:b/>
          <w:sz w:val="28"/>
          <w:szCs w:val="28"/>
        </w:rPr>
        <w:t>РЕСПУБЛИКИ МОРДОВИЯ</w:t>
      </w:r>
    </w:p>
    <w:p w:rsidR="00F1313B" w:rsidRPr="00A95120" w:rsidRDefault="00F1313B" w:rsidP="00F1313B">
      <w:pPr>
        <w:pStyle w:val="afff3"/>
        <w:jc w:val="center"/>
        <w:rPr>
          <w:rFonts w:ascii="Times New Roman" w:hAnsi="Times New Roman" w:cs="Times New Roman"/>
          <w:b/>
          <w:sz w:val="28"/>
          <w:szCs w:val="28"/>
        </w:rPr>
      </w:pPr>
    </w:p>
    <w:p w:rsidR="00F1313B" w:rsidRPr="00A95120" w:rsidRDefault="00F1313B" w:rsidP="00F1313B">
      <w:pPr>
        <w:pStyle w:val="afff3"/>
        <w:jc w:val="center"/>
        <w:rPr>
          <w:rFonts w:ascii="Times New Roman" w:hAnsi="Times New Roman" w:cs="Times New Roman"/>
          <w:b/>
          <w:sz w:val="28"/>
          <w:szCs w:val="28"/>
        </w:rPr>
      </w:pPr>
      <w:r w:rsidRPr="00A95120">
        <w:rPr>
          <w:rFonts w:ascii="Times New Roman" w:hAnsi="Times New Roman" w:cs="Times New Roman"/>
          <w:b/>
          <w:sz w:val="28"/>
          <w:szCs w:val="28"/>
        </w:rPr>
        <w:t>П О С Т А Н О В Л Е Н И Е</w:t>
      </w:r>
    </w:p>
    <w:p w:rsidR="00F1313B" w:rsidRPr="00A95120" w:rsidRDefault="00F1313B" w:rsidP="00F1313B">
      <w:pPr>
        <w:pStyle w:val="afff3"/>
        <w:jc w:val="center"/>
        <w:rPr>
          <w:rFonts w:ascii="Times New Roman" w:hAnsi="Times New Roman" w:cs="Times New Roman"/>
          <w:b/>
          <w:bCs/>
          <w:sz w:val="28"/>
          <w:szCs w:val="28"/>
        </w:rPr>
      </w:pPr>
      <w:r w:rsidRPr="00A95120">
        <w:rPr>
          <w:rFonts w:ascii="Times New Roman" w:hAnsi="Times New Roman" w:cs="Times New Roman"/>
          <w:b/>
          <w:sz w:val="28"/>
          <w:szCs w:val="28"/>
        </w:rPr>
        <w:t xml:space="preserve">от 16 ноября 2023 г.  №61 </w:t>
      </w:r>
    </w:p>
    <w:p w:rsidR="00F1313B" w:rsidRPr="00A95120" w:rsidRDefault="00F1313B" w:rsidP="00F1313B">
      <w:pPr>
        <w:jc w:val="center"/>
        <w:rPr>
          <w:rFonts w:ascii="Times New Roman" w:hAnsi="Times New Roman" w:cs="Times New Roman"/>
          <w:b/>
          <w:sz w:val="28"/>
          <w:szCs w:val="28"/>
        </w:rPr>
      </w:pPr>
    </w:p>
    <w:p w:rsidR="00F1313B" w:rsidRPr="00A95120" w:rsidRDefault="00F1313B" w:rsidP="00F1313B">
      <w:pPr>
        <w:jc w:val="center"/>
        <w:rPr>
          <w:rFonts w:ascii="Times New Roman" w:hAnsi="Times New Roman" w:cs="Times New Roman"/>
          <w:sz w:val="28"/>
          <w:szCs w:val="28"/>
        </w:rPr>
      </w:pPr>
      <w:r w:rsidRPr="00A95120">
        <w:rPr>
          <w:rFonts w:ascii="Times New Roman" w:hAnsi="Times New Roman" w:cs="Times New Roman"/>
          <w:b/>
          <w:sz w:val="28"/>
          <w:szCs w:val="28"/>
        </w:rPr>
        <w:t>О прогнозе социально- экономического развития Никольского сельского поселения Торбеевского муниципального района Республики Мордовия на 2024 год и плановый период  2025 и 2026 годов</w:t>
      </w:r>
    </w:p>
    <w:p w:rsidR="00F1313B" w:rsidRPr="00A95120" w:rsidRDefault="00F1313B" w:rsidP="00F1313B">
      <w:pPr>
        <w:jc w:val="both"/>
        <w:rPr>
          <w:rFonts w:ascii="Times New Roman" w:hAnsi="Times New Roman" w:cs="Times New Roman"/>
          <w:sz w:val="28"/>
          <w:szCs w:val="28"/>
        </w:rPr>
      </w:pPr>
      <w:r w:rsidRPr="00A95120">
        <w:rPr>
          <w:rFonts w:ascii="Times New Roman" w:hAnsi="Times New Roman" w:cs="Times New Roman"/>
          <w:sz w:val="28"/>
          <w:szCs w:val="28"/>
        </w:rPr>
        <w:t xml:space="preserve">          </w:t>
      </w:r>
    </w:p>
    <w:p w:rsidR="00F1313B" w:rsidRPr="00A95120" w:rsidRDefault="00F1313B" w:rsidP="00F1313B">
      <w:pPr>
        <w:ind w:firstLine="567"/>
        <w:jc w:val="both"/>
        <w:rPr>
          <w:rFonts w:ascii="Times New Roman" w:hAnsi="Times New Roman" w:cs="Times New Roman"/>
          <w:sz w:val="28"/>
          <w:szCs w:val="28"/>
        </w:rPr>
      </w:pPr>
      <w:r w:rsidRPr="00A95120">
        <w:rPr>
          <w:rFonts w:ascii="Times New Roman" w:hAnsi="Times New Roman" w:cs="Times New Roman"/>
          <w:sz w:val="28"/>
          <w:szCs w:val="28"/>
        </w:rPr>
        <w:t xml:space="preserve">В соответствии со статьей 173 Бюджетного кодекса Российской Федерации и федеральным законом от 6 октября 2003 года №131-ФЗ «Об общих    принципах организации местного самоуправления в Российской Федерации», статьей 36  Устава  Никольского сельского поселения, статьей 9 решения Совета депутатов Никольского сельского поселения № 29 от 12.09.2014 г. «О бюджетном процессе в Никольского сельского поселения  Торбеевского муниципального района, администрация Никольского сельского поселения  </w:t>
      </w:r>
    </w:p>
    <w:p w:rsidR="00F1313B" w:rsidRPr="00A95120" w:rsidRDefault="00F1313B" w:rsidP="00F1313B">
      <w:pPr>
        <w:jc w:val="center"/>
        <w:rPr>
          <w:rFonts w:ascii="Times New Roman" w:hAnsi="Times New Roman" w:cs="Times New Roman"/>
          <w:sz w:val="28"/>
          <w:szCs w:val="28"/>
        </w:rPr>
      </w:pPr>
      <w:r w:rsidRPr="00A95120">
        <w:rPr>
          <w:rFonts w:ascii="Times New Roman" w:hAnsi="Times New Roman" w:cs="Times New Roman"/>
          <w:b/>
          <w:sz w:val="28"/>
          <w:szCs w:val="28"/>
        </w:rPr>
        <w:t>П О С Т А Н О В Л Я Е Т:</w:t>
      </w:r>
    </w:p>
    <w:p w:rsidR="00F1313B" w:rsidRPr="00A95120" w:rsidRDefault="00F1313B" w:rsidP="00F1313B">
      <w:pPr>
        <w:ind w:firstLine="708"/>
        <w:rPr>
          <w:rFonts w:ascii="Times New Roman" w:hAnsi="Times New Roman" w:cs="Times New Roman"/>
          <w:sz w:val="28"/>
          <w:szCs w:val="28"/>
        </w:rPr>
      </w:pPr>
      <w:r w:rsidRPr="00A95120">
        <w:rPr>
          <w:rFonts w:ascii="Times New Roman" w:hAnsi="Times New Roman" w:cs="Times New Roman"/>
          <w:sz w:val="28"/>
          <w:szCs w:val="28"/>
        </w:rPr>
        <w:t>1.Одобрить:</w:t>
      </w:r>
    </w:p>
    <w:p w:rsidR="00F1313B" w:rsidRPr="00A95120" w:rsidRDefault="00F1313B" w:rsidP="00F1313B">
      <w:pPr>
        <w:ind w:firstLine="708"/>
        <w:jc w:val="both"/>
        <w:rPr>
          <w:rFonts w:ascii="Times New Roman" w:hAnsi="Times New Roman" w:cs="Times New Roman"/>
          <w:sz w:val="28"/>
          <w:szCs w:val="28"/>
        </w:rPr>
      </w:pPr>
      <w:r w:rsidRPr="00A95120">
        <w:rPr>
          <w:rFonts w:ascii="Times New Roman" w:hAnsi="Times New Roman" w:cs="Times New Roman"/>
          <w:sz w:val="28"/>
          <w:szCs w:val="28"/>
        </w:rPr>
        <w:t>итоги социально- экономического развития Никольского  сельского поселения Торбеевского муниципального района  Республики Мордовия за   9 месяцев 2023 года и оценку за текущий финансовый год в целом согласно приложению №1;</w:t>
      </w:r>
    </w:p>
    <w:p w:rsidR="00F1313B" w:rsidRPr="00A95120" w:rsidRDefault="00F1313B" w:rsidP="00F1313B">
      <w:pPr>
        <w:ind w:firstLine="708"/>
        <w:jc w:val="both"/>
        <w:rPr>
          <w:rFonts w:ascii="Times New Roman" w:hAnsi="Times New Roman" w:cs="Times New Roman"/>
          <w:sz w:val="28"/>
          <w:szCs w:val="28"/>
        </w:rPr>
      </w:pPr>
      <w:r w:rsidRPr="00A95120">
        <w:rPr>
          <w:rFonts w:ascii="Times New Roman" w:hAnsi="Times New Roman" w:cs="Times New Roman"/>
          <w:sz w:val="28"/>
          <w:szCs w:val="28"/>
        </w:rPr>
        <w:t>основные параметры прогноза социально-экономического развития Никольского  сельского поселения Торбеевского муниципального района Республики Мордовия на 2024 год и плановый период 2025 и 2026 годов согласно приложению №2.</w:t>
      </w:r>
    </w:p>
    <w:p w:rsidR="00F1313B" w:rsidRPr="00A95120" w:rsidRDefault="00F1313B" w:rsidP="00F1313B">
      <w:pPr>
        <w:ind w:firstLine="708"/>
        <w:jc w:val="both"/>
        <w:rPr>
          <w:rFonts w:ascii="Times New Roman" w:hAnsi="Times New Roman" w:cs="Times New Roman"/>
          <w:sz w:val="28"/>
          <w:szCs w:val="28"/>
        </w:rPr>
      </w:pPr>
      <w:r w:rsidRPr="00A95120">
        <w:rPr>
          <w:rFonts w:ascii="Times New Roman" w:hAnsi="Times New Roman" w:cs="Times New Roman"/>
          <w:sz w:val="28"/>
          <w:szCs w:val="28"/>
        </w:rPr>
        <w:t>2.Считать основные показатели прогноза социально - экономического развития Никольского сельского поселения Торбеевского муниципального района Республики Мордовия на 2024 год и плановый период  2025 и 2026 годов основой для формирования бюджета поселения.</w:t>
      </w:r>
    </w:p>
    <w:p w:rsidR="00F1313B" w:rsidRPr="00A95120" w:rsidRDefault="00F1313B" w:rsidP="00F1313B">
      <w:pPr>
        <w:ind w:firstLine="708"/>
        <w:jc w:val="both"/>
        <w:rPr>
          <w:rFonts w:ascii="Times New Roman" w:hAnsi="Times New Roman" w:cs="Times New Roman"/>
          <w:b/>
          <w:bCs/>
          <w:sz w:val="28"/>
          <w:szCs w:val="28"/>
        </w:rPr>
      </w:pPr>
      <w:r w:rsidRPr="00A95120">
        <w:rPr>
          <w:rFonts w:ascii="Times New Roman" w:hAnsi="Times New Roman" w:cs="Times New Roman"/>
          <w:sz w:val="28"/>
          <w:szCs w:val="28"/>
        </w:rPr>
        <w:t>3. Настоящее постановление вступает в силу со дня его официального опубликования в информационном бюллетене «Никольский вестник», подлежит размещению на официальном сайте Никольского сельского поселения</w:t>
      </w:r>
      <w:r w:rsidRPr="00A95120">
        <w:rPr>
          <w:rFonts w:ascii="Times New Roman" w:hAnsi="Times New Roman" w:cs="Times New Roman"/>
          <w:bCs/>
          <w:sz w:val="28"/>
          <w:szCs w:val="28"/>
        </w:rPr>
        <w:t xml:space="preserve"> https://</w:t>
      </w:r>
      <w:r w:rsidRPr="00A95120">
        <w:rPr>
          <w:rFonts w:ascii="Times New Roman" w:hAnsi="Times New Roman" w:cs="Times New Roman"/>
          <w:bCs/>
          <w:sz w:val="28"/>
          <w:szCs w:val="28"/>
          <w:lang w:val="en-US"/>
        </w:rPr>
        <w:t>n</w:t>
      </w:r>
      <w:r w:rsidRPr="00A95120">
        <w:rPr>
          <w:rFonts w:ascii="Times New Roman" w:hAnsi="Times New Roman" w:cs="Times New Roman"/>
          <w:bCs/>
          <w:sz w:val="28"/>
          <w:szCs w:val="28"/>
        </w:rPr>
        <w:t>ikolskoe-r13.gosweb.gosuslugi.ru/</w:t>
      </w:r>
      <w:r w:rsidRPr="00A95120">
        <w:rPr>
          <w:rFonts w:ascii="Times New Roman" w:hAnsi="Times New Roman" w:cs="Times New Roman"/>
          <w:sz w:val="28"/>
          <w:szCs w:val="28"/>
        </w:rPr>
        <w:t>.</w:t>
      </w:r>
      <w:r w:rsidRPr="00A95120">
        <w:rPr>
          <w:rFonts w:ascii="Times New Roman" w:hAnsi="Times New Roman" w:cs="Times New Roman"/>
          <w:color w:val="333333"/>
          <w:sz w:val="28"/>
          <w:szCs w:val="28"/>
        </w:rPr>
        <w:t> </w:t>
      </w:r>
    </w:p>
    <w:p w:rsidR="00F1313B" w:rsidRPr="00A95120" w:rsidRDefault="00F1313B" w:rsidP="00F1313B">
      <w:pPr>
        <w:pStyle w:val="afff3"/>
        <w:rPr>
          <w:rFonts w:ascii="Times New Roman" w:hAnsi="Times New Roman" w:cs="Times New Roman"/>
          <w:sz w:val="28"/>
          <w:szCs w:val="28"/>
        </w:rPr>
      </w:pPr>
    </w:p>
    <w:p w:rsidR="00F1313B" w:rsidRPr="00A95120" w:rsidRDefault="00F1313B" w:rsidP="00F1313B">
      <w:pPr>
        <w:pStyle w:val="afff3"/>
        <w:rPr>
          <w:rFonts w:ascii="Times New Roman" w:hAnsi="Times New Roman" w:cs="Times New Roman"/>
          <w:sz w:val="28"/>
          <w:szCs w:val="28"/>
        </w:rPr>
      </w:pPr>
    </w:p>
    <w:p w:rsidR="00F1313B" w:rsidRPr="00A95120" w:rsidRDefault="00F1313B" w:rsidP="00F1313B">
      <w:pPr>
        <w:pStyle w:val="afff3"/>
        <w:rPr>
          <w:rFonts w:ascii="Times New Roman" w:hAnsi="Times New Roman" w:cs="Times New Roman"/>
          <w:sz w:val="28"/>
          <w:szCs w:val="28"/>
        </w:rPr>
      </w:pPr>
    </w:p>
    <w:p w:rsidR="00F1313B" w:rsidRPr="00A95120" w:rsidRDefault="00F1313B" w:rsidP="00F1313B">
      <w:pPr>
        <w:pStyle w:val="afff3"/>
        <w:rPr>
          <w:rFonts w:ascii="Times New Roman" w:hAnsi="Times New Roman" w:cs="Times New Roman"/>
          <w:sz w:val="28"/>
          <w:szCs w:val="28"/>
        </w:rPr>
      </w:pPr>
    </w:p>
    <w:p w:rsidR="00F1313B" w:rsidRPr="00A95120" w:rsidRDefault="00F1313B" w:rsidP="00F1313B">
      <w:pPr>
        <w:pStyle w:val="afff3"/>
        <w:rPr>
          <w:rFonts w:ascii="Times New Roman" w:hAnsi="Times New Roman" w:cs="Times New Roman"/>
          <w:sz w:val="28"/>
          <w:szCs w:val="28"/>
        </w:rPr>
      </w:pPr>
    </w:p>
    <w:p w:rsidR="00F1313B" w:rsidRPr="00A95120" w:rsidRDefault="00F1313B" w:rsidP="00F1313B">
      <w:pPr>
        <w:pStyle w:val="afff3"/>
        <w:rPr>
          <w:rFonts w:ascii="Times New Roman" w:hAnsi="Times New Roman" w:cs="Times New Roman"/>
          <w:sz w:val="28"/>
          <w:szCs w:val="28"/>
        </w:rPr>
      </w:pPr>
      <w:r w:rsidRPr="00A95120">
        <w:rPr>
          <w:rFonts w:ascii="Times New Roman" w:hAnsi="Times New Roman" w:cs="Times New Roman"/>
          <w:sz w:val="28"/>
          <w:szCs w:val="28"/>
        </w:rPr>
        <w:t>И.о.Главы Никольского</w:t>
      </w:r>
    </w:p>
    <w:p w:rsidR="00F1313B" w:rsidRPr="00A95120" w:rsidRDefault="00F1313B" w:rsidP="00F1313B">
      <w:pPr>
        <w:pStyle w:val="afff3"/>
        <w:rPr>
          <w:rFonts w:ascii="Times New Roman" w:hAnsi="Times New Roman" w:cs="Times New Roman"/>
          <w:sz w:val="28"/>
          <w:szCs w:val="28"/>
        </w:rPr>
      </w:pPr>
      <w:r w:rsidRPr="00A95120">
        <w:rPr>
          <w:rFonts w:ascii="Times New Roman" w:hAnsi="Times New Roman" w:cs="Times New Roman"/>
          <w:sz w:val="28"/>
          <w:szCs w:val="28"/>
        </w:rPr>
        <w:t>сельского поселения                                        Г.А.Аганина</w:t>
      </w:r>
    </w:p>
    <w:p w:rsidR="00F1313B" w:rsidRPr="00A95120" w:rsidRDefault="00F1313B" w:rsidP="00F1313B">
      <w:pPr>
        <w:pStyle w:val="afff4"/>
        <w:rPr>
          <w:sz w:val="28"/>
          <w:szCs w:val="28"/>
        </w:rPr>
        <w:sectPr w:rsidR="00F1313B" w:rsidRPr="00A95120" w:rsidSect="00694805">
          <w:footnotePr>
            <w:pos w:val="beneathText"/>
          </w:footnotePr>
          <w:pgSz w:w="11905" w:h="16837"/>
          <w:pgMar w:top="709" w:right="851" w:bottom="993" w:left="851" w:header="720" w:footer="720" w:gutter="0"/>
          <w:cols w:space="720"/>
          <w:docGrid w:linePitch="360"/>
        </w:sectPr>
      </w:pPr>
    </w:p>
    <w:p w:rsidR="00F1313B" w:rsidRPr="00A95120" w:rsidRDefault="00F1313B" w:rsidP="00F1313B">
      <w:pPr>
        <w:tabs>
          <w:tab w:val="left" w:pos="3920"/>
          <w:tab w:val="left" w:pos="9923"/>
          <w:tab w:val="left" w:pos="10065"/>
          <w:tab w:val="left" w:pos="11520"/>
        </w:tabs>
        <w:jc w:val="right"/>
        <w:rPr>
          <w:rFonts w:ascii="Times New Roman" w:hAnsi="Times New Roman" w:cs="Times New Roman"/>
          <w:sz w:val="28"/>
          <w:szCs w:val="28"/>
          <w:lang w:eastAsia="zh-CN"/>
        </w:rPr>
      </w:pPr>
      <w:r w:rsidRPr="00A95120">
        <w:rPr>
          <w:rFonts w:ascii="Times New Roman" w:hAnsi="Times New Roman" w:cs="Times New Roman"/>
          <w:sz w:val="28"/>
          <w:szCs w:val="28"/>
          <w:lang w:eastAsia="zh-CN"/>
        </w:rPr>
        <w:lastRenderedPageBreak/>
        <w:t xml:space="preserve">Приложение </w:t>
      </w:r>
    </w:p>
    <w:p w:rsidR="00F1313B" w:rsidRPr="00A95120" w:rsidRDefault="00F1313B" w:rsidP="00F1313B">
      <w:pPr>
        <w:tabs>
          <w:tab w:val="left" w:pos="3920"/>
          <w:tab w:val="left" w:pos="9923"/>
          <w:tab w:val="left" w:pos="10065"/>
          <w:tab w:val="left" w:pos="11520"/>
        </w:tabs>
        <w:jc w:val="right"/>
        <w:rPr>
          <w:rFonts w:ascii="Times New Roman" w:hAnsi="Times New Roman" w:cs="Times New Roman"/>
          <w:sz w:val="28"/>
          <w:szCs w:val="28"/>
          <w:lang w:eastAsia="zh-CN"/>
        </w:rPr>
      </w:pPr>
      <w:r w:rsidRPr="00A95120">
        <w:rPr>
          <w:rFonts w:ascii="Times New Roman" w:hAnsi="Times New Roman" w:cs="Times New Roman"/>
          <w:sz w:val="28"/>
          <w:szCs w:val="28"/>
          <w:lang w:eastAsia="zh-CN"/>
        </w:rPr>
        <w:t>к постановлению администрации</w:t>
      </w:r>
    </w:p>
    <w:p w:rsidR="00F1313B" w:rsidRPr="00A95120" w:rsidRDefault="00F1313B" w:rsidP="00F1313B">
      <w:pPr>
        <w:tabs>
          <w:tab w:val="left" w:pos="3920"/>
          <w:tab w:val="left" w:pos="9923"/>
          <w:tab w:val="left" w:pos="10065"/>
        </w:tabs>
        <w:jc w:val="right"/>
        <w:rPr>
          <w:rFonts w:ascii="Times New Roman" w:hAnsi="Times New Roman" w:cs="Times New Roman"/>
          <w:sz w:val="28"/>
          <w:szCs w:val="28"/>
          <w:lang w:eastAsia="zh-CN"/>
        </w:rPr>
      </w:pPr>
      <w:r w:rsidRPr="00A95120">
        <w:rPr>
          <w:rFonts w:ascii="Times New Roman" w:hAnsi="Times New Roman" w:cs="Times New Roman"/>
          <w:sz w:val="28"/>
          <w:szCs w:val="28"/>
          <w:lang w:eastAsia="zh-CN"/>
        </w:rPr>
        <w:t>Никольского  сельского поселения</w:t>
      </w:r>
    </w:p>
    <w:p w:rsidR="00F1313B" w:rsidRPr="00A95120" w:rsidRDefault="00F1313B" w:rsidP="00F1313B">
      <w:pPr>
        <w:tabs>
          <w:tab w:val="left" w:pos="3920"/>
          <w:tab w:val="left" w:pos="9923"/>
          <w:tab w:val="left" w:pos="10065"/>
        </w:tabs>
        <w:jc w:val="right"/>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от «16» ноября 2023 года №61</w:t>
      </w:r>
    </w:p>
    <w:p w:rsidR="00F1313B" w:rsidRPr="00A95120" w:rsidRDefault="00F1313B" w:rsidP="00F1313B">
      <w:pPr>
        <w:tabs>
          <w:tab w:val="left" w:pos="3920"/>
        </w:tabs>
        <w:jc w:val="right"/>
        <w:rPr>
          <w:rFonts w:ascii="Times New Roman" w:hAnsi="Times New Roman" w:cs="Times New Roman"/>
          <w:b/>
          <w:sz w:val="28"/>
          <w:szCs w:val="28"/>
          <w:lang w:eastAsia="zh-CN"/>
        </w:rPr>
      </w:pP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Итоги социально-экономического развития  Никольского сельского поселения </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 Торбеевского муниципального района Республики Мордовия за 9 месяцев 2023 года и оценка за текущий год в целом</w:t>
      </w:r>
    </w:p>
    <w:p w:rsidR="00F1313B" w:rsidRPr="00A95120" w:rsidRDefault="00F1313B" w:rsidP="00F1313B">
      <w:pPr>
        <w:tabs>
          <w:tab w:val="left" w:pos="3920"/>
        </w:tabs>
        <w:jc w:val="center"/>
        <w:rPr>
          <w:rFonts w:ascii="Times New Roman" w:hAnsi="Times New Roman" w:cs="Times New Roman"/>
          <w:b/>
          <w:sz w:val="28"/>
          <w:szCs w:val="28"/>
          <w:lang w:eastAsia="zh-CN"/>
        </w:rPr>
      </w:pPr>
    </w:p>
    <w:tbl>
      <w:tblPr>
        <w:tblW w:w="14818" w:type="dxa"/>
        <w:tblInd w:w="458" w:type="dxa"/>
        <w:tblLayout w:type="fixed"/>
        <w:tblLook w:val="0000"/>
      </w:tblPr>
      <w:tblGrid>
        <w:gridCol w:w="6454"/>
        <w:gridCol w:w="1560"/>
        <w:gridCol w:w="1842"/>
        <w:gridCol w:w="1985"/>
        <w:gridCol w:w="1417"/>
        <w:gridCol w:w="1560"/>
      </w:tblGrid>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Наименование показателей </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Ед. измерения</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9 мес. 2022г.</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факт</w:t>
            </w: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9 мес.  2023 г.</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факт</w:t>
            </w: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2022 год </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факт</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2023 год оценка</w:t>
            </w: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Объем производства сельскохозяйственной продукции</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Молока – всего</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в т. ч в общественном секторе</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Скота – всего</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в т. ч в общественном секторе</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Сохранность поголовья скота в СХПК и КФХ</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усл. гол.</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highlight w:val="yellow"/>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highlight w:val="yellow"/>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highlight w:val="yellow"/>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highlight w:val="yellow"/>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Оборот розничной торговли</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Индекс- дефлятор</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rPr>
          <w:trHeight w:val="90"/>
        </w:trPr>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Фонд оплаты труда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845</w:t>
            </w: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599,5</w:t>
            </w: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1126</w:t>
            </w: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799</w:t>
            </w: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70,9</w:t>
            </w: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70,9</w:t>
            </w: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Общая площадь введенного жилье с учетом ИЖС</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кв.м.</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c>
          <w:tcPr>
            <w:tcW w:w="645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5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842"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985"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17"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rPr>
                <w:rFonts w:ascii="Times New Roman" w:hAnsi="Times New Roman" w:cs="Times New Roman"/>
                <w:sz w:val="28"/>
                <w:szCs w:val="28"/>
                <w:lang w:eastAsia="zh-CN"/>
              </w:rPr>
            </w:pPr>
          </w:p>
        </w:tc>
      </w:tr>
    </w:tbl>
    <w:p w:rsidR="00F1313B" w:rsidRPr="00A95120" w:rsidRDefault="00F1313B" w:rsidP="00F1313B">
      <w:pPr>
        <w:rPr>
          <w:rFonts w:ascii="Times New Roman" w:hAnsi="Times New Roman" w:cs="Times New Roman"/>
          <w:sz w:val="28"/>
          <w:szCs w:val="28"/>
          <w:lang w:eastAsia="zh-CN"/>
        </w:rPr>
      </w:pPr>
    </w:p>
    <w:p w:rsidR="00F1313B" w:rsidRPr="00A95120" w:rsidRDefault="00F1313B" w:rsidP="00F1313B">
      <w:pPr>
        <w:keepNext/>
        <w:widowControl/>
        <w:numPr>
          <w:ilvl w:val="0"/>
          <w:numId w:val="11"/>
        </w:numPr>
        <w:tabs>
          <w:tab w:val="left" w:pos="3920"/>
        </w:tabs>
        <w:suppressAutoHyphens/>
        <w:autoSpaceDE/>
        <w:autoSpaceDN/>
        <w:adjustRightInd/>
        <w:jc w:val="right"/>
        <w:outlineLvl w:val="0"/>
        <w:rPr>
          <w:rFonts w:ascii="Times New Roman" w:hAnsi="Times New Roman" w:cs="Times New Roman"/>
          <w:b/>
          <w:sz w:val="28"/>
          <w:szCs w:val="28"/>
          <w:lang w:eastAsia="zh-CN"/>
        </w:rPr>
      </w:pPr>
      <w:r w:rsidRPr="00A95120">
        <w:rPr>
          <w:rFonts w:ascii="Times New Roman" w:hAnsi="Times New Roman" w:cs="Times New Roman"/>
          <w:b/>
          <w:sz w:val="28"/>
          <w:szCs w:val="28"/>
          <w:lang w:eastAsia="zh-CN"/>
        </w:rPr>
        <w:lastRenderedPageBreak/>
        <w:t xml:space="preserve">Приложение  </w:t>
      </w:r>
    </w:p>
    <w:p w:rsidR="00F1313B" w:rsidRPr="00A95120" w:rsidRDefault="00F1313B" w:rsidP="00F1313B">
      <w:pPr>
        <w:keepNext/>
        <w:widowControl/>
        <w:numPr>
          <w:ilvl w:val="0"/>
          <w:numId w:val="11"/>
        </w:numPr>
        <w:tabs>
          <w:tab w:val="left" w:pos="3920"/>
        </w:tabs>
        <w:suppressAutoHyphens/>
        <w:autoSpaceDE/>
        <w:autoSpaceDN/>
        <w:adjustRightInd/>
        <w:jc w:val="right"/>
        <w:outlineLvl w:val="0"/>
        <w:rPr>
          <w:rFonts w:ascii="Times New Roman" w:hAnsi="Times New Roman" w:cs="Times New Roman"/>
          <w:b/>
          <w:sz w:val="28"/>
          <w:szCs w:val="28"/>
          <w:lang w:eastAsia="zh-CN"/>
        </w:rPr>
      </w:pPr>
      <w:r w:rsidRPr="00A95120">
        <w:rPr>
          <w:rFonts w:ascii="Times New Roman" w:hAnsi="Times New Roman" w:cs="Times New Roman"/>
          <w:b/>
          <w:sz w:val="28"/>
          <w:szCs w:val="28"/>
          <w:lang w:eastAsia="zh-CN"/>
        </w:rPr>
        <w:t xml:space="preserve">к Постановлению администрации </w:t>
      </w:r>
    </w:p>
    <w:p w:rsidR="00F1313B" w:rsidRPr="00A95120" w:rsidRDefault="00F1313B" w:rsidP="00F1313B">
      <w:pPr>
        <w:tabs>
          <w:tab w:val="left" w:pos="3920"/>
        </w:tabs>
        <w:jc w:val="right"/>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                                                                                                   Никольского сельского    поселения                                                                                                                                                                                                                                                </w:t>
      </w:r>
    </w:p>
    <w:p w:rsidR="00F1313B" w:rsidRPr="00A95120" w:rsidRDefault="00F1313B" w:rsidP="00F1313B">
      <w:pPr>
        <w:tabs>
          <w:tab w:val="left" w:pos="3920"/>
          <w:tab w:val="left" w:pos="9923"/>
          <w:tab w:val="left" w:pos="10065"/>
        </w:tabs>
        <w:jc w:val="right"/>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от «16» ноября 2023 года №61</w:t>
      </w:r>
    </w:p>
    <w:p w:rsidR="00F1313B" w:rsidRPr="00A95120" w:rsidRDefault="00F1313B" w:rsidP="00F1313B">
      <w:pPr>
        <w:tabs>
          <w:tab w:val="left" w:pos="3920"/>
        </w:tabs>
        <w:jc w:val="center"/>
        <w:rPr>
          <w:rFonts w:ascii="Times New Roman" w:hAnsi="Times New Roman" w:cs="Times New Roman"/>
          <w:b/>
          <w:sz w:val="28"/>
          <w:szCs w:val="28"/>
          <w:lang w:eastAsia="zh-CN"/>
        </w:rPr>
      </w:pP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Прогноз социально-экономического развития Никольского сельского поселения </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Торбеевского муниципального района на 2024 г и плановый период  2025 и  2026 годов</w:t>
      </w:r>
    </w:p>
    <w:p w:rsidR="00F1313B" w:rsidRPr="00A95120" w:rsidRDefault="00F1313B" w:rsidP="00F1313B">
      <w:pPr>
        <w:tabs>
          <w:tab w:val="left" w:pos="3920"/>
        </w:tabs>
        <w:jc w:val="center"/>
        <w:rPr>
          <w:rFonts w:ascii="Times New Roman" w:hAnsi="Times New Roman" w:cs="Times New Roman"/>
          <w:b/>
          <w:sz w:val="28"/>
          <w:szCs w:val="28"/>
          <w:lang w:eastAsia="zh-CN"/>
        </w:rPr>
      </w:pPr>
    </w:p>
    <w:tbl>
      <w:tblPr>
        <w:tblW w:w="0" w:type="auto"/>
        <w:tblInd w:w="660" w:type="dxa"/>
        <w:tblLayout w:type="fixed"/>
        <w:tblLook w:val="0000"/>
      </w:tblPr>
      <w:tblGrid>
        <w:gridCol w:w="5400"/>
        <w:gridCol w:w="1404"/>
        <w:gridCol w:w="1260"/>
        <w:gridCol w:w="1260"/>
        <w:gridCol w:w="1260"/>
        <w:gridCol w:w="1260"/>
        <w:gridCol w:w="1440"/>
        <w:gridCol w:w="1290"/>
      </w:tblGrid>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 xml:space="preserve">Наименование показателей </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Ед. измерения</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2022 год отчет</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2023 год прогноз</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2023 год оценка</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2024 год прогноз</w:t>
            </w: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2025 год прогноз</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b/>
                <w:sz w:val="28"/>
                <w:szCs w:val="28"/>
                <w:lang w:eastAsia="zh-CN"/>
              </w:rPr>
            </w:pPr>
            <w:r w:rsidRPr="00A95120">
              <w:rPr>
                <w:rFonts w:ascii="Times New Roman" w:hAnsi="Times New Roman" w:cs="Times New Roman"/>
                <w:b/>
                <w:sz w:val="28"/>
                <w:szCs w:val="28"/>
                <w:lang w:eastAsia="zh-CN"/>
              </w:rPr>
              <w:t xml:space="preserve">2026 год </w:t>
            </w:r>
          </w:p>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b/>
                <w:sz w:val="28"/>
                <w:szCs w:val="28"/>
                <w:lang w:eastAsia="zh-CN"/>
              </w:rPr>
              <w:t>прогноз</w:t>
            </w: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Производство сельскохозяйственной продукции</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Молоко в общественном секторе</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Скот в общественном секторе</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тонн</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Оборот розничной торговли</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Индекс- дефлятор</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p>
        </w:tc>
      </w:tr>
      <w:tr w:rsidR="00F1313B" w:rsidRPr="00A95120" w:rsidTr="00F1313B">
        <w:trPr>
          <w:trHeight w:val="372"/>
        </w:trPr>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Фонд оплаты труда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1126</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591</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799</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823</w:t>
            </w: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847</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890</w:t>
            </w: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71</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103</w:t>
            </w: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103</w:t>
            </w: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105</w:t>
            </w: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Ввод жилья с учетом ИЖС</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кв.м.</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Темп роста</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Прибыль (+), убыток (-)</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rPr>
          <w:trHeight w:val="376"/>
        </w:trPr>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в т. ч. в сельском хозяйстве</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Прибыль прибыльных предприятий</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r w:rsidR="00F1313B" w:rsidRPr="00A95120" w:rsidTr="00F1313B">
        <w:tc>
          <w:tcPr>
            <w:tcW w:w="540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both"/>
              <w:rPr>
                <w:rFonts w:ascii="Times New Roman" w:hAnsi="Times New Roman" w:cs="Times New Roman"/>
                <w:sz w:val="28"/>
                <w:szCs w:val="28"/>
                <w:lang w:eastAsia="zh-CN"/>
              </w:rPr>
            </w:pPr>
            <w:r w:rsidRPr="00A95120">
              <w:rPr>
                <w:rFonts w:ascii="Times New Roman" w:hAnsi="Times New Roman" w:cs="Times New Roman"/>
                <w:sz w:val="28"/>
                <w:szCs w:val="28"/>
                <w:lang w:eastAsia="zh-CN"/>
              </w:rPr>
              <w:t xml:space="preserve">   в т. ч. в сельском хозяйстве</w:t>
            </w:r>
          </w:p>
        </w:tc>
        <w:tc>
          <w:tcPr>
            <w:tcW w:w="1404"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jc w:val="center"/>
              <w:rPr>
                <w:rFonts w:ascii="Times New Roman" w:hAnsi="Times New Roman" w:cs="Times New Roman"/>
                <w:sz w:val="28"/>
                <w:szCs w:val="28"/>
                <w:lang w:eastAsia="zh-CN"/>
              </w:rPr>
            </w:pPr>
            <w:r w:rsidRPr="00A95120">
              <w:rPr>
                <w:rFonts w:ascii="Times New Roman" w:hAnsi="Times New Roman" w:cs="Times New Roman"/>
                <w:sz w:val="28"/>
                <w:szCs w:val="28"/>
                <w:lang w:eastAsia="zh-CN"/>
              </w:rPr>
              <w:t>тыс. руб.</w:t>
            </w: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6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440" w:type="dxa"/>
            <w:tcBorders>
              <w:top w:val="single" w:sz="4" w:space="0" w:color="000000"/>
              <w:left w:val="single" w:sz="4" w:space="0" w:color="000000"/>
              <w:bottom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Pr>
          <w:p w:rsidR="00F1313B" w:rsidRPr="00A95120" w:rsidRDefault="00F1313B" w:rsidP="00F1313B">
            <w:pPr>
              <w:tabs>
                <w:tab w:val="left" w:pos="3920"/>
              </w:tabs>
              <w:snapToGrid w:val="0"/>
              <w:jc w:val="center"/>
              <w:rPr>
                <w:rFonts w:ascii="Times New Roman" w:hAnsi="Times New Roman" w:cs="Times New Roman"/>
                <w:sz w:val="28"/>
                <w:szCs w:val="28"/>
                <w:lang w:eastAsia="zh-CN"/>
              </w:rPr>
            </w:pPr>
          </w:p>
        </w:tc>
      </w:tr>
    </w:tbl>
    <w:p w:rsidR="00F1313B" w:rsidRPr="00F1313B" w:rsidRDefault="00F1313B" w:rsidP="00A95120">
      <w:pPr>
        <w:jc w:val="center"/>
        <w:rPr>
          <w:rFonts w:ascii="Times New Roman" w:hAnsi="Times New Roman" w:cs="Times New Roman"/>
          <w:lang w:eastAsia="zh-CN"/>
        </w:rPr>
      </w:pPr>
    </w:p>
    <w:sectPr w:rsidR="00F1313B" w:rsidRPr="00F1313B" w:rsidSect="00A95120">
      <w:headerReference w:type="even" r:id="rId15"/>
      <w:headerReference w:type="default" r:id="rId16"/>
      <w:pgSz w:w="16838" w:h="11906" w:orient="landscape" w:code="9"/>
      <w:pgMar w:top="567" w:right="567" w:bottom="1134"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1BFF" w:rsidRDefault="00DA1BFF">
      <w:r>
        <w:separator/>
      </w:r>
    </w:p>
  </w:endnote>
  <w:endnote w:type="continuationSeparator" w:id="1">
    <w:p w:rsidR="00DA1BFF" w:rsidRDefault="00DA1B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1BFF" w:rsidRDefault="00DA1BFF">
      <w:r>
        <w:separator/>
      </w:r>
    </w:p>
  </w:footnote>
  <w:footnote w:type="continuationSeparator" w:id="1">
    <w:p w:rsidR="00DA1BFF" w:rsidRDefault="00DA1B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FD2" w:rsidRDefault="00B27FDC">
    <w:pPr>
      <w:pStyle w:val="afff0"/>
      <w:framePr w:wrap="around" w:vAnchor="text" w:hAnchor="margin" w:xAlign="right" w:y="1"/>
      <w:rPr>
        <w:rStyle w:val="afff2"/>
      </w:rPr>
    </w:pPr>
    <w:r>
      <w:rPr>
        <w:rStyle w:val="afff2"/>
      </w:rPr>
      <w:fldChar w:fldCharType="begin"/>
    </w:r>
    <w:r w:rsidR="00A47FD2">
      <w:rPr>
        <w:rStyle w:val="afff2"/>
      </w:rPr>
      <w:instrText xml:space="preserve">PAGE  </w:instrText>
    </w:r>
    <w:r>
      <w:rPr>
        <w:rStyle w:val="afff2"/>
      </w:rPr>
      <w:fldChar w:fldCharType="end"/>
    </w:r>
  </w:p>
  <w:p w:rsidR="00A47FD2" w:rsidRDefault="00A47FD2">
    <w:pPr>
      <w:pStyle w:val="afff0"/>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FD2" w:rsidRDefault="00B27FDC">
    <w:pPr>
      <w:pStyle w:val="afff0"/>
      <w:framePr w:wrap="around" w:vAnchor="text" w:hAnchor="margin" w:xAlign="right" w:y="1"/>
      <w:rPr>
        <w:rStyle w:val="afff2"/>
        <w:sz w:val="20"/>
        <w:szCs w:val="22"/>
      </w:rPr>
    </w:pPr>
    <w:r>
      <w:rPr>
        <w:rStyle w:val="afff2"/>
        <w:sz w:val="20"/>
        <w:szCs w:val="22"/>
      </w:rPr>
      <w:fldChar w:fldCharType="begin"/>
    </w:r>
    <w:r w:rsidR="00A47FD2">
      <w:rPr>
        <w:rStyle w:val="afff2"/>
        <w:sz w:val="20"/>
        <w:szCs w:val="22"/>
      </w:rPr>
      <w:instrText xml:space="preserve">PAGE  </w:instrText>
    </w:r>
    <w:r>
      <w:rPr>
        <w:rStyle w:val="afff2"/>
        <w:sz w:val="20"/>
        <w:szCs w:val="22"/>
      </w:rPr>
      <w:fldChar w:fldCharType="separate"/>
    </w:r>
    <w:r w:rsidR="00345764">
      <w:rPr>
        <w:rStyle w:val="afff2"/>
        <w:noProof/>
        <w:sz w:val="20"/>
        <w:szCs w:val="22"/>
      </w:rPr>
      <w:t>47</w:t>
    </w:r>
    <w:r>
      <w:rPr>
        <w:rStyle w:val="afff2"/>
        <w:sz w:val="20"/>
        <w:szCs w:val="22"/>
      </w:rPr>
      <w:fldChar w:fldCharType="end"/>
    </w:r>
  </w:p>
  <w:p w:rsidR="00A47FD2" w:rsidRDefault="00A47FD2">
    <w:pPr>
      <w:pStyle w:val="afff0"/>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900" w:hanging="360"/>
      </w:pPr>
      <w:rPr>
        <w:rFonts w:hint="default"/>
        <w:bCs/>
        <w:sz w:val="26"/>
        <w:szCs w:val="26"/>
      </w:rPr>
    </w:lvl>
  </w:abstractNum>
  <w:abstractNum w:abstractNumId="2">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9200B24"/>
    <w:multiLevelType w:val="hybridMultilevel"/>
    <w:tmpl w:val="795679A8"/>
    <w:lvl w:ilvl="0" w:tplc="59B634A2">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77DC0F44"/>
    <w:multiLevelType w:val="hybridMultilevel"/>
    <w:tmpl w:val="C8947548"/>
    <w:lvl w:ilvl="0" w:tplc="E9983196">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4"/>
  </w:num>
  <w:num w:numId="7">
    <w:abstractNumId w:val="1"/>
  </w:num>
  <w:num w:numId="8">
    <w:abstractNumId w:val="7"/>
  </w:num>
  <w:num w:numId="9">
    <w:abstractNumId w:val="3"/>
  </w:num>
  <w:num w:numId="10">
    <w:abstractNumId w:val="1"/>
    <w:lvlOverride w:ilvl="0">
      <w:startOverride w:val="1"/>
    </w:lvlOverride>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pos w:val="beneathText"/>
    <w:footnote w:id="0"/>
    <w:footnote w:id="1"/>
  </w:footnotePr>
  <w:endnotePr>
    <w:endnote w:id="0"/>
    <w:endnote w:id="1"/>
  </w:endnotePr>
  <w:compat/>
  <w:rsids>
    <w:rsidRoot w:val="00770707"/>
    <w:rsid w:val="000014FA"/>
    <w:rsid w:val="00004827"/>
    <w:rsid w:val="00005A66"/>
    <w:rsid w:val="0000649B"/>
    <w:rsid w:val="000073B7"/>
    <w:rsid w:val="000077C3"/>
    <w:rsid w:val="00016552"/>
    <w:rsid w:val="000178BF"/>
    <w:rsid w:val="00023023"/>
    <w:rsid w:val="000238E9"/>
    <w:rsid w:val="0002456D"/>
    <w:rsid w:val="00024C68"/>
    <w:rsid w:val="00031907"/>
    <w:rsid w:val="000403E5"/>
    <w:rsid w:val="000447D0"/>
    <w:rsid w:val="0004609B"/>
    <w:rsid w:val="0006318C"/>
    <w:rsid w:val="00066560"/>
    <w:rsid w:val="000714B4"/>
    <w:rsid w:val="00071502"/>
    <w:rsid w:val="00071692"/>
    <w:rsid w:val="00073AE3"/>
    <w:rsid w:val="00075713"/>
    <w:rsid w:val="00076C2F"/>
    <w:rsid w:val="00082FD9"/>
    <w:rsid w:val="000839FE"/>
    <w:rsid w:val="00090EA6"/>
    <w:rsid w:val="00090FB1"/>
    <w:rsid w:val="00092583"/>
    <w:rsid w:val="00092A6F"/>
    <w:rsid w:val="000952AB"/>
    <w:rsid w:val="000958B2"/>
    <w:rsid w:val="00096279"/>
    <w:rsid w:val="000967ED"/>
    <w:rsid w:val="00096B62"/>
    <w:rsid w:val="000A11C6"/>
    <w:rsid w:val="000A4793"/>
    <w:rsid w:val="000A5372"/>
    <w:rsid w:val="000B60DD"/>
    <w:rsid w:val="000B7D69"/>
    <w:rsid w:val="000C7F75"/>
    <w:rsid w:val="000E1A79"/>
    <w:rsid w:val="000F0A8B"/>
    <w:rsid w:val="000F3CE7"/>
    <w:rsid w:val="000F6AAC"/>
    <w:rsid w:val="00101BB2"/>
    <w:rsid w:val="0010369E"/>
    <w:rsid w:val="00115C3D"/>
    <w:rsid w:val="00120277"/>
    <w:rsid w:val="001216DB"/>
    <w:rsid w:val="00123CB3"/>
    <w:rsid w:val="00125817"/>
    <w:rsid w:val="0012586D"/>
    <w:rsid w:val="00132393"/>
    <w:rsid w:val="00132B9B"/>
    <w:rsid w:val="0013407E"/>
    <w:rsid w:val="0013488F"/>
    <w:rsid w:val="001413C4"/>
    <w:rsid w:val="00143083"/>
    <w:rsid w:val="001561DA"/>
    <w:rsid w:val="001566B6"/>
    <w:rsid w:val="001668F3"/>
    <w:rsid w:val="00172650"/>
    <w:rsid w:val="00173825"/>
    <w:rsid w:val="001743A4"/>
    <w:rsid w:val="00185647"/>
    <w:rsid w:val="00187125"/>
    <w:rsid w:val="00191F5A"/>
    <w:rsid w:val="00192D10"/>
    <w:rsid w:val="0019337D"/>
    <w:rsid w:val="00193C4E"/>
    <w:rsid w:val="001A595E"/>
    <w:rsid w:val="001B066E"/>
    <w:rsid w:val="001B1BB8"/>
    <w:rsid w:val="001B7E0F"/>
    <w:rsid w:val="001C55F8"/>
    <w:rsid w:val="001C5F3A"/>
    <w:rsid w:val="001D2C26"/>
    <w:rsid w:val="001D563F"/>
    <w:rsid w:val="001D69D1"/>
    <w:rsid w:val="001E17FC"/>
    <w:rsid w:val="001F53D7"/>
    <w:rsid w:val="001F559D"/>
    <w:rsid w:val="001F599C"/>
    <w:rsid w:val="001F6A81"/>
    <w:rsid w:val="001F7B57"/>
    <w:rsid w:val="00203805"/>
    <w:rsid w:val="00206D49"/>
    <w:rsid w:val="00206F31"/>
    <w:rsid w:val="002101D6"/>
    <w:rsid w:val="00214A69"/>
    <w:rsid w:val="0021681E"/>
    <w:rsid w:val="00222878"/>
    <w:rsid w:val="002268D3"/>
    <w:rsid w:val="002269F5"/>
    <w:rsid w:val="002276B2"/>
    <w:rsid w:val="0023129A"/>
    <w:rsid w:val="00237075"/>
    <w:rsid w:val="00237228"/>
    <w:rsid w:val="00240A87"/>
    <w:rsid w:val="002436F1"/>
    <w:rsid w:val="002445C9"/>
    <w:rsid w:val="00254258"/>
    <w:rsid w:val="00255AD0"/>
    <w:rsid w:val="00255C30"/>
    <w:rsid w:val="002604B0"/>
    <w:rsid w:val="00261010"/>
    <w:rsid w:val="00266421"/>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2F3948"/>
    <w:rsid w:val="003011B6"/>
    <w:rsid w:val="003038C7"/>
    <w:rsid w:val="00306EF0"/>
    <w:rsid w:val="003110FB"/>
    <w:rsid w:val="00311B55"/>
    <w:rsid w:val="0032060D"/>
    <w:rsid w:val="0032125E"/>
    <w:rsid w:val="003246E9"/>
    <w:rsid w:val="00325CEA"/>
    <w:rsid w:val="00327A70"/>
    <w:rsid w:val="00330552"/>
    <w:rsid w:val="003339FD"/>
    <w:rsid w:val="00335B11"/>
    <w:rsid w:val="00342674"/>
    <w:rsid w:val="00345764"/>
    <w:rsid w:val="00347516"/>
    <w:rsid w:val="00347CCB"/>
    <w:rsid w:val="00351CB4"/>
    <w:rsid w:val="00352132"/>
    <w:rsid w:val="00353C56"/>
    <w:rsid w:val="0035613D"/>
    <w:rsid w:val="00362775"/>
    <w:rsid w:val="0036695B"/>
    <w:rsid w:val="00367E1E"/>
    <w:rsid w:val="00370DCC"/>
    <w:rsid w:val="00373BB6"/>
    <w:rsid w:val="003762C1"/>
    <w:rsid w:val="003767FC"/>
    <w:rsid w:val="0038027B"/>
    <w:rsid w:val="0038286F"/>
    <w:rsid w:val="00387ABA"/>
    <w:rsid w:val="00392BFF"/>
    <w:rsid w:val="00393F3F"/>
    <w:rsid w:val="00395944"/>
    <w:rsid w:val="003A2B1F"/>
    <w:rsid w:val="003A4D55"/>
    <w:rsid w:val="003B3A3B"/>
    <w:rsid w:val="003C1028"/>
    <w:rsid w:val="003C2866"/>
    <w:rsid w:val="003C4A88"/>
    <w:rsid w:val="003C595D"/>
    <w:rsid w:val="003C5FE4"/>
    <w:rsid w:val="003D2835"/>
    <w:rsid w:val="003D4E90"/>
    <w:rsid w:val="003D68F1"/>
    <w:rsid w:val="003E263C"/>
    <w:rsid w:val="003E5E05"/>
    <w:rsid w:val="003F021D"/>
    <w:rsid w:val="003F4E62"/>
    <w:rsid w:val="003F741B"/>
    <w:rsid w:val="00400430"/>
    <w:rsid w:val="00401201"/>
    <w:rsid w:val="00406AB7"/>
    <w:rsid w:val="00413724"/>
    <w:rsid w:val="00414C6E"/>
    <w:rsid w:val="00415887"/>
    <w:rsid w:val="004169A1"/>
    <w:rsid w:val="004214EA"/>
    <w:rsid w:val="004269C1"/>
    <w:rsid w:val="004301E5"/>
    <w:rsid w:val="00444DEE"/>
    <w:rsid w:val="004467D3"/>
    <w:rsid w:val="004476A7"/>
    <w:rsid w:val="00453A50"/>
    <w:rsid w:val="00457B44"/>
    <w:rsid w:val="0046461E"/>
    <w:rsid w:val="0047723C"/>
    <w:rsid w:val="00477286"/>
    <w:rsid w:val="004806D9"/>
    <w:rsid w:val="004A062F"/>
    <w:rsid w:val="004A0CA1"/>
    <w:rsid w:val="004A372C"/>
    <w:rsid w:val="004A3866"/>
    <w:rsid w:val="004A3888"/>
    <w:rsid w:val="004A4B1E"/>
    <w:rsid w:val="004A565C"/>
    <w:rsid w:val="004A6155"/>
    <w:rsid w:val="004B1DE5"/>
    <w:rsid w:val="004B4519"/>
    <w:rsid w:val="004B6C90"/>
    <w:rsid w:val="004C6720"/>
    <w:rsid w:val="004C7413"/>
    <w:rsid w:val="004D02B1"/>
    <w:rsid w:val="004D04AE"/>
    <w:rsid w:val="004D056E"/>
    <w:rsid w:val="004D22D9"/>
    <w:rsid w:val="004D54B3"/>
    <w:rsid w:val="004D745E"/>
    <w:rsid w:val="004E0468"/>
    <w:rsid w:val="004E077E"/>
    <w:rsid w:val="004E0B9D"/>
    <w:rsid w:val="004E1A00"/>
    <w:rsid w:val="004E3EFB"/>
    <w:rsid w:val="004E5093"/>
    <w:rsid w:val="004E79EE"/>
    <w:rsid w:val="004F0878"/>
    <w:rsid w:val="004F5431"/>
    <w:rsid w:val="0050138C"/>
    <w:rsid w:val="005062C4"/>
    <w:rsid w:val="00506FBE"/>
    <w:rsid w:val="00507582"/>
    <w:rsid w:val="00513C4E"/>
    <w:rsid w:val="0052040A"/>
    <w:rsid w:val="00523C63"/>
    <w:rsid w:val="005240D4"/>
    <w:rsid w:val="005262F0"/>
    <w:rsid w:val="0052748E"/>
    <w:rsid w:val="00530CE1"/>
    <w:rsid w:val="00532AB8"/>
    <w:rsid w:val="0053765C"/>
    <w:rsid w:val="005423EE"/>
    <w:rsid w:val="005435B6"/>
    <w:rsid w:val="00546C85"/>
    <w:rsid w:val="005470BC"/>
    <w:rsid w:val="00550C7C"/>
    <w:rsid w:val="00551C39"/>
    <w:rsid w:val="00554794"/>
    <w:rsid w:val="005560DB"/>
    <w:rsid w:val="005618DB"/>
    <w:rsid w:val="00570253"/>
    <w:rsid w:val="00571C5C"/>
    <w:rsid w:val="00572D59"/>
    <w:rsid w:val="005746E1"/>
    <w:rsid w:val="0057531C"/>
    <w:rsid w:val="005765AD"/>
    <w:rsid w:val="0057776C"/>
    <w:rsid w:val="005846CB"/>
    <w:rsid w:val="0058768A"/>
    <w:rsid w:val="00590357"/>
    <w:rsid w:val="00593408"/>
    <w:rsid w:val="00593CB6"/>
    <w:rsid w:val="00595FAA"/>
    <w:rsid w:val="005977D1"/>
    <w:rsid w:val="00597BC9"/>
    <w:rsid w:val="005A4BA7"/>
    <w:rsid w:val="005A4F37"/>
    <w:rsid w:val="005C16B8"/>
    <w:rsid w:val="005C2EB8"/>
    <w:rsid w:val="005C3F87"/>
    <w:rsid w:val="005C4054"/>
    <w:rsid w:val="005C54DB"/>
    <w:rsid w:val="005D67D1"/>
    <w:rsid w:val="005E1BB6"/>
    <w:rsid w:val="005E4281"/>
    <w:rsid w:val="005E50E8"/>
    <w:rsid w:val="005E5DF1"/>
    <w:rsid w:val="005E729C"/>
    <w:rsid w:val="005E7CFB"/>
    <w:rsid w:val="005F63D9"/>
    <w:rsid w:val="005F6855"/>
    <w:rsid w:val="0060120A"/>
    <w:rsid w:val="00601F35"/>
    <w:rsid w:val="006048F3"/>
    <w:rsid w:val="00605358"/>
    <w:rsid w:val="006065F0"/>
    <w:rsid w:val="006148B3"/>
    <w:rsid w:val="00616542"/>
    <w:rsid w:val="0062257C"/>
    <w:rsid w:val="00624D7C"/>
    <w:rsid w:val="00632953"/>
    <w:rsid w:val="00633A3E"/>
    <w:rsid w:val="006351D2"/>
    <w:rsid w:val="0063715B"/>
    <w:rsid w:val="00642E30"/>
    <w:rsid w:val="006434D6"/>
    <w:rsid w:val="006447F3"/>
    <w:rsid w:val="006458CC"/>
    <w:rsid w:val="00651E2E"/>
    <w:rsid w:val="00655F24"/>
    <w:rsid w:val="006567D9"/>
    <w:rsid w:val="00680008"/>
    <w:rsid w:val="00681009"/>
    <w:rsid w:val="006833D3"/>
    <w:rsid w:val="00683BA6"/>
    <w:rsid w:val="006865EE"/>
    <w:rsid w:val="00690070"/>
    <w:rsid w:val="00691610"/>
    <w:rsid w:val="0069477E"/>
    <w:rsid w:val="00694805"/>
    <w:rsid w:val="00695686"/>
    <w:rsid w:val="006A2A06"/>
    <w:rsid w:val="006A7AF9"/>
    <w:rsid w:val="006B25E7"/>
    <w:rsid w:val="006B51E6"/>
    <w:rsid w:val="006C09EF"/>
    <w:rsid w:val="006C0C88"/>
    <w:rsid w:val="006C4B1C"/>
    <w:rsid w:val="006D2AAA"/>
    <w:rsid w:val="006E1671"/>
    <w:rsid w:val="006E25C3"/>
    <w:rsid w:val="006E2C94"/>
    <w:rsid w:val="006E3A4E"/>
    <w:rsid w:val="006E7D3B"/>
    <w:rsid w:val="006F34F7"/>
    <w:rsid w:val="006F3ED0"/>
    <w:rsid w:val="006F6DA4"/>
    <w:rsid w:val="00700307"/>
    <w:rsid w:val="00705972"/>
    <w:rsid w:val="00715254"/>
    <w:rsid w:val="00720CE8"/>
    <w:rsid w:val="00724111"/>
    <w:rsid w:val="0072469E"/>
    <w:rsid w:val="00725752"/>
    <w:rsid w:val="007258BC"/>
    <w:rsid w:val="00727ED8"/>
    <w:rsid w:val="00732FA0"/>
    <w:rsid w:val="007407E1"/>
    <w:rsid w:val="007409F7"/>
    <w:rsid w:val="00744202"/>
    <w:rsid w:val="0074668C"/>
    <w:rsid w:val="007501C3"/>
    <w:rsid w:val="00760C90"/>
    <w:rsid w:val="00761687"/>
    <w:rsid w:val="00761D16"/>
    <w:rsid w:val="00765BCC"/>
    <w:rsid w:val="00767B97"/>
    <w:rsid w:val="00770707"/>
    <w:rsid w:val="007707BE"/>
    <w:rsid w:val="00772F27"/>
    <w:rsid w:val="00777397"/>
    <w:rsid w:val="00780D69"/>
    <w:rsid w:val="007810EF"/>
    <w:rsid w:val="00786A38"/>
    <w:rsid w:val="00790CA5"/>
    <w:rsid w:val="00797E55"/>
    <w:rsid w:val="007A10CC"/>
    <w:rsid w:val="007C34D4"/>
    <w:rsid w:val="007C39F3"/>
    <w:rsid w:val="007C7E8F"/>
    <w:rsid w:val="007D6CA9"/>
    <w:rsid w:val="007E02B3"/>
    <w:rsid w:val="007E16E4"/>
    <w:rsid w:val="007E2DC4"/>
    <w:rsid w:val="007E5D57"/>
    <w:rsid w:val="007E702A"/>
    <w:rsid w:val="007F1170"/>
    <w:rsid w:val="007F6CA1"/>
    <w:rsid w:val="007F6DA3"/>
    <w:rsid w:val="007F7B6C"/>
    <w:rsid w:val="0080367F"/>
    <w:rsid w:val="00805C90"/>
    <w:rsid w:val="0080792D"/>
    <w:rsid w:val="00813E8A"/>
    <w:rsid w:val="00826CC2"/>
    <w:rsid w:val="00835DFF"/>
    <w:rsid w:val="0084350C"/>
    <w:rsid w:val="00843D18"/>
    <w:rsid w:val="00845AAE"/>
    <w:rsid w:val="008556E0"/>
    <w:rsid w:val="00860499"/>
    <w:rsid w:val="0086205E"/>
    <w:rsid w:val="008636CB"/>
    <w:rsid w:val="0086495C"/>
    <w:rsid w:val="008651C7"/>
    <w:rsid w:val="00870E61"/>
    <w:rsid w:val="008733EE"/>
    <w:rsid w:val="008748A7"/>
    <w:rsid w:val="00876166"/>
    <w:rsid w:val="00880F1F"/>
    <w:rsid w:val="00884060"/>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464"/>
    <w:rsid w:val="008E7537"/>
    <w:rsid w:val="008F46FC"/>
    <w:rsid w:val="008F52A5"/>
    <w:rsid w:val="008F5618"/>
    <w:rsid w:val="008F6CB0"/>
    <w:rsid w:val="00901D64"/>
    <w:rsid w:val="00906342"/>
    <w:rsid w:val="00907CCC"/>
    <w:rsid w:val="00907FCC"/>
    <w:rsid w:val="009100FC"/>
    <w:rsid w:val="009113DB"/>
    <w:rsid w:val="009212F7"/>
    <w:rsid w:val="0093055F"/>
    <w:rsid w:val="00933FDB"/>
    <w:rsid w:val="00935767"/>
    <w:rsid w:val="009357B1"/>
    <w:rsid w:val="0093691A"/>
    <w:rsid w:val="00940B7D"/>
    <w:rsid w:val="00940BAE"/>
    <w:rsid w:val="00950B26"/>
    <w:rsid w:val="009563EE"/>
    <w:rsid w:val="00960F8B"/>
    <w:rsid w:val="00961B7F"/>
    <w:rsid w:val="00962853"/>
    <w:rsid w:val="00963EE8"/>
    <w:rsid w:val="009642A2"/>
    <w:rsid w:val="00965453"/>
    <w:rsid w:val="00965728"/>
    <w:rsid w:val="00972081"/>
    <w:rsid w:val="009746E5"/>
    <w:rsid w:val="00974779"/>
    <w:rsid w:val="0097698A"/>
    <w:rsid w:val="0098571E"/>
    <w:rsid w:val="00987A25"/>
    <w:rsid w:val="0099098E"/>
    <w:rsid w:val="00991189"/>
    <w:rsid w:val="009A1BB6"/>
    <w:rsid w:val="009A2FA6"/>
    <w:rsid w:val="009A3341"/>
    <w:rsid w:val="009B1515"/>
    <w:rsid w:val="009B27CF"/>
    <w:rsid w:val="009B2F70"/>
    <w:rsid w:val="009B33B5"/>
    <w:rsid w:val="009B46EB"/>
    <w:rsid w:val="009D08B3"/>
    <w:rsid w:val="009D61A5"/>
    <w:rsid w:val="009E5A6C"/>
    <w:rsid w:val="009E5FA5"/>
    <w:rsid w:val="009E77B4"/>
    <w:rsid w:val="009F06AF"/>
    <w:rsid w:val="009F09AB"/>
    <w:rsid w:val="009F22CC"/>
    <w:rsid w:val="009F706B"/>
    <w:rsid w:val="009F7EF2"/>
    <w:rsid w:val="00A1227F"/>
    <w:rsid w:val="00A176D1"/>
    <w:rsid w:val="00A24D32"/>
    <w:rsid w:val="00A25595"/>
    <w:rsid w:val="00A27700"/>
    <w:rsid w:val="00A31C7D"/>
    <w:rsid w:val="00A32A67"/>
    <w:rsid w:val="00A3449D"/>
    <w:rsid w:val="00A370D5"/>
    <w:rsid w:val="00A42288"/>
    <w:rsid w:val="00A44FE2"/>
    <w:rsid w:val="00A47FD2"/>
    <w:rsid w:val="00A52FC4"/>
    <w:rsid w:val="00A533FD"/>
    <w:rsid w:val="00A55B49"/>
    <w:rsid w:val="00A57F4C"/>
    <w:rsid w:val="00A62A8F"/>
    <w:rsid w:val="00A716A7"/>
    <w:rsid w:val="00A74A9E"/>
    <w:rsid w:val="00A816BB"/>
    <w:rsid w:val="00A82E91"/>
    <w:rsid w:val="00A85833"/>
    <w:rsid w:val="00A85F7A"/>
    <w:rsid w:val="00A95120"/>
    <w:rsid w:val="00A969BF"/>
    <w:rsid w:val="00AA579C"/>
    <w:rsid w:val="00AA5BA9"/>
    <w:rsid w:val="00AA7F5E"/>
    <w:rsid w:val="00AB2207"/>
    <w:rsid w:val="00AB234E"/>
    <w:rsid w:val="00AB7B6B"/>
    <w:rsid w:val="00AC1481"/>
    <w:rsid w:val="00AC3A52"/>
    <w:rsid w:val="00AC738C"/>
    <w:rsid w:val="00AC73B0"/>
    <w:rsid w:val="00AD2319"/>
    <w:rsid w:val="00AD4210"/>
    <w:rsid w:val="00AD60B5"/>
    <w:rsid w:val="00AE33D3"/>
    <w:rsid w:val="00AE3498"/>
    <w:rsid w:val="00AE4D13"/>
    <w:rsid w:val="00AE57BE"/>
    <w:rsid w:val="00AF210D"/>
    <w:rsid w:val="00AF2B04"/>
    <w:rsid w:val="00AF300D"/>
    <w:rsid w:val="00AF5EB6"/>
    <w:rsid w:val="00AF6EE0"/>
    <w:rsid w:val="00B01822"/>
    <w:rsid w:val="00B0293A"/>
    <w:rsid w:val="00B049A8"/>
    <w:rsid w:val="00B1725A"/>
    <w:rsid w:val="00B20CAF"/>
    <w:rsid w:val="00B2178A"/>
    <w:rsid w:val="00B237B3"/>
    <w:rsid w:val="00B259AA"/>
    <w:rsid w:val="00B266AA"/>
    <w:rsid w:val="00B27FDC"/>
    <w:rsid w:val="00B31E23"/>
    <w:rsid w:val="00B332EE"/>
    <w:rsid w:val="00B33951"/>
    <w:rsid w:val="00B3689D"/>
    <w:rsid w:val="00B438EA"/>
    <w:rsid w:val="00B4397C"/>
    <w:rsid w:val="00B43B25"/>
    <w:rsid w:val="00B45913"/>
    <w:rsid w:val="00B52BCF"/>
    <w:rsid w:val="00B6159D"/>
    <w:rsid w:val="00B62C4B"/>
    <w:rsid w:val="00B70599"/>
    <w:rsid w:val="00B72873"/>
    <w:rsid w:val="00B774E0"/>
    <w:rsid w:val="00B80312"/>
    <w:rsid w:val="00B81509"/>
    <w:rsid w:val="00B83A04"/>
    <w:rsid w:val="00B83D94"/>
    <w:rsid w:val="00B9776B"/>
    <w:rsid w:val="00BA3B49"/>
    <w:rsid w:val="00BA4853"/>
    <w:rsid w:val="00BB6793"/>
    <w:rsid w:val="00BB7AA6"/>
    <w:rsid w:val="00BC083D"/>
    <w:rsid w:val="00BC1840"/>
    <w:rsid w:val="00BC1AAD"/>
    <w:rsid w:val="00BC1DCF"/>
    <w:rsid w:val="00BC651A"/>
    <w:rsid w:val="00BC7759"/>
    <w:rsid w:val="00BD433F"/>
    <w:rsid w:val="00BD7E80"/>
    <w:rsid w:val="00BF4598"/>
    <w:rsid w:val="00BF688F"/>
    <w:rsid w:val="00C032EC"/>
    <w:rsid w:val="00C0368F"/>
    <w:rsid w:val="00C07F1D"/>
    <w:rsid w:val="00C13F0C"/>
    <w:rsid w:val="00C1404F"/>
    <w:rsid w:val="00C149C3"/>
    <w:rsid w:val="00C16BAC"/>
    <w:rsid w:val="00C231CB"/>
    <w:rsid w:val="00C32FC9"/>
    <w:rsid w:val="00C35AB7"/>
    <w:rsid w:val="00C42A98"/>
    <w:rsid w:val="00C47CBF"/>
    <w:rsid w:val="00C47D06"/>
    <w:rsid w:val="00C5434B"/>
    <w:rsid w:val="00C552B8"/>
    <w:rsid w:val="00C55F5C"/>
    <w:rsid w:val="00C63545"/>
    <w:rsid w:val="00C65399"/>
    <w:rsid w:val="00C6653A"/>
    <w:rsid w:val="00C67416"/>
    <w:rsid w:val="00C70413"/>
    <w:rsid w:val="00C73EE9"/>
    <w:rsid w:val="00C750F4"/>
    <w:rsid w:val="00C82D10"/>
    <w:rsid w:val="00C8496D"/>
    <w:rsid w:val="00C865CE"/>
    <w:rsid w:val="00C92BAD"/>
    <w:rsid w:val="00C9479E"/>
    <w:rsid w:val="00CA608E"/>
    <w:rsid w:val="00CB036D"/>
    <w:rsid w:val="00CB2DF3"/>
    <w:rsid w:val="00CC116D"/>
    <w:rsid w:val="00CE15B3"/>
    <w:rsid w:val="00CE2A5B"/>
    <w:rsid w:val="00CE30C7"/>
    <w:rsid w:val="00CF34D3"/>
    <w:rsid w:val="00CF70A8"/>
    <w:rsid w:val="00D021E8"/>
    <w:rsid w:val="00D03C33"/>
    <w:rsid w:val="00D055E3"/>
    <w:rsid w:val="00D07941"/>
    <w:rsid w:val="00D134F0"/>
    <w:rsid w:val="00D16676"/>
    <w:rsid w:val="00D24465"/>
    <w:rsid w:val="00D2459D"/>
    <w:rsid w:val="00D30B50"/>
    <w:rsid w:val="00D364D2"/>
    <w:rsid w:val="00D36C1A"/>
    <w:rsid w:val="00D42619"/>
    <w:rsid w:val="00D43155"/>
    <w:rsid w:val="00D44017"/>
    <w:rsid w:val="00D46008"/>
    <w:rsid w:val="00D4788F"/>
    <w:rsid w:val="00D654E0"/>
    <w:rsid w:val="00D72025"/>
    <w:rsid w:val="00D81AD9"/>
    <w:rsid w:val="00D86832"/>
    <w:rsid w:val="00D9152F"/>
    <w:rsid w:val="00D95C71"/>
    <w:rsid w:val="00DA1924"/>
    <w:rsid w:val="00DA1BFF"/>
    <w:rsid w:val="00DB09E2"/>
    <w:rsid w:val="00DB1F2A"/>
    <w:rsid w:val="00DB7193"/>
    <w:rsid w:val="00DC0CF4"/>
    <w:rsid w:val="00DC3321"/>
    <w:rsid w:val="00DE5232"/>
    <w:rsid w:val="00DE58D0"/>
    <w:rsid w:val="00DF0969"/>
    <w:rsid w:val="00DF2C85"/>
    <w:rsid w:val="00DF5732"/>
    <w:rsid w:val="00E0029B"/>
    <w:rsid w:val="00E0147A"/>
    <w:rsid w:val="00E021CF"/>
    <w:rsid w:val="00E02B09"/>
    <w:rsid w:val="00E03A3E"/>
    <w:rsid w:val="00E12F59"/>
    <w:rsid w:val="00E139D8"/>
    <w:rsid w:val="00E14CD2"/>
    <w:rsid w:val="00E156C5"/>
    <w:rsid w:val="00E16EE0"/>
    <w:rsid w:val="00E24CE9"/>
    <w:rsid w:val="00E27A54"/>
    <w:rsid w:val="00E312A5"/>
    <w:rsid w:val="00E31A7F"/>
    <w:rsid w:val="00E3350D"/>
    <w:rsid w:val="00E43D25"/>
    <w:rsid w:val="00E52ED7"/>
    <w:rsid w:val="00E56EAF"/>
    <w:rsid w:val="00E76604"/>
    <w:rsid w:val="00E82C94"/>
    <w:rsid w:val="00E85199"/>
    <w:rsid w:val="00E92169"/>
    <w:rsid w:val="00E94DCC"/>
    <w:rsid w:val="00EA3D2E"/>
    <w:rsid w:val="00EA7197"/>
    <w:rsid w:val="00EB0781"/>
    <w:rsid w:val="00EB151B"/>
    <w:rsid w:val="00EB327F"/>
    <w:rsid w:val="00EC29EC"/>
    <w:rsid w:val="00EC7474"/>
    <w:rsid w:val="00ED0826"/>
    <w:rsid w:val="00ED7BB7"/>
    <w:rsid w:val="00EF0821"/>
    <w:rsid w:val="00EF134A"/>
    <w:rsid w:val="00EF6AA7"/>
    <w:rsid w:val="00F036CD"/>
    <w:rsid w:val="00F042A9"/>
    <w:rsid w:val="00F04E98"/>
    <w:rsid w:val="00F066CE"/>
    <w:rsid w:val="00F07E49"/>
    <w:rsid w:val="00F121F1"/>
    <w:rsid w:val="00F127C9"/>
    <w:rsid w:val="00F1313B"/>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02B1"/>
    <w:rsid w:val="00F81FB5"/>
    <w:rsid w:val="00F830A3"/>
    <w:rsid w:val="00F84B86"/>
    <w:rsid w:val="00F870A7"/>
    <w:rsid w:val="00F8736B"/>
    <w:rsid w:val="00F8739E"/>
    <w:rsid w:val="00F87D94"/>
    <w:rsid w:val="00F9178C"/>
    <w:rsid w:val="00F923B5"/>
    <w:rsid w:val="00F93876"/>
    <w:rsid w:val="00F95C70"/>
    <w:rsid w:val="00F95FEA"/>
    <w:rsid w:val="00FA0D6E"/>
    <w:rsid w:val="00FA2093"/>
    <w:rsid w:val="00FA3B93"/>
    <w:rsid w:val="00FA5ACA"/>
    <w:rsid w:val="00FA6884"/>
    <w:rsid w:val="00FB32A0"/>
    <w:rsid w:val="00FB33AC"/>
    <w:rsid w:val="00FC1E76"/>
    <w:rsid w:val="00FC36E6"/>
    <w:rsid w:val="00FC7D96"/>
    <w:rsid w:val="00FE0250"/>
    <w:rsid w:val="00FE1AE9"/>
    <w:rsid w:val="00FE5DCE"/>
    <w:rsid w:val="00FF08BA"/>
    <w:rsid w:val="00FF1B2E"/>
    <w:rsid w:val="00FF2B39"/>
    <w:rsid w:val="00FF7E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rsid w:val="00744202"/>
    <w:rPr>
      <w:b/>
      <w:color w:val="000080"/>
    </w:rPr>
  </w:style>
  <w:style w:type="character" w:customStyle="1" w:styleId="a4">
    <w:name w:val="Гипертекстовая ссылка"/>
    <w:basedOn w:val="a3"/>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11">
    <w:name w:val="Заголовок1"/>
    <w:basedOn w:val="a8"/>
    <w:next w:val="a"/>
    <w:uiPriority w:val="99"/>
    <w:rsid w:val="00744202"/>
    <w:rPr>
      <w:rFonts w:ascii="Arial" w:hAnsi="Arial" w:cs="Arial"/>
      <w:b/>
      <w:bCs/>
      <w:color w:val="C0C0C0"/>
    </w:rPr>
  </w:style>
  <w:style w:type="character" w:customStyle="1" w:styleId="a9">
    <w:name w:val="Заголовок своего сообщения"/>
    <w:basedOn w:val="a3"/>
    <w:uiPriority w:val="99"/>
    <w:rsid w:val="00744202"/>
    <w:rPr>
      <w:rFonts w:cs="Times New Roman"/>
      <w:b/>
      <w:bCs/>
      <w:color w:val="000080"/>
    </w:rPr>
  </w:style>
  <w:style w:type="paragraph" w:customStyle="1" w:styleId="aa">
    <w:name w:val="Заголовок статьи"/>
    <w:basedOn w:val="a"/>
    <w:next w:val="a"/>
    <w:uiPriority w:val="99"/>
    <w:rsid w:val="00744202"/>
    <w:pPr>
      <w:ind w:left="1612" w:hanging="892"/>
      <w:jc w:val="both"/>
    </w:pPr>
  </w:style>
  <w:style w:type="character" w:customStyle="1" w:styleId="ab">
    <w:name w:val="Заголовок чужого сообщения"/>
    <w:basedOn w:val="a3"/>
    <w:uiPriority w:val="99"/>
    <w:rsid w:val="00744202"/>
    <w:rPr>
      <w:rFonts w:cs="Times New Roman"/>
      <w:b/>
      <w:bCs/>
      <w:color w:val="FF0000"/>
    </w:rPr>
  </w:style>
  <w:style w:type="paragraph" w:customStyle="1" w:styleId="ac">
    <w:name w:val="Интерактивный заголовок"/>
    <w:basedOn w:val="11"/>
    <w:next w:val="a"/>
    <w:uiPriority w:val="99"/>
    <w:rsid w:val="00744202"/>
    <w:rPr>
      <w:b w:val="0"/>
      <w:bCs w:val="0"/>
      <w:color w:val="auto"/>
      <w:u w:val="single"/>
    </w:rPr>
  </w:style>
  <w:style w:type="paragraph" w:customStyle="1" w:styleId="ad">
    <w:name w:val="Интерфейс"/>
    <w:basedOn w:val="a"/>
    <w:next w:val="a"/>
    <w:uiPriority w:val="99"/>
    <w:rsid w:val="00744202"/>
    <w:pPr>
      <w:jc w:val="both"/>
    </w:pPr>
    <w:rPr>
      <w:color w:val="D4D0C8"/>
      <w:sz w:val="22"/>
      <w:szCs w:val="22"/>
    </w:rPr>
  </w:style>
  <w:style w:type="paragraph" w:customStyle="1" w:styleId="ae">
    <w:name w:val="Комментарий"/>
    <w:basedOn w:val="a"/>
    <w:next w:val="a"/>
    <w:uiPriority w:val="99"/>
    <w:rsid w:val="00744202"/>
    <w:pPr>
      <w:ind w:left="170"/>
      <w:jc w:val="both"/>
    </w:pPr>
    <w:rPr>
      <w:i/>
      <w:iCs/>
      <w:color w:val="800080"/>
    </w:rPr>
  </w:style>
  <w:style w:type="paragraph" w:customStyle="1" w:styleId="af">
    <w:name w:val="Информация об изменениях документа"/>
    <w:basedOn w:val="ae"/>
    <w:next w:val="a"/>
    <w:uiPriority w:val="99"/>
    <w:rsid w:val="00744202"/>
    <w:pPr>
      <w:ind w:left="0"/>
    </w:pPr>
  </w:style>
  <w:style w:type="paragraph" w:customStyle="1" w:styleId="af0">
    <w:name w:val="Текст (лев. подпись)"/>
    <w:basedOn w:val="a"/>
    <w:next w:val="a"/>
    <w:uiPriority w:val="99"/>
    <w:rsid w:val="00744202"/>
  </w:style>
  <w:style w:type="paragraph" w:customStyle="1" w:styleId="af1">
    <w:name w:val="Колонтитул (левый)"/>
    <w:basedOn w:val="af0"/>
    <w:next w:val="a"/>
    <w:uiPriority w:val="99"/>
    <w:rsid w:val="00744202"/>
    <w:pPr>
      <w:jc w:val="both"/>
    </w:pPr>
    <w:rPr>
      <w:sz w:val="16"/>
      <w:szCs w:val="16"/>
    </w:rPr>
  </w:style>
  <w:style w:type="paragraph" w:customStyle="1" w:styleId="af2">
    <w:name w:val="Текст (прав. подпись)"/>
    <w:basedOn w:val="a"/>
    <w:next w:val="a"/>
    <w:uiPriority w:val="99"/>
    <w:rsid w:val="00744202"/>
    <w:pPr>
      <w:jc w:val="right"/>
    </w:pPr>
  </w:style>
  <w:style w:type="paragraph" w:customStyle="1" w:styleId="af3">
    <w:name w:val="Колонтитул (правый)"/>
    <w:basedOn w:val="af2"/>
    <w:next w:val="a"/>
    <w:uiPriority w:val="99"/>
    <w:rsid w:val="00744202"/>
    <w:pPr>
      <w:jc w:val="both"/>
    </w:pPr>
    <w:rPr>
      <w:sz w:val="16"/>
      <w:szCs w:val="16"/>
    </w:rPr>
  </w:style>
  <w:style w:type="paragraph" w:customStyle="1" w:styleId="af4">
    <w:name w:val="Комментарий пользователя"/>
    <w:basedOn w:val="ae"/>
    <w:next w:val="a"/>
    <w:uiPriority w:val="99"/>
    <w:rsid w:val="00744202"/>
    <w:pPr>
      <w:ind w:left="0"/>
      <w:jc w:val="left"/>
    </w:pPr>
    <w:rPr>
      <w:i w:val="0"/>
      <w:iCs w:val="0"/>
      <w:color w:val="000080"/>
    </w:rPr>
  </w:style>
  <w:style w:type="paragraph" w:customStyle="1" w:styleId="af5">
    <w:name w:val="Куда обратиться?"/>
    <w:basedOn w:val="a"/>
    <w:next w:val="a"/>
    <w:uiPriority w:val="99"/>
    <w:rsid w:val="00744202"/>
    <w:pPr>
      <w:jc w:val="both"/>
    </w:pPr>
  </w:style>
  <w:style w:type="paragraph" w:customStyle="1" w:styleId="af6">
    <w:name w:val="Моноширинный"/>
    <w:basedOn w:val="a"/>
    <w:next w:val="a"/>
    <w:uiPriority w:val="99"/>
    <w:rsid w:val="00744202"/>
    <w:pPr>
      <w:jc w:val="both"/>
    </w:pPr>
    <w:rPr>
      <w:rFonts w:ascii="Courier New" w:hAnsi="Courier New" w:cs="Courier New"/>
    </w:rPr>
  </w:style>
  <w:style w:type="character" w:customStyle="1" w:styleId="af7">
    <w:name w:val="Найденные слова"/>
    <w:basedOn w:val="a3"/>
    <w:uiPriority w:val="99"/>
    <w:rsid w:val="00744202"/>
    <w:rPr>
      <w:rFonts w:cs="Times New Roman"/>
      <w:b/>
      <w:bCs/>
      <w:color w:val="000080"/>
    </w:rPr>
  </w:style>
  <w:style w:type="character" w:customStyle="1" w:styleId="af8">
    <w:name w:val="Не вступил в силу"/>
    <w:basedOn w:val="a3"/>
    <w:uiPriority w:val="99"/>
    <w:rsid w:val="00744202"/>
    <w:rPr>
      <w:rFonts w:cs="Times New Roman"/>
      <w:b/>
      <w:bCs/>
      <w:color w:val="008080"/>
    </w:rPr>
  </w:style>
  <w:style w:type="paragraph" w:customStyle="1" w:styleId="af9">
    <w:name w:val="Необходимые документы"/>
    <w:basedOn w:val="a"/>
    <w:next w:val="a"/>
    <w:uiPriority w:val="99"/>
    <w:rsid w:val="00744202"/>
    <w:pPr>
      <w:ind w:left="118"/>
      <w:jc w:val="both"/>
    </w:pPr>
  </w:style>
  <w:style w:type="paragraph" w:customStyle="1" w:styleId="afa">
    <w:name w:val="Нормальный (таблица)"/>
    <w:basedOn w:val="a"/>
    <w:next w:val="a"/>
    <w:uiPriority w:val="99"/>
    <w:rsid w:val="00744202"/>
    <w:pPr>
      <w:jc w:val="both"/>
    </w:pPr>
  </w:style>
  <w:style w:type="paragraph" w:customStyle="1" w:styleId="afb">
    <w:name w:val="Объект"/>
    <w:basedOn w:val="a"/>
    <w:next w:val="a"/>
    <w:uiPriority w:val="99"/>
    <w:rsid w:val="00744202"/>
    <w:pPr>
      <w:jc w:val="both"/>
    </w:pPr>
  </w:style>
  <w:style w:type="paragraph" w:customStyle="1" w:styleId="afc">
    <w:name w:val="Таблицы (моноширинный)"/>
    <w:basedOn w:val="a"/>
    <w:next w:val="a"/>
    <w:rsid w:val="00744202"/>
    <w:pPr>
      <w:jc w:val="both"/>
    </w:pPr>
    <w:rPr>
      <w:rFonts w:ascii="Courier New" w:hAnsi="Courier New" w:cs="Courier New"/>
    </w:rPr>
  </w:style>
  <w:style w:type="paragraph" w:customStyle="1" w:styleId="afd">
    <w:name w:val="Оглавление"/>
    <w:basedOn w:val="afc"/>
    <w:next w:val="a"/>
    <w:uiPriority w:val="99"/>
    <w:rsid w:val="00744202"/>
    <w:pPr>
      <w:ind w:left="140"/>
    </w:pPr>
    <w:rPr>
      <w:rFonts w:ascii="Arial" w:hAnsi="Arial" w:cs="Arial"/>
    </w:rPr>
  </w:style>
  <w:style w:type="character" w:customStyle="1" w:styleId="afe">
    <w:name w:val="Опечатки"/>
    <w:uiPriority w:val="99"/>
    <w:rsid w:val="00744202"/>
    <w:rPr>
      <w:color w:val="FF0000"/>
    </w:rPr>
  </w:style>
  <w:style w:type="paragraph" w:customStyle="1" w:styleId="aff">
    <w:name w:val="Переменная часть"/>
    <w:basedOn w:val="a8"/>
    <w:next w:val="a"/>
    <w:uiPriority w:val="99"/>
    <w:rsid w:val="00744202"/>
    <w:rPr>
      <w:rFonts w:ascii="Arial" w:hAnsi="Arial" w:cs="Arial"/>
      <w:sz w:val="20"/>
      <w:szCs w:val="20"/>
    </w:rPr>
  </w:style>
  <w:style w:type="paragraph" w:customStyle="1" w:styleId="aff0">
    <w:name w:val="Постоянная часть"/>
    <w:basedOn w:val="a8"/>
    <w:next w:val="a"/>
    <w:uiPriority w:val="99"/>
    <w:rsid w:val="00744202"/>
    <w:rPr>
      <w:rFonts w:ascii="Arial" w:hAnsi="Arial" w:cs="Arial"/>
      <w:sz w:val="22"/>
      <w:szCs w:val="22"/>
    </w:rPr>
  </w:style>
  <w:style w:type="paragraph" w:customStyle="1" w:styleId="aff1">
    <w:name w:val="Прижатый влево"/>
    <w:basedOn w:val="a"/>
    <w:next w:val="a"/>
    <w:uiPriority w:val="99"/>
    <w:rsid w:val="00744202"/>
  </w:style>
  <w:style w:type="paragraph" w:customStyle="1" w:styleId="aff2">
    <w:name w:val="Пример."/>
    <w:basedOn w:val="a"/>
    <w:next w:val="a"/>
    <w:uiPriority w:val="99"/>
    <w:rsid w:val="00744202"/>
    <w:pPr>
      <w:ind w:left="118" w:firstLine="602"/>
      <w:jc w:val="both"/>
    </w:pPr>
  </w:style>
  <w:style w:type="paragraph" w:customStyle="1" w:styleId="aff3">
    <w:name w:val="Примечание."/>
    <w:basedOn w:val="ae"/>
    <w:next w:val="a"/>
    <w:uiPriority w:val="99"/>
    <w:rsid w:val="00744202"/>
    <w:pPr>
      <w:ind w:left="0"/>
    </w:pPr>
    <w:rPr>
      <w:i w:val="0"/>
      <w:iCs w:val="0"/>
      <w:color w:val="auto"/>
    </w:rPr>
  </w:style>
  <w:style w:type="character" w:customStyle="1" w:styleId="aff4">
    <w:name w:val="Продолжение ссылки"/>
    <w:basedOn w:val="a4"/>
    <w:uiPriority w:val="99"/>
    <w:rsid w:val="00744202"/>
    <w:rPr>
      <w:rFonts w:cs="Times New Roman"/>
      <w:b/>
      <w:bCs/>
      <w:color w:val="008000"/>
    </w:rPr>
  </w:style>
  <w:style w:type="paragraph" w:customStyle="1" w:styleId="aff5">
    <w:name w:val="Словарная статья"/>
    <w:basedOn w:val="a"/>
    <w:next w:val="a"/>
    <w:uiPriority w:val="99"/>
    <w:rsid w:val="00744202"/>
    <w:pPr>
      <w:ind w:right="118"/>
      <w:jc w:val="both"/>
    </w:pPr>
  </w:style>
  <w:style w:type="character" w:customStyle="1" w:styleId="aff6">
    <w:name w:val="Сравнение редакций"/>
    <w:basedOn w:val="a3"/>
    <w:uiPriority w:val="99"/>
    <w:rsid w:val="00744202"/>
    <w:rPr>
      <w:rFonts w:cs="Times New Roman"/>
      <w:b/>
      <w:bCs/>
      <w:color w:val="000080"/>
    </w:rPr>
  </w:style>
  <w:style w:type="character" w:customStyle="1" w:styleId="aff7">
    <w:name w:val="Сравнение редакций. Добавленный фрагмент"/>
    <w:uiPriority w:val="99"/>
    <w:rsid w:val="00744202"/>
    <w:rPr>
      <w:color w:val="0000FF"/>
    </w:rPr>
  </w:style>
  <w:style w:type="character" w:customStyle="1" w:styleId="aff8">
    <w:name w:val="Сравнение редакций. Удаленный фрагмент"/>
    <w:uiPriority w:val="99"/>
    <w:rsid w:val="00744202"/>
    <w:rPr>
      <w:strike/>
      <w:color w:val="808000"/>
    </w:rPr>
  </w:style>
  <w:style w:type="paragraph" w:customStyle="1" w:styleId="aff9">
    <w:name w:val="Текст (справка)"/>
    <w:basedOn w:val="a"/>
    <w:next w:val="a"/>
    <w:uiPriority w:val="99"/>
    <w:rsid w:val="00744202"/>
    <w:pPr>
      <w:ind w:left="170" w:right="170"/>
    </w:pPr>
  </w:style>
  <w:style w:type="paragraph" w:customStyle="1" w:styleId="affa">
    <w:name w:val="Текст в таблице"/>
    <w:basedOn w:val="afa"/>
    <w:next w:val="a"/>
    <w:uiPriority w:val="99"/>
    <w:rsid w:val="00744202"/>
    <w:pPr>
      <w:ind w:firstLine="500"/>
    </w:pPr>
  </w:style>
  <w:style w:type="paragraph" w:customStyle="1" w:styleId="affb">
    <w:name w:val="Технический комментарий"/>
    <w:basedOn w:val="a"/>
    <w:next w:val="a"/>
    <w:uiPriority w:val="99"/>
    <w:rsid w:val="00744202"/>
  </w:style>
  <w:style w:type="character" w:customStyle="1" w:styleId="affc">
    <w:name w:val="Утратил силу"/>
    <w:basedOn w:val="a3"/>
    <w:uiPriority w:val="99"/>
    <w:rsid w:val="00744202"/>
    <w:rPr>
      <w:rFonts w:cs="Times New Roman"/>
      <w:b/>
      <w:bCs/>
      <w:strike/>
      <w:color w:val="808000"/>
    </w:rPr>
  </w:style>
  <w:style w:type="paragraph" w:customStyle="1" w:styleId="affd">
    <w:name w:val="Центрированный (таблица)"/>
    <w:basedOn w:val="afa"/>
    <w:next w:val="a"/>
    <w:uiPriority w:val="99"/>
    <w:rsid w:val="00744202"/>
    <w:pPr>
      <w:jc w:val="center"/>
    </w:pPr>
  </w:style>
  <w:style w:type="paragraph" w:styleId="affe">
    <w:name w:val="Balloon Text"/>
    <w:basedOn w:val="a"/>
    <w:link w:val="afff"/>
    <w:rsid w:val="004A6155"/>
    <w:rPr>
      <w:rFonts w:ascii="Tahoma" w:hAnsi="Tahoma" w:cs="Tahoma"/>
      <w:sz w:val="16"/>
      <w:szCs w:val="16"/>
    </w:rPr>
  </w:style>
  <w:style w:type="character" w:customStyle="1" w:styleId="afff">
    <w:name w:val="Текст выноски Знак"/>
    <w:basedOn w:val="a0"/>
    <w:link w:val="affe"/>
    <w:locked/>
    <w:rsid w:val="00744202"/>
    <w:rPr>
      <w:rFonts w:ascii="Tahoma" w:hAnsi="Tahoma" w:cs="Tahoma"/>
      <w:sz w:val="16"/>
      <w:szCs w:val="16"/>
    </w:rPr>
  </w:style>
  <w:style w:type="paragraph" w:styleId="afff0">
    <w:name w:val="header"/>
    <w:basedOn w:val="a"/>
    <w:link w:val="afff1"/>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1">
    <w:name w:val="Верхний колонтитул Знак"/>
    <w:basedOn w:val="a0"/>
    <w:link w:val="afff0"/>
    <w:uiPriority w:val="99"/>
    <w:locked/>
    <w:rsid w:val="004B4519"/>
    <w:rPr>
      <w:rFonts w:cs="Times New Roman"/>
      <w:sz w:val="20"/>
      <w:szCs w:val="20"/>
    </w:rPr>
  </w:style>
  <w:style w:type="character" w:styleId="afff2">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3">
    <w:name w:val="No Spacing"/>
    <w:uiPriority w:val="1"/>
    <w:qFormat/>
    <w:rsid w:val="00090FB1"/>
    <w:pPr>
      <w:widowControl w:val="0"/>
      <w:autoSpaceDE w:val="0"/>
      <w:autoSpaceDN w:val="0"/>
      <w:adjustRightInd w:val="0"/>
    </w:pPr>
    <w:rPr>
      <w:rFonts w:ascii="Arial" w:hAnsi="Arial" w:cs="Arial"/>
      <w:sz w:val="24"/>
      <w:szCs w:val="24"/>
    </w:rPr>
  </w:style>
  <w:style w:type="paragraph" w:styleId="afff4">
    <w:name w:val="Normal (Web)"/>
    <w:basedOn w:val="a"/>
    <w:uiPriority w:val="99"/>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5">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6">
    <w:name w:val="Без интервала Знак Знак"/>
    <w:link w:val="afff7"/>
    <w:locked/>
    <w:rsid w:val="000952AB"/>
    <w:rPr>
      <w:sz w:val="24"/>
    </w:rPr>
  </w:style>
  <w:style w:type="paragraph" w:customStyle="1" w:styleId="afff7">
    <w:name w:val="Без интервала Знак"/>
    <w:link w:val="afff6"/>
    <w:qFormat/>
    <w:rsid w:val="000952AB"/>
    <w:rPr>
      <w:sz w:val="24"/>
      <w:szCs w:val="24"/>
    </w:rPr>
  </w:style>
  <w:style w:type="table" w:styleId="afff8">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BB6793"/>
  </w:style>
  <w:style w:type="character" w:styleId="afff9">
    <w:name w:val="Hyperlink"/>
    <w:uiPriority w:val="99"/>
    <w:semiHidden/>
    <w:unhideWhenUsed/>
    <w:rsid w:val="00BB6793"/>
    <w:rPr>
      <w:rFonts w:ascii="Times New Roman" w:hAnsi="Times New Roman" w:cs="Times New Roman" w:hint="default"/>
      <w:color w:val="0000FF"/>
      <w:u w:val="single"/>
    </w:rPr>
  </w:style>
  <w:style w:type="character" w:styleId="afffa">
    <w:name w:val="FollowedHyperlink"/>
    <w:uiPriority w:val="99"/>
    <w:semiHidden/>
    <w:unhideWhenUsed/>
    <w:rsid w:val="00BB6793"/>
    <w:rPr>
      <w:color w:val="954F72"/>
      <w:u w:val="single"/>
    </w:rPr>
  </w:style>
  <w:style w:type="paragraph" w:styleId="afffb">
    <w:name w:val="Body Text"/>
    <w:basedOn w:val="a"/>
    <w:link w:val="afffc"/>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c">
    <w:name w:val="Основной текст Знак"/>
    <w:basedOn w:val="a0"/>
    <w:link w:val="afffb"/>
    <w:rsid w:val="00BB6793"/>
    <w:rPr>
      <w:rFonts w:ascii="Calibri" w:hAnsi="Calibri"/>
      <w:sz w:val="22"/>
    </w:rPr>
  </w:style>
  <w:style w:type="paragraph" w:styleId="afffd">
    <w:name w:val="List"/>
    <w:basedOn w:val="afffb"/>
    <w:semiHidden/>
    <w:unhideWhenUsed/>
    <w:rsid w:val="00BB6793"/>
  </w:style>
  <w:style w:type="paragraph" w:styleId="afffe">
    <w:name w:val="Subtitle"/>
    <w:basedOn w:val="a"/>
    <w:link w:val="affff"/>
    <w:qFormat/>
    <w:locked/>
    <w:rsid w:val="00BB6793"/>
    <w:pPr>
      <w:widowControl/>
      <w:autoSpaceDE/>
      <w:autoSpaceDN/>
      <w:adjustRightInd/>
      <w:spacing w:after="60"/>
      <w:jc w:val="center"/>
      <w:outlineLvl w:val="1"/>
    </w:pPr>
  </w:style>
  <w:style w:type="character" w:customStyle="1" w:styleId="affff">
    <w:name w:val="Подзаголовок Знак"/>
    <w:basedOn w:val="a0"/>
    <w:link w:val="afffe"/>
    <w:rsid w:val="00BB6793"/>
    <w:rPr>
      <w:rFonts w:ascii="Arial" w:hAnsi="Arial" w:cs="Arial"/>
      <w:sz w:val="24"/>
      <w:szCs w:val="24"/>
    </w:rPr>
  </w:style>
  <w:style w:type="paragraph" w:styleId="affff0">
    <w:name w:val="Title"/>
    <w:basedOn w:val="a"/>
    <w:next w:val="afffe"/>
    <w:link w:val="affff1"/>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1">
    <w:name w:val="Название Знак"/>
    <w:basedOn w:val="a0"/>
    <w:link w:val="affff0"/>
    <w:rsid w:val="00BB6793"/>
    <w:rPr>
      <w:sz w:val="36"/>
      <w:lang w:eastAsia="ar-SA"/>
    </w:rPr>
  </w:style>
  <w:style w:type="paragraph" w:customStyle="1" w:styleId="affff2">
    <w:name w:val="?????????"/>
    <w:basedOn w:val="a"/>
    <w:next w:val="afffb"/>
    <w:rsid w:val="00BB6793"/>
    <w:pPr>
      <w:keepNext/>
      <w:widowControl/>
      <w:suppressAutoHyphens/>
      <w:overflowPunct w:val="0"/>
      <w:spacing w:before="240" w:after="120" w:line="276" w:lineRule="auto"/>
    </w:pPr>
    <w:rPr>
      <w:rFonts w:cs="Times New Roman"/>
      <w:sz w:val="28"/>
      <w:szCs w:val="20"/>
    </w:rPr>
  </w:style>
  <w:style w:type="paragraph" w:customStyle="1" w:styleId="affff3">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3">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4">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5">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4">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6">
    <w:name w:val="Основной шрифт абзаца1"/>
    <w:rsid w:val="00BB6793"/>
  </w:style>
  <w:style w:type="character" w:customStyle="1" w:styleId="affff5">
    <w:name w:val="????? ??????? ????"/>
    <w:rsid w:val="00BB6793"/>
    <w:rPr>
      <w:rFonts w:ascii="Tahoma" w:hAnsi="Tahoma" w:cs="Times New Roman" w:hint="default"/>
      <w:sz w:val="16"/>
    </w:rPr>
  </w:style>
  <w:style w:type="table" w:customStyle="1" w:styleId="17">
    <w:name w:val="Сетка таблицы1"/>
    <w:basedOn w:val="a1"/>
    <w:next w:val="afff8"/>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8"/>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6">
    <w:name w:val="Body Text Indent"/>
    <w:basedOn w:val="a"/>
    <w:link w:val="affff7"/>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7">
    <w:name w:val="Основной текст с отступом Знак"/>
    <w:basedOn w:val="a0"/>
    <w:link w:val="affff6"/>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8">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styleId="affff9">
    <w:name w:val="List Paragraph"/>
    <w:basedOn w:val="a"/>
    <w:uiPriority w:val="34"/>
    <w:qFormat/>
    <w:rsid w:val="00004827"/>
    <w:pPr>
      <w:ind w:left="720"/>
      <w:contextualSpacing/>
    </w:pPr>
  </w:style>
  <w:style w:type="paragraph" w:customStyle="1" w:styleId="25">
    <w:name w:val="Основной текст (2)"/>
    <w:basedOn w:val="a"/>
    <w:rsid w:val="00F1313B"/>
    <w:pPr>
      <w:shd w:val="clear" w:color="auto" w:fill="FFFFFF"/>
      <w:suppressAutoHyphens/>
      <w:autoSpaceDE/>
      <w:autoSpaceDN/>
      <w:adjustRightInd/>
      <w:spacing w:before="240" w:after="240" w:line="0" w:lineRule="atLeast"/>
      <w:jc w:val="both"/>
    </w:pPr>
    <w:rPr>
      <w:rFonts w:ascii="Times New Roman" w:hAnsi="Times New Roman" w:cs="Times New Roman"/>
      <w:sz w:val="28"/>
      <w:szCs w:val="28"/>
      <w:lang w:eastAsia="zh-CN"/>
    </w:rPr>
  </w:style>
</w:styles>
</file>

<file path=word/webSettings.xml><?xml version="1.0" encoding="utf-8"?>
<w:webSettings xmlns:r="http://schemas.openxmlformats.org/officeDocument/2006/relationships" xmlns:w="http://schemas.openxmlformats.org/wordprocessingml/2006/main">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12049265">
      <w:bodyDiv w:val="1"/>
      <w:marLeft w:val="0"/>
      <w:marRight w:val="0"/>
      <w:marTop w:val="0"/>
      <w:marBottom w:val="0"/>
      <w:divBdr>
        <w:top w:val="none" w:sz="0" w:space="0" w:color="auto"/>
        <w:left w:val="none" w:sz="0" w:space="0" w:color="auto"/>
        <w:bottom w:val="none" w:sz="0" w:space="0" w:color="auto"/>
        <w:right w:val="none" w:sz="0" w:space="0" w:color="auto"/>
      </w:divBdr>
    </w:div>
    <w:div w:id="421222193">
      <w:bodyDiv w:val="1"/>
      <w:marLeft w:val="0"/>
      <w:marRight w:val="0"/>
      <w:marTop w:val="0"/>
      <w:marBottom w:val="0"/>
      <w:divBdr>
        <w:top w:val="none" w:sz="0" w:space="0" w:color="auto"/>
        <w:left w:val="none" w:sz="0" w:space="0" w:color="auto"/>
        <w:bottom w:val="none" w:sz="0" w:space="0" w:color="auto"/>
        <w:right w:val="none" w:sz="0" w:space="0" w:color="auto"/>
      </w:divBdr>
    </w:div>
    <w:div w:id="727647683">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963657238">
      <w:bodyDiv w:val="1"/>
      <w:marLeft w:val="0"/>
      <w:marRight w:val="0"/>
      <w:marTop w:val="0"/>
      <w:marBottom w:val="0"/>
      <w:divBdr>
        <w:top w:val="none" w:sz="0" w:space="0" w:color="auto"/>
        <w:left w:val="none" w:sz="0" w:space="0" w:color="auto"/>
        <w:bottom w:val="none" w:sz="0" w:space="0" w:color="auto"/>
        <w:right w:val="none" w:sz="0" w:space="0" w:color="auto"/>
      </w:divBdr>
    </w:div>
    <w:div w:id="992296729">
      <w:bodyDiv w:val="1"/>
      <w:marLeft w:val="0"/>
      <w:marRight w:val="0"/>
      <w:marTop w:val="0"/>
      <w:marBottom w:val="0"/>
      <w:divBdr>
        <w:top w:val="none" w:sz="0" w:space="0" w:color="auto"/>
        <w:left w:val="none" w:sz="0" w:space="0" w:color="auto"/>
        <w:bottom w:val="none" w:sz="0" w:space="0" w:color="auto"/>
        <w:right w:val="none" w:sz="0" w:space="0" w:color="auto"/>
      </w:divBdr>
    </w:div>
    <w:div w:id="1028337675">
      <w:bodyDiv w:val="1"/>
      <w:marLeft w:val="0"/>
      <w:marRight w:val="0"/>
      <w:marTop w:val="0"/>
      <w:marBottom w:val="0"/>
      <w:divBdr>
        <w:top w:val="none" w:sz="0" w:space="0" w:color="auto"/>
        <w:left w:val="none" w:sz="0" w:space="0" w:color="auto"/>
        <w:bottom w:val="none" w:sz="0" w:space="0" w:color="auto"/>
        <w:right w:val="none" w:sz="0" w:space="0" w:color="auto"/>
      </w:divBdr>
    </w:div>
    <w:div w:id="1220362040">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548226306">
      <w:bodyDiv w:val="1"/>
      <w:marLeft w:val="0"/>
      <w:marRight w:val="0"/>
      <w:marTop w:val="0"/>
      <w:marBottom w:val="0"/>
      <w:divBdr>
        <w:top w:val="none" w:sz="0" w:space="0" w:color="auto"/>
        <w:left w:val="none" w:sz="0" w:space="0" w:color="auto"/>
        <w:bottom w:val="none" w:sz="0" w:space="0" w:color="auto"/>
        <w:right w:val="none" w:sz="0" w:space="0" w:color="auto"/>
      </w:divBdr>
    </w:div>
    <w:div w:id="1591811147">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697996446">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1718776619">
      <w:bodyDiv w:val="1"/>
      <w:marLeft w:val="0"/>
      <w:marRight w:val="0"/>
      <w:marTop w:val="0"/>
      <w:marBottom w:val="0"/>
      <w:divBdr>
        <w:top w:val="none" w:sz="0" w:space="0" w:color="auto"/>
        <w:left w:val="none" w:sz="0" w:space="0" w:color="auto"/>
        <w:bottom w:val="none" w:sz="0" w:space="0" w:color="auto"/>
        <w:right w:val="none" w:sz="0" w:space="0" w:color="auto"/>
      </w:divBdr>
    </w:div>
    <w:div w:id="1748186455">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13" Type="http://schemas.openxmlformats.org/officeDocument/2006/relationships/hyperlink" Target="http://internet.garant.ru/document?id=12012604&amp;sub=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id=12012604&amp;sub=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nla-service.scli.ru:8080/rnla-links/ws/content/act/8f21b21c-a408-42c4-b9fe-a939b863c84a.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hyperlink" Target="http://internet.garant.ru/document?id=1201260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5AEB2-B531-45A6-A84C-89B8F4372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2373</TotalTime>
  <Pages>1</Pages>
  <Words>15791</Words>
  <Characters>90015</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105595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User</cp:lastModifiedBy>
  <cp:revision>211</cp:revision>
  <cp:lastPrinted>2022-12-28T12:19:00Z</cp:lastPrinted>
  <dcterms:created xsi:type="dcterms:W3CDTF">2019-12-17T11:29:00Z</dcterms:created>
  <dcterms:modified xsi:type="dcterms:W3CDTF">2023-11-17T10:48:00Z</dcterms:modified>
</cp:coreProperties>
</file>