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284" w:rsidRDefault="00C12284" w:rsidP="00C122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НИКОЛЬСКОГО СЕЛЬСКОГОПОСЕЛЕНИЯ</w:t>
      </w:r>
    </w:p>
    <w:p w:rsidR="00C12284" w:rsidRDefault="00C12284" w:rsidP="00C1228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C12284" w:rsidRDefault="00C12284" w:rsidP="00C1228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C12284" w:rsidRDefault="00F51E5E" w:rsidP="00C1228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восьмая</w:t>
      </w:r>
      <w:r w:rsidR="00C122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2284">
        <w:rPr>
          <w:rFonts w:ascii="Times New Roman" w:eastAsia="Times New Roman" w:hAnsi="Times New Roman" w:cs="Times New Roman"/>
          <w:b/>
          <w:sz w:val="28"/>
          <w:szCs w:val="28"/>
        </w:rPr>
        <w:t xml:space="preserve"> сессия</w:t>
      </w:r>
    </w:p>
    <w:p w:rsidR="00C12284" w:rsidRDefault="00C12284" w:rsidP="00C1228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созыва)</w:t>
      </w:r>
    </w:p>
    <w:p w:rsidR="00C12284" w:rsidRDefault="00C12284" w:rsidP="00C1228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C12284" w:rsidRDefault="00C12284" w:rsidP="00C1228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12284" w:rsidRDefault="00F51E5E" w:rsidP="00C1228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 28</w:t>
      </w:r>
      <w:r w:rsidR="00C12284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марта </w:t>
      </w:r>
      <w:r w:rsidR="00C12284">
        <w:rPr>
          <w:rFonts w:ascii="Times New Roman" w:eastAsia="Times New Roman" w:hAnsi="Times New Roman" w:cs="Times New Roman"/>
          <w:sz w:val="28"/>
          <w:szCs w:val="28"/>
        </w:rPr>
        <w:t xml:space="preserve"> 2014 года                      </w:t>
      </w:r>
      <w:proofErr w:type="spellStart"/>
      <w:r w:rsidR="00C12284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="00C12284">
        <w:rPr>
          <w:rFonts w:ascii="Times New Roman" w:eastAsia="Times New Roman" w:hAnsi="Times New Roman" w:cs="Times New Roman"/>
          <w:sz w:val="28"/>
          <w:szCs w:val="28"/>
        </w:rPr>
        <w:t>.Н</w:t>
      </w:r>
      <w:proofErr w:type="gramEnd"/>
      <w:r w:rsidR="00C12284">
        <w:rPr>
          <w:rFonts w:ascii="Times New Roman" w:eastAsia="Times New Roman" w:hAnsi="Times New Roman" w:cs="Times New Roman"/>
          <w:sz w:val="28"/>
          <w:szCs w:val="28"/>
        </w:rPr>
        <w:t>икольское</w:t>
      </w:r>
      <w:proofErr w:type="spellEnd"/>
      <w:r w:rsidR="00C1228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12</w:t>
      </w:r>
    </w:p>
    <w:p w:rsidR="00C12284" w:rsidRDefault="00C12284" w:rsidP="00C122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2284" w:rsidRDefault="00C12284" w:rsidP="00C122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создании муниципального дорожного фонда</w:t>
      </w:r>
    </w:p>
    <w:p w:rsidR="00C12284" w:rsidRDefault="00C12284" w:rsidP="00C122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</w:t>
      </w:r>
    </w:p>
    <w:p w:rsidR="00C12284" w:rsidRDefault="00C12284" w:rsidP="00C122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2284" w:rsidRDefault="00C12284" w:rsidP="00C1228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179.4 Бюджетного кодекса Российской Федерации, пунктом 5 части 1 статьи 15 Федерального закона от 6 октября 2003 г. № 131-ФЗ «Об общих принципах организации местного самоуправления в Российской Федерации», Федеральным законом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 Постановлением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 26 декабря 2011г. № 518 «Об утверждении порядка формирования и использования бюджетных ассигнований дорожного фонда Республики Мордовия», руководствуясь пунктом 5 статьи 6 Устава Никольского сельского поселения, Совет депутатов Никольского сельского поселения</w:t>
      </w:r>
    </w:p>
    <w:p w:rsidR="00C12284" w:rsidRDefault="00C12284" w:rsidP="00C1228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C12284" w:rsidRDefault="00C12284" w:rsidP="00C122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Создать с 1 января 2014 года муниципальный дорожный фонд Никольского сельского поселения.</w:t>
      </w:r>
    </w:p>
    <w:p w:rsidR="00C12284" w:rsidRDefault="00C12284" w:rsidP="00C122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Порядок формирования и использования бюджетных ассигнований муниципального дорожного фонда Никольского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 1.</w:t>
      </w:r>
    </w:p>
    <w:p w:rsidR="00C12284" w:rsidRDefault="00C12284" w:rsidP="00C122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 и распространяет своё действие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возникшие с 1 января 2014 г. </w:t>
      </w:r>
    </w:p>
    <w:p w:rsidR="00C12284" w:rsidRDefault="00C12284" w:rsidP="00C122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2284" w:rsidRDefault="00C12284" w:rsidP="00C122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2284" w:rsidRDefault="00C12284" w:rsidP="00C12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Никольского</w:t>
      </w:r>
    </w:p>
    <w:p w:rsidR="00C12284" w:rsidRDefault="00C12284" w:rsidP="00C12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Л.А. Котова</w:t>
      </w:r>
    </w:p>
    <w:p w:rsidR="00C12284" w:rsidRDefault="00C12284" w:rsidP="00C12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284" w:rsidRDefault="00C12284" w:rsidP="00C12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284" w:rsidRDefault="00C12284" w:rsidP="00C12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284" w:rsidRDefault="00C12284" w:rsidP="00C122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C12284" w:rsidRDefault="00C12284" w:rsidP="00C122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12284" w:rsidRDefault="00C12284" w:rsidP="00C122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</w:p>
    <w:p w:rsidR="00C12284" w:rsidRDefault="00C12284" w:rsidP="00C122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 </w:t>
      </w:r>
      <w:r w:rsidR="00F51E5E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r w:rsidR="00F51E5E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 2014г. № </w:t>
      </w:r>
      <w:r w:rsidR="00F51E5E">
        <w:rPr>
          <w:rFonts w:ascii="Times New Roman" w:hAnsi="Times New Roman" w:cs="Times New Roman"/>
          <w:sz w:val="28"/>
          <w:szCs w:val="28"/>
        </w:rPr>
        <w:t>12</w:t>
      </w:r>
      <w:bookmarkStart w:id="0" w:name="_GoBack"/>
      <w:bookmarkEnd w:id="0"/>
    </w:p>
    <w:p w:rsidR="00C12284" w:rsidRDefault="00C12284" w:rsidP="00C122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C12284" w:rsidRDefault="00C12284" w:rsidP="00C122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формирования и использования бюджетных ассигнований</w:t>
      </w:r>
    </w:p>
    <w:p w:rsidR="00C12284" w:rsidRDefault="00C12284" w:rsidP="00C122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дорожного фонда</w:t>
      </w:r>
    </w:p>
    <w:p w:rsidR="00C12284" w:rsidRDefault="00C12284" w:rsidP="00C122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</w:t>
      </w:r>
    </w:p>
    <w:p w:rsidR="00C12284" w:rsidRDefault="00C12284" w:rsidP="00C122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правила  формирования и использования бюджетных ассигнований муниципального дорожного фонда 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(далее  - Порядок).</w:t>
      </w:r>
    </w:p>
    <w:p w:rsidR="00C12284" w:rsidRDefault="00C12284" w:rsidP="00C12284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Муниципальный дорожный фонд Никольского сельского поселения  (далее Дорожный фонд) – часть средств бюджета Никольского сельского поселения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Никольского сельского поселения,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на территории Никольского сельского поселения,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оформление  документации, необходимой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для внесения сведений об автомобильных дорогах общего пользования местного значения и земельных участков под ними, в государственный кадастр недвижимости и постановки автомобильных дорог на государственный кадастровый учет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12284" w:rsidRDefault="00C12284" w:rsidP="00C12284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Средства муниципального дорожного фонда Никольского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имеют целевое назначение и расходуются исключительно на цели, связанные с обеспечением дорожной деятельности в отношении автомобильных дорог общего пользования местного значения</w:t>
      </w:r>
      <w:r>
        <w:rPr>
          <w:sz w:val="28"/>
          <w:szCs w:val="28"/>
        </w:rPr>
        <w:t>.</w:t>
      </w: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Объем бюджетных ассигнований Дорожного фонда утверждается решением Совета депутатов Никольского сельского поселения о бюджете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очередной финансовый год и плановый период в размере не менее прогнозируемого объема доходов бюджета Никольского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инжекторных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>) двигателей, производимые на территории Российской Федерации, подлежащих зачислению в местный бюджет;</w:t>
      </w: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поступление в виде субсидий бюджетов бюджетной системы Российской Федерации на финансовое обеспечение дорожной деятельности в </w:t>
      </w:r>
      <w:r>
        <w:rPr>
          <w:rFonts w:ascii="Times New Roman" w:hAnsi="Times New Roman" w:cs="Times New Roman"/>
          <w:sz w:val="28"/>
          <w:szCs w:val="28"/>
        </w:rPr>
        <w:lastRenderedPageBreak/>
        <w:t>отношении автомобильных дорог общего пользования местного значения Никольского сельского поселения;</w:t>
      </w: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Никольского сельского поселения.</w:t>
      </w: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Объем бюджетных ассигнований Дорожного фонда подлежит корректировке в очередном финансовом году, при внесении изменений в решение Совета депутатов Никольского сельского поселения о бюджете Никольского сельского поселения, в частности изменения доходов, установленных настоящим решением Совета депутатов.</w:t>
      </w: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Главным распорядителем средств Дорожного фонда является Администрация Никольского сельского поселения (далее – главный распорядитель), которая обеспечивает целевое, эффективное и правомерное использование средств Дорожного фонда. </w:t>
      </w:r>
    </w:p>
    <w:p w:rsidR="00C12284" w:rsidRDefault="00C12284" w:rsidP="00C12284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Бюджетные ассигнования дорожного фонда направляются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12284" w:rsidRDefault="00C12284" w:rsidP="00C12284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проектирование, строительство и  реконструкцию автомобильных дорог общего пользования местного значения;  </w:t>
      </w:r>
    </w:p>
    <w:p w:rsidR="00C12284" w:rsidRDefault="00C12284" w:rsidP="00C12284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капитальный ремонт,  ремонт и содержание  автомобильных дорог общего пользования местного значения и искусственных сооружений на них;</w:t>
      </w:r>
    </w:p>
    <w:p w:rsidR="00C12284" w:rsidRDefault="00C12284" w:rsidP="00C12284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-капитальный ремонт и  ремонт дворовых территорий  многоквартирных домов, проездов к дворовым территориям многоквартирных домов населенных пунктов на территории Никольского сельского поселения;</w:t>
      </w:r>
    </w:p>
    <w:p w:rsidR="00C12284" w:rsidRDefault="00C12284" w:rsidP="00C12284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оформление  документации, необходимой  для внесения сведений об автомобильных дорогах общего пользования местного значения и земельных участков под ними, в государственный кадастр недвижимости и постановки автомобильных дорог на государственный кадастровый учет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Использование бюджетных ассигнований Дорожного фонда осуществляется в соответствии с решением Совета депутатов Никольского сельского поселения о бюджете на очередной финансовый год и плановый период.</w:t>
      </w: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Фонда, не использованные в текущем финансовом году, направляются на увеличение бюджетных ассигнований Фонда в очередном финансовом году.</w:t>
      </w: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целевым использованием средств Дорожного фонда осуществляет  контрольно-счетная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действующим законодательством и муниципальными правовыми актами.</w:t>
      </w:r>
    </w:p>
    <w:p w:rsidR="00C12284" w:rsidRDefault="00C12284" w:rsidP="00C122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Отчет об использовании бюджетных ассигнований Дорожного фонда формируется в составе бюджетной отчетности об исполнении местного бюджета и представляется в Совет депутатов Никольского сельского поселения одновременно с годовым отчетом об исполнении местного бюджета.</w:t>
      </w:r>
    </w:p>
    <w:p w:rsidR="00312AC6" w:rsidRDefault="00312AC6"/>
    <w:sectPr w:rsidR="00312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5B1"/>
    <w:rsid w:val="002875B1"/>
    <w:rsid w:val="00312AC6"/>
    <w:rsid w:val="00C12284"/>
    <w:rsid w:val="00F5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2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122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2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122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947</Words>
  <Characters>5400</Characters>
  <Application>Microsoft Office Word</Application>
  <DocSecurity>0</DocSecurity>
  <Lines>45</Lines>
  <Paragraphs>12</Paragraphs>
  <ScaleCrop>false</ScaleCrop>
  <Company>*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2014-04-14T05:43:00Z</dcterms:created>
  <dcterms:modified xsi:type="dcterms:W3CDTF">2014-04-14T05:44:00Z</dcterms:modified>
</cp:coreProperties>
</file>