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866" w:rsidRDefault="00E53866" w:rsidP="00C8663A">
      <w:pPr>
        <w:jc w:val="center"/>
        <w:rPr>
          <w:b/>
          <w:sz w:val="28"/>
          <w:szCs w:val="28"/>
        </w:rPr>
      </w:pPr>
    </w:p>
    <w:p w:rsidR="00E53866" w:rsidRPr="00015D19" w:rsidRDefault="00E53866" w:rsidP="00C8663A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АДМИНИСТРАЦИЯ</w:t>
      </w:r>
    </w:p>
    <w:p w:rsidR="00E53866" w:rsidRPr="00015D19" w:rsidRDefault="00E53866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ЖУКОВСКОГО СЕЛЬСКОГО ПОСЕЛЕНИЯ</w:t>
      </w:r>
    </w:p>
    <w:p w:rsidR="00E53866" w:rsidRPr="00015D19" w:rsidRDefault="00E53866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ТОРБЕЕВСКОГО МУНИЦИПАЛЬНОГО РАЙОНА</w:t>
      </w:r>
    </w:p>
    <w:p w:rsidR="00E53866" w:rsidRPr="00015D19" w:rsidRDefault="00E53866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РЕСПУБЛИКИ МОРДОВИЯ</w:t>
      </w:r>
    </w:p>
    <w:p w:rsidR="00E53866" w:rsidRPr="00015D19" w:rsidRDefault="00E53866" w:rsidP="00237973">
      <w:pPr>
        <w:jc w:val="center"/>
        <w:rPr>
          <w:b/>
          <w:sz w:val="28"/>
          <w:szCs w:val="28"/>
        </w:rPr>
      </w:pPr>
    </w:p>
    <w:p w:rsidR="00E53866" w:rsidRPr="00015D19" w:rsidRDefault="00E53866" w:rsidP="00237973">
      <w:pPr>
        <w:jc w:val="center"/>
        <w:rPr>
          <w:b/>
          <w:sz w:val="28"/>
          <w:szCs w:val="28"/>
        </w:rPr>
      </w:pPr>
      <w:r w:rsidRPr="00015D19">
        <w:rPr>
          <w:b/>
          <w:sz w:val="28"/>
          <w:szCs w:val="28"/>
        </w:rPr>
        <w:t>ПОСТАНОВЛЕНИЕ</w:t>
      </w:r>
    </w:p>
    <w:p w:rsidR="00E53866" w:rsidRPr="00015D19" w:rsidRDefault="00E53866" w:rsidP="00237973">
      <w:pPr>
        <w:rPr>
          <w:sz w:val="28"/>
          <w:szCs w:val="28"/>
        </w:rPr>
      </w:pPr>
      <w:r w:rsidRPr="00015D19">
        <w:rPr>
          <w:sz w:val="28"/>
          <w:szCs w:val="28"/>
        </w:rPr>
        <w:t xml:space="preserve">           </w:t>
      </w:r>
    </w:p>
    <w:p w:rsidR="00E53866" w:rsidRPr="00015D19" w:rsidRDefault="00E53866" w:rsidP="00237973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</w:rPr>
        <w:t>08.08.</w:t>
      </w:r>
      <w:r w:rsidRPr="00015D19">
        <w:rPr>
          <w:sz w:val="28"/>
          <w:szCs w:val="28"/>
        </w:rPr>
        <w:t xml:space="preserve">2014г                     </w:t>
      </w:r>
      <w:r>
        <w:rPr>
          <w:sz w:val="28"/>
          <w:szCs w:val="28"/>
        </w:rPr>
        <w:t xml:space="preserve"> </w:t>
      </w:r>
      <w:r w:rsidRPr="00015D19">
        <w:rPr>
          <w:sz w:val="28"/>
          <w:szCs w:val="28"/>
        </w:rPr>
        <w:t xml:space="preserve">  с. Жуково                                     №</w:t>
      </w:r>
      <w:r>
        <w:rPr>
          <w:sz w:val="28"/>
          <w:szCs w:val="28"/>
        </w:rPr>
        <w:t>15</w:t>
      </w:r>
    </w:p>
    <w:p w:rsidR="00E53866" w:rsidRDefault="00E53866" w:rsidP="00237973">
      <w:pPr>
        <w:pStyle w:val="BodyTextIndent"/>
        <w:ind w:firstLine="0"/>
        <w:jc w:val="center"/>
        <w:rPr>
          <w:szCs w:val="28"/>
        </w:rPr>
      </w:pPr>
    </w:p>
    <w:p w:rsidR="00E53866" w:rsidRDefault="00E53866" w:rsidP="007435CE">
      <w:pPr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 П</w:t>
      </w:r>
      <w:r w:rsidRPr="00B5517E">
        <w:rPr>
          <w:b/>
          <w:color w:val="000000"/>
          <w:sz w:val="28"/>
          <w:szCs w:val="28"/>
        </w:rPr>
        <w:t xml:space="preserve">оложения </w:t>
      </w: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>МБУК «КДЦ Жуков</w:t>
      </w:r>
      <w:r w:rsidRPr="00B5517E">
        <w:rPr>
          <w:b/>
          <w:color w:val="000000"/>
          <w:sz w:val="28"/>
          <w:szCs w:val="28"/>
        </w:rPr>
        <w:t>ского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E53866" w:rsidRPr="004F0E20" w:rsidRDefault="00E53866" w:rsidP="00237973">
      <w:pPr>
        <w:rPr>
          <w:b/>
          <w:color w:val="000000"/>
          <w:sz w:val="28"/>
          <w:szCs w:val="28"/>
        </w:rPr>
      </w:pPr>
    </w:p>
    <w:p w:rsidR="00E53866" w:rsidRPr="004F0E20" w:rsidRDefault="00E53866" w:rsidP="00237973">
      <w:pPr>
        <w:rPr>
          <w:b/>
          <w:color w:val="000000"/>
          <w:sz w:val="28"/>
          <w:szCs w:val="28"/>
        </w:rPr>
      </w:pPr>
    </w:p>
    <w:p w:rsidR="00E53866" w:rsidRPr="00575888" w:rsidRDefault="00E53866" w:rsidP="00575888">
      <w:pPr>
        <w:spacing w:line="252" w:lineRule="auto"/>
        <w:jc w:val="both"/>
        <w:rPr>
          <w:bCs/>
          <w:sz w:val="24"/>
          <w:szCs w:val="24"/>
          <w:lang w:eastAsia="ar-SA"/>
        </w:rPr>
      </w:pPr>
      <w:r w:rsidRPr="00575888">
        <w:rPr>
          <w:color w:val="000000"/>
          <w:sz w:val="24"/>
          <w:szCs w:val="24"/>
        </w:rPr>
        <w:t xml:space="preserve">               В соответствии со ст. 144 Трудового Кодекса Российской Федерации, пунктом 2 Решения Совета депутатов Жуковского сельского поселения  от 25 апреля 2013 г. № 7 «</w:t>
      </w:r>
      <w:r w:rsidRPr="00575888">
        <w:rPr>
          <w:bCs/>
          <w:sz w:val="24"/>
          <w:szCs w:val="24"/>
          <w:lang w:eastAsia="ar-SA"/>
        </w:rPr>
        <w:t>Об утверждении  Программы поэтапного совершенствования системы оплаты  труда в муниципальных учреждениях Жуковского сельского поселения  на 2013-2018 годы»</w:t>
      </w:r>
      <w:r w:rsidRPr="00575888">
        <w:rPr>
          <w:color w:val="000000"/>
          <w:sz w:val="24"/>
          <w:szCs w:val="24"/>
        </w:rPr>
        <w:t xml:space="preserve">, </w:t>
      </w:r>
      <w:r w:rsidRPr="00575888">
        <w:rPr>
          <w:b/>
          <w:sz w:val="24"/>
          <w:szCs w:val="24"/>
        </w:rPr>
        <w:t>администрация Жуковского сельского поселения постановляет</w:t>
      </w:r>
      <w:r w:rsidRPr="00575888">
        <w:rPr>
          <w:sz w:val="24"/>
          <w:szCs w:val="24"/>
        </w:rPr>
        <w:t>:</w:t>
      </w:r>
    </w:p>
    <w:p w:rsidR="00E53866" w:rsidRPr="00575888" w:rsidRDefault="00E53866" w:rsidP="007435CE">
      <w:pPr>
        <w:jc w:val="both"/>
        <w:rPr>
          <w:color w:val="000000"/>
          <w:sz w:val="24"/>
          <w:szCs w:val="24"/>
        </w:rPr>
      </w:pPr>
      <w:r w:rsidRPr="00575888">
        <w:rPr>
          <w:color w:val="000000"/>
          <w:sz w:val="24"/>
          <w:szCs w:val="24"/>
        </w:rPr>
        <w:t xml:space="preserve">          </w:t>
      </w:r>
    </w:p>
    <w:p w:rsidR="00E53866" w:rsidRPr="00575888" w:rsidRDefault="00E53866" w:rsidP="007435CE">
      <w:pPr>
        <w:jc w:val="both"/>
        <w:rPr>
          <w:b/>
          <w:sz w:val="24"/>
          <w:szCs w:val="24"/>
        </w:rPr>
      </w:pPr>
      <w:r w:rsidRPr="00575888">
        <w:rPr>
          <w:color w:val="000000"/>
          <w:sz w:val="24"/>
          <w:szCs w:val="24"/>
        </w:rPr>
        <w:t xml:space="preserve">          1. Утвердить прилагаемое  Поло</w:t>
      </w:r>
      <w:r w:rsidRPr="00575888">
        <w:rPr>
          <w:color w:val="000000"/>
          <w:sz w:val="24"/>
          <w:szCs w:val="24"/>
        </w:rPr>
        <w:softHyphen/>
        <w:t xml:space="preserve">жение </w:t>
      </w:r>
      <w:r w:rsidRPr="00575888">
        <w:rPr>
          <w:sz w:val="24"/>
          <w:szCs w:val="24"/>
        </w:rPr>
        <w:t xml:space="preserve"> об установлении соотношения должностного оклада руководителя Муниципального бюджетного учреждения культуры «Культурно-досуговый центр Жуковского сельского поселения»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 согласно приложению 1.</w:t>
      </w:r>
    </w:p>
    <w:p w:rsidR="00E53866" w:rsidRPr="00575888" w:rsidRDefault="00E53866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75888">
        <w:rPr>
          <w:rFonts w:ascii="Times New Roman" w:hAnsi="Times New Roman" w:cs="Times New Roman"/>
          <w:color w:val="000000"/>
          <w:sz w:val="24"/>
          <w:szCs w:val="24"/>
        </w:rPr>
        <w:t xml:space="preserve">         2. Утвердить критерии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75888">
        <w:rPr>
          <w:rFonts w:ascii="Times New Roman" w:hAnsi="Times New Roman" w:cs="Times New Roman"/>
          <w:sz w:val="24"/>
          <w:szCs w:val="24"/>
        </w:rPr>
        <w:t>оценки эффективности деятельности руководителей Муниципального бюджетного учреждения культуры «Культурно – досуговый центр  Жуковского сельского поселения Торбеевского муниципального района», занимающих должности, относящиеся к профессионально-квалификационным группам: 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  <w:r w:rsidRPr="00575888">
        <w:rPr>
          <w:rFonts w:ascii="Times New Roman" w:hAnsi="Times New Roman" w:cs="Times New Roman"/>
          <w:color w:val="000000"/>
          <w:sz w:val="24"/>
          <w:szCs w:val="24"/>
        </w:rPr>
        <w:t xml:space="preserve">  согласно приложению 2.</w:t>
      </w:r>
    </w:p>
    <w:p w:rsidR="00E53866" w:rsidRPr="00575888" w:rsidRDefault="00E53866" w:rsidP="00237973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53866" w:rsidRPr="00575888" w:rsidRDefault="00E53866" w:rsidP="00237973">
      <w:pPr>
        <w:jc w:val="both"/>
        <w:rPr>
          <w:sz w:val="24"/>
          <w:szCs w:val="24"/>
        </w:rPr>
      </w:pPr>
      <w:r w:rsidRPr="00575888">
        <w:rPr>
          <w:sz w:val="24"/>
          <w:szCs w:val="24"/>
        </w:rPr>
        <w:t xml:space="preserve">         3. Опубликовать настоящее постановление </w:t>
      </w:r>
      <w:r w:rsidRPr="00575888">
        <w:rPr>
          <w:color w:val="000000"/>
          <w:sz w:val="24"/>
          <w:szCs w:val="24"/>
        </w:rPr>
        <w:t xml:space="preserve">в официальном  печатном  издании  Жуковского сельского поселения   и разместить на официальном сайте органов местного самоуправления Жуковского сельского поселения  </w:t>
      </w:r>
      <w:r w:rsidRPr="00575888">
        <w:rPr>
          <w:color w:val="000000"/>
          <w:sz w:val="24"/>
          <w:szCs w:val="24"/>
          <w:lang w:val="en-US"/>
        </w:rPr>
        <w:t>http</w:t>
      </w:r>
      <w:r w:rsidRPr="00575888">
        <w:rPr>
          <w:color w:val="000000"/>
          <w:sz w:val="24"/>
          <w:szCs w:val="24"/>
        </w:rPr>
        <w:t>://</w:t>
      </w:r>
      <w:r w:rsidRPr="00575888">
        <w:rPr>
          <w:sz w:val="24"/>
          <w:szCs w:val="24"/>
          <w:lang w:val="en-US"/>
        </w:rPr>
        <w:t>torbeevo</w:t>
      </w:r>
      <w:r w:rsidRPr="00575888">
        <w:rPr>
          <w:sz w:val="24"/>
          <w:szCs w:val="24"/>
        </w:rPr>
        <w:t>.e-mordovia.ru</w:t>
      </w:r>
    </w:p>
    <w:p w:rsidR="00E53866" w:rsidRPr="00575888" w:rsidRDefault="00E53866" w:rsidP="00237973">
      <w:pPr>
        <w:jc w:val="both"/>
        <w:rPr>
          <w:color w:val="000000"/>
          <w:sz w:val="24"/>
          <w:szCs w:val="24"/>
        </w:rPr>
      </w:pPr>
      <w:r w:rsidRPr="00575888">
        <w:rPr>
          <w:color w:val="000000"/>
          <w:sz w:val="24"/>
          <w:szCs w:val="24"/>
        </w:rPr>
        <w:t xml:space="preserve">    </w:t>
      </w:r>
    </w:p>
    <w:p w:rsidR="00E53866" w:rsidRPr="00575888" w:rsidRDefault="00E53866" w:rsidP="00237973">
      <w:pPr>
        <w:jc w:val="both"/>
        <w:rPr>
          <w:sz w:val="24"/>
          <w:szCs w:val="24"/>
        </w:rPr>
      </w:pPr>
      <w:r w:rsidRPr="00575888">
        <w:rPr>
          <w:color w:val="000000"/>
          <w:sz w:val="24"/>
          <w:szCs w:val="24"/>
        </w:rPr>
        <w:t xml:space="preserve">    4.</w:t>
      </w:r>
      <w:r w:rsidRPr="00575888">
        <w:rPr>
          <w:sz w:val="24"/>
          <w:szCs w:val="24"/>
        </w:rPr>
        <w:t xml:space="preserve"> Контроль за выполнением данного постановления оставляю за собой. </w:t>
      </w:r>
    </w:p>
    <w:p w:rsidR="00E53866" w:rsidRPr="00575888" w:rsidRDefault="00E53866" w:rsidP="00237973">
      <w:pPr>
        <w:jc w:val="both"/>
        <w:rPr>
          <w:color w:val="000000"/>
          <w:sz w:val="24"/>
          <w:szCs w:val="24"/>
        </w:rPr>
      </w:pPr>
      <w:r w:rsidRPr="00575888">
        <w:rPr>
          <w:color w:val="000000"/>
          <w:sz w:val="24"/>
          <w:szCs w:val="24"/>
        </w:rPr>
        <w:t xml:space="preserve">   </w:t>
      </w:r>
    </w:p>
    <w:p w:rsidR="00E53866" w:rsidRPr="00575888" w:rsidRDefault="00E53866" w:rsidP="00237973">
      <w:pPr>
        <w:jc w:val="both"/>
        <w:rPr>
          <w:sz w:val="24"/>
          <w:szCs w:val="24"/>
        </w:rPr>
      </w:pPr>
      <w:r w:rsidRPr="00575888">
        <w:rPr>
          <w:color w:val="000000"/>
          <w:sz w:val="24"/>
          <w:szCs w:val="24"/>
        </w:rPr>
        <w:t xml:space="preserve">   5.</w:t>
      </w:r>
      <w:r w:rsidRPr="00575888">
        <w:rPr>
          <w:sz w:val="24"/>
          <w:szCs w:val="24"/>
        </w:rPr>
        <w:t>Настоящее Постановление вступает в силу со дня официального опубликования</w:t>
      </w:r>
      <w:r w:rsidRPr="00575888">
        <w:rPr>
          <w:color w:val="000000"/>
          <w:sz w:val="24"/>
          <w:szCs w:val="24"/>
        </w:rPr>
        <w:t>.</w:t>
      </w:r>
    </w:p>
    <w:p w:rsidR="00E53866" w:rsidRPr="00575888" w:rsidRDefault="00E53866" w:rsidP="00237973">
      <w:pPr>
        <w:rPr>
          <w:sz w:val="24"/>
          <w:szCs w:val="24"/>
        </w:rPr>
      </w:pPr>
    </w:p>
    <w:p w:rsidR="00E53866" w:rsidRDefault="00E53866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E53866" w:rsidRPr="004F0E20" w:rsidRDefault="00E53866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  <w:rPr>
          <w:bCs/>
          <w:color w:val="000000"/>
          <w:sz w:val="28"/>
          <w:szCs w:val="28"/>
        </w:rPr>
      </w:pPr>
    </w:p>
    <w:p w:rsidR="00E53866" w:rsidRPr="00237973" w:rsidRDefault="00E53866" w:rsidP="00C8663A">
      <w:pPr>
        <w:shd w:val="clear" w:color="auto" w:fill="FFFFFF"/>
        <w:tabs>
          <w:tab w:val="left" w:pos="7785"/>
        </w:tabs>
        <w:autoSpaceDE w:val="0"/>
        <w:autoSpaceDN w:val="0"/>
        <w:adjustRightInd w:val="0"/>
      </w:pPr>
      <w:r>
        <w:rPr>
          <w:bCs/>
          <w:color w:val="000000"/>
          <w:sz w:val="28"/>
          <w:szCs w:val="28"/>
        </w:rPr>
        <w:t xml:space="preserve"> </w:t>
      </w:r>
      <w:r w:rsidRPr="00701724">
        <w:rPr>
          <w:bCs/>
          <w:color w:val="000000"/>
          <w:sz w:val="28"/>
          <w:szCs w:val="28"/>
        </w:rPr>
        <w:t xml:space="preserve">Глава </w:t>
      </w:r>
      <w:r>
        <w:rPr>
          <w:bCs/>
          <w:color w:val="000000"/>
          <w:sz w:val="28"/>
          <w:szCs w:val="28"/>
        </w:rPr>
        <w:t>Жуковского</w:t>
      </w:r>
    </w:p>
    <w:p w:rsidR="00E53866" w:rsidRDefault="00E53866" w:rsidP="00C8663A">
      <w:pPr>
        <w:shd w:val="clear" w:color="auto" w:fill="FFFFFF"/>
        <w:autoSpaceDE w:val="0"/>
        <w:autoSpaceDN w:val="0"/>
        <w:adjustRightInd w:val="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сельского поселения                                                                              В. А. Яшкин</w:t>
      </w:r>
    </w:p>
    <w:p w:rsidR="00E53866" w:rsidRPr="00575888" w:rsidRDefault="00E53866" w:rsidP="00575888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</w:p>
    <w:p w:rsidR="00E53866" w:rsidRDefault="00E53866" w:rsidP="005758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</w:t>
      </w:r>
    </w:p>
    <w:p w:rsidR="00E53866" w:rsidRPr="00370165" w:rsidRDefault="00E53866" w:rsidP="007435CE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  <w:r w:rsidRPr="004F0E20">
        <w:rPr>
          <w:sz w:val="24"/>
          <w:szCs w:val="24"/>
        </w:rPr>
        <w:t xml:space="preserve"> </w:t>
      </w:r>
      <w:r w:rsidRPr="00370165">
        <w:rPr>
          <w:sz w:val="24"/>
          <w:szCs w:val="24"/>
        </w:rPr>
        <w:t>Приложение 1</w:t>
      </w:r>
    </w:p>
    <w:p w:rsidR="00E53866" w:rsidRPr="00370165" w:rsidRDefault="00E53866" w:rsidP="007435CE">
      <w:pPr>
        <w:jc w:val="center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</w:t>
      </w:r>
      <w:r w:rsidRPr="004F0E2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</w:t>
      </w:r>
      <w:r w:rsidRPr="004F0E20">
        <w:rPr>
          <w:sz w:val="24"/>
          <w:szCs w:val="24"/>
        </w:rPr>
        <w:t xml:space="preserve">  </w:t>
      </w:r>
      <w:r w:rsidRPr="00370165">
        <w:rPr>
          <w:sz w:val="24"/>
          <w:szCs w:val="24"/>
        </w:rPr>
        <w:t xml:space="preserve"> к постановлению администрации </w:t>
      </w:r>
    </w:p>
    <w:p w:rsidR="00E53866" w:rsidRPr="00370165" w:rsidRDefault="00E53866" w:rsidP="007435CE">
      <w:pPr>
        <w:jc w:val="center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                          Жуковского сельского поселения                                                </w:t>
      </w:r>
    </w:p>
    <w:p w:rsidR="00E53866" w:rsidRPr="00370165" w:rsidRDefault="00E53866" w:rsidP="007435CE">
      <w:pPr>
        <w:jc w:val="center"/>
        <w:rPr>
          <w:sz w:val="24"/>
          <w:szCs w:val="24"/>
        </w:rPr>
      </w:pPr>
      <w:r w:rsidRPr="00370165">
        <w:rPr>
          <w:sz w:val="24"/>
          <w:szCs w:val="24"/>
        </w:rPr>
        <w:t xml:space="preserve">                                              </w:t>
      </w:r>
      <w:r>
        <w:rPr>
          <w:sz w:val="24"/>
          <w:szCs w:val="24"/>
        </w:rPr>
        <w:t xml:space="preserve">               от 08.08. </w:t>
      </w:r>
      <w:r w:rsidRPr="00370165">
        <w:rPr>
          <w:sz w:val="24"/>
          <w:szCs w:val="24"/>
        </w:rPr>
        <w:t xml:space="preserve">2014 №  </w:t>
      </w:r>
      <w:r>
        <w:rPr>
          <w:sz w:val="24"/>
          <w:szCs w:val="24"/>
        </w:rPr>
        <w:t>15</w:t>
      </w:r>
      <w:r w:rsidRPr="00370165">
        <w:rPr>
          <w:sz w:val="24"/>
          <w:szCs w:val="24"/>
        </w:rPr>
        <w:t xml:space="preserve">                                              </w:t>
      </w:r>
    </w:p>
    <w:p w:rsidR="00E53866" w:rsidRPr="00370165" w:rsidRDefault="00E53866" w:rsidP="007435CE">
      <w:pPr>
        <w:jc w:val="center"/>
        <w:rPr>
          <w:sz w:val="24"/>
          <w:szCs w:val="24"/>
          <w:u w:val="single"/>
        </w:rPr>
      </w:pPr>
    </w:p>
    <w:p w:rsidR="00E53866" w:rsidRDefault="00E53866" w:rsidP="007435CE">
      <w:pPr>
        <w:jc w:val="center"/>
        <w:rPr>
          <w:sz w:val="28"/>
          <w:szCs w:val="28"/>
          <w:u w:val="single"/>
        </w:rPr>
      </w:pPr>
    </w:p>
    <w:p w:rsidR="00E53866" w:rsidRDefault="00E53866" w:rsidP="007435CE">
      <w:pPr>
        <w:jc w:val="center"/>
        <w:rPr>
          <w:b/>
          <w:sz w:val="28"/>
          <w:szCs w:val="28"/>
          <w:u w:val="single"/>
        </w:rPr>
      </w:pPr>
    </w:p>
    <w:p w:rsidR="00E53866" w:rsidRDefault="00E53866" w:rsidP="007435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ПОЛОЖЕНИЕ</w:t>
      </w:r>
    </w:p>
    <w:p w:rsidR="00E53866" w:rsidRDefault="00E53866" w:rsidP="00370165">
      <w:pPr>
        <w:jc w:val="center"/>
        <w:rPr>
          <w:b/>
          <w:sz w:val="28"/>
          <w:szCs w:val="28"/>
        </w:rPr>
      </w:pPr>
    </w:p>
    <w:p w:rsidR="00E53866" w:rsidRDefault="00E53866" w:rsidP="0037016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установлении соотношения должностного оклада руководителя </w:t>
      </w:r>
      <w:r>
        <w:rPr>
          <w:b/>
          <w:color w:val="000000"/>
          <w:sz w:val="28"/>
          <w:szCs w:val="28"/>
        </w:rPr>
        <w:t>МБУК «КДЦ Жуков</w:t>
      </w:r>
      <w:r w:rsidRPr="00B5517E">
        <w:rPr>
          <w:b/>
          <w:color w:val="000000"/>
          <w:sz w:val="28"/>
          <w:szCs w:val="28"/>
        </w:rPr>
        <w:t>ского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работников, относящихся к основному персоналу возглавляемого им учреждения, выплаты компенсационного и стимулирующего характера руководителю учреждения с учётом показателей (критериев) оценки эффективности деятельности муниципального учреждения.</w:t>
      </w:r>
    </w:p>
    <w:p w:rsidR="00E53866" w:rsidRDefault="00E53866" w:rsidP="007435CE">
      <w:pPr>
        <w:jc w:val="both"/>
        <w:rPr>
          <w:b/>
          <w:sz w:val="28"/>
          <w:szCs w:val="28"/>
        </w:rPr>
      </w:pPr>
    </w:p>
    <w:p w:rsidR="00E53866" w:rsidRDefault="00E53866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1. Установление коэффициента кратности руководителю </w:t>
      </w:r>
      <w:r>
        <w:rPr>
          <w:b/>
          <w:color w:val="000000"/>
          <w:sz w:val="28"/>
          <w:szCs w:val="28"/>
        </w:rPr>
        <w:t>МБУК «КДЦ Жуков</w:t>
      </w:r>
      <w:r w:rsidRPr="00B5517E">
        <w:rPr>
          <w:b/>
          <w:color w:val="000000"/>
          <w:sz w:val="28"/>
          <w:szCs w:val="28"/>
        </w:rPr>
        <w:t>ского сельского поселения»</w:t>
      </w:r>
      <w:r>
        <w:rPr>
          <w:b/>
          <w:sz w:val="28"/>
          <w:szCs w:val="28"/>
        </w:rPr>
        <w:t xml:space="preserve"> к средней заработной плате работников.</w:t>
      </w:r>
    </w:p>
    <w:p w:rsidR="00E53866" w:rsidRDefault="00E53866" w:rsidP="007435CE">
      <w:pPr>
        <w:jc w:val="both"/>
        <w:rPr>
          <w:b/>
          <w:sz w:val="28"/>
          <w:szCs w:val="28"/>
        </w:rPr>
      </w:pPr>
    </w:p>
    <w:p w:rsidR="00E53866" w:rsidRDefault="00E53866" w:rsidP="007435CE">
      <w:pPr>
        <w:jc w:val="center"/>
        <w:rPr>
          <w:b/>
          <w:sz w:val="28"/>
          <w:szCs w:val="28"/>
        </w:rPr>
      </w:pPr>
    </w:p>
    <w:p w:rsidR="00E53866" w:rsidRDefault="00E53866" w:rsidP="007435CE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Должностной оклад руководителя Муниципального бюджетного учреждения  культуры «Культурно-досуговый центр Жуковского сельского поселения Торбеевского муниципального района Республики Мордовия»  устанавливается работодателем на основании трудового договора исходя из средней заработной платы работников муниципального бюджетного учреждения, относящихся к основному персоналу возглавляемого им учреждения и коэффициента кратности, установленного Главой администрации Жуковского сельского поселения, по следующей формуле:</w:t>
      </w:r>
    </w:p>
    <w:p w:rsidR="00E53866" w:rsidRDefault="00E53866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ДОР = СЗПосир * К, где:</w:t>
      </w:r>
    </w:p>
    <w:p w:rsidR="00E53866" w:rsidRDefault="00E53866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ДОР – должностной оклад руководителя муниципального учреждения;</w:t>
      </w:r>
    </w:p>
    <w:p w:rsidR="00E53866" w:rsidRDefault="00E53866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СЗПосир – средняя заработная плата работников учреждения, относящихся к основному персоналу;</w:t>
      </w:r>
    </w:p>
    <w:p w:rsidR="00E53866" w:rsidRDefault="00E53866" w:rsidP="007435CE">
      <w:pPr>
        <w:jc w:val="both"/>
        <w:rPr>
          <w:sz w:val="28"/>
          <w:szCs w:val="28"/>
        </w:rPr>
      </w:pPr>
      <w:r>
        <w:rPr>
          <w:sz w:val="28"/>
          <w:szCs w:val="28"/>
        </w:rPr>
        <w:t>К – коэффициент кратности для руководителя муниципального учреждения, устанавливаемый Главой администрации Жуковского сельского поселения.</w:t>
      </w:r>
    </w:p>
    <w:p w:rsidR="00E53866" w:rsidRDefault="00E53866" w:rsidP="007435CE">
      <w:pPr>
        <w:jc w:val="both"/>
        <w:rPr>
          <w:sz w:val="28"/>
          <w:szCs w:val="28"/>
        </w:rPr>
      </w:pPr>
    </w:p>
    <w:p w:rsidR="00E53866" w:rsidRDefault="00E53866" w:rsidP="007435CE">
      <w:pPr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5580"/>
        <w:gridCol w:w="3600"/>
      </w:tblGrid>
      <w:tr w:rsidR="00E53866" w:rsidTr="001D1F50">
        <w:tc>
          <w:tcPr>
            <w:tcW w:w="648" w:type="dxa"/>
          </w:tcPr>
          <w:p w:rsidR="00E53866" w:rsidRDefault="00E53866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</w:t>
            </w:r>
          </w:p>
          <w:p w:rsidR="00E53866" w:rsidRDefault="00E53866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п/п</w:t>
            </w:r>
          </w:p>
        </w:tc>
        <w:tc>
          <w:tcPr>
            <w:tcW w:w="5580" w:type="dxa"/>
          </w:tcPr>
          <w:p w:rsidR="00E53866" w:rsidRDefault="00E53866" w:rsidP="001D1F5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Наименование учреждения</w:t>
            </w:r>
          </w:p>
        </w:tc>
        <w:tc>
          <w:tcPr>
            <w:tcW w:w="3600" w:type="dxa"/>
          </w:tcPr>
          <w:p w:rsidR="00E53866" w:rsidRDefault="00E53866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Коэффициент кратности для руководителя</w:t>
            </w:r>
          </w:p>
        </w:tc>
      </w:tr>
      <w:tr w:rsidR="00E53866" w:rsidTr="001D1F50">
        <w:tc>
          <w:tcPr>
            <w:tcW w:w="648" w:type="dxa"/>
          </w:tcPr>
          <w:p w:rsidR="00E53866" w:rsidRDefault="00E53866" w:rsidP="001D1F50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5580" w:type="dxa"/>
          </w:tcPr>
          <w:p w:rsidR="00E53866" w:rsidRDefault="00E53866" w:rsidP="001D1F50">
            <w:pPr>
              <w:jc w:val="both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МБУК «КДЦ Жуковского сельского поселения»</w:t>
            </w:r>
          </w:p>
        </w:tc>
        <w:tc>
          <w:tcPr>
            <w:tcW w:w="3600" w:type="dxa"/>
          </w:tcPr>
          <w:p w:rsidR="00E53866" w:rsidRDefault="00E53866" w:rsidP="001D1F5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1,4 </w:t>
            </w:r>
          </w:p>
        </w:tc>
      </w:tr>
    </w:tbl>
    <w:p w:rsidR="00E53866" w:rsidRDefault="00E53866" w:rsidP="007435CE">
      <w:pPr>
        <w:jc w:val="both"/>
        <w:rPr>
          <w:b/>
          <w:sz w:val="28"/>
          <w:szCs w:val="28"/>
        </w:rPr>
      </w:pPr>
    </w:p>
    <w:p w:rsidR="00E53866" w:rsidRDefault="00E53866" w:rsidP="007435CE">
      <w:pPr>
        <w:jc w:val="both"/>
        <w:rPr>
          <w:b/>
          <w:sz w:val="28"/>
          <w:szCs w:val="28"/>
        </w:rPr>
      </w:pPr>
    </w:p>
    <w:p w:rsidR="00E53866" w:rsidRDefault="00E53866" w:rsidP="007435C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 Порядок и установление выплат компенсационного и стимулирующего характера.</w:t>
      </w:r>
    </w:p>
    <w:p w:rsidR="00E53866" w:rsidRDefault="00E53866" w:rsidP="007435CE">
      <w:pPr>
        <w:jc w:val="both"/>
        <w:rPr>
          <w:b/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2.1. С учётом условий труда руководителю «МБУК «КДЦ Жуковского сельского поселения»  устанавливаются выплаты компенсационного характера, определённые Трудовым законодательством.</w:t>
      </w: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2.2. В целях поощрения руководителя МБУК «КДЦ Жуковского 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устанавливаются выплаты стимулирующего характера к должностному окладу, с учётом результатов деятельности учреждения (в соответствии с критериями оценки и целевыми показателями эффективности работы учреждения)</w:t>
      </w: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2.3. Размер ежемесячных выплат стимулирующего характера руководителю МБУК «КДЦ Жуковского сельского поселения» устанавливается по результатам оценки деятельности руководителя на основании утверждённых показателей (критериев), согласно приложения</w:t>
      </w:r>
      <w:r w:rsidRPr="00370165">
        <w:rPr>
          <w:sz w:val="28"/>
          <w:szCs w:val="28"/>
        </w:rPr>
        <w:t xml:space="preserve"> 2</w:t>
      </w:r>
      <w:r>
        <w:rPr>
          <w:sz w:val="28"/>
          <w:szCs w:val="28"/>
        </w:rPr>
        <w:t>.</w:t>
      </w: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Ежемесячная выплата стимулирующего характера руководителю  МБУК «КДЦ Жуковского сельского поселения» производится на основании распоряжения администрации Жуковского сельского поселения на основании отчётных данных о выполнении основных показателей (критериев), представляемых руководителем  МБУК «КДЦ Жуковского сельского поселения» </w:t>
      </w: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2.5. Распределение ежемесячных выплат стимулирующего характера руководителю МБУК «КДЦ Жуковского сельского поселения» осуществляется один раз в месяц до 10 числа месяца, следующего за отчётным.</w:t>
      </w: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2.6. Единовременно руководителю  МБУК «КДЦ Жуковского сельского поселения»</w:t>
      </w:r>
      <w:r w:rsidRPr="00370165">
        <w:rPr>
          <w:sz w:val="28"/>
          <w:szCs w:val="28"/>
        </w:rPr>
        <w:t xml:space="preserve"> </w:t>
      </w:r>
      <w:r>
        <w:rPr>
          <w:sz w:val="28"/>
          <w:szCs w:val="28"/>
        </w:rPr>
        <w:t>устанавливается выплата к базовому окладу за интенсивность и высокие результаты работы в размере, определяемом администрацией района, за выполнение отдельных особо важных заданий.</w:t>
      </w: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ind w:firstLine="708"/>
        <w:jc w:val="both"/>
        <w:rPr>
          <w:sz w:val="28"/>
          <w:szCs w:val="28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8"/>
          <w:szCs w:val="28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sz w:val="24"/>
          <w:szCs w:val="24"/>
        </w:rPr>
      </w:pPr>
    </w:p>
    <w:p w:rsidR="00E53866" w:rsidRDefault="00E53866" w:rsidP="00575888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E53866" w:rsidRDefault="00E53866" w:rsidP="00575888">
      <w:pPr>
        <w:shd w:val="clear" w:color="auto" w:fill="FFFFFF"/>
        <w:autoSpaceDE w:val="0"/>
        <w:autoSpaceDN w:val="0"/>
        <w:adjustRightInd w:val="0"/>
        <w:rPr>
          <w:sz w:val="24"/>
          <w:szCs w:val="24"/>
        </w:rPr>
      </w:pPr>
    </w:p>
    <w:p w:rsidR="00E53866" w:rsidRPr="007435CE" w:rsidRDefault="00E53866" w:rsidP="007435CE">
      <w:pPr>
        <w:shd w:val="clear" w:color="auto" w:fill="FFFFFF"/>
        <w:autoSpaceDE w:val="0"/>
        <w:autoSpaceDN w:val="0"/>
        <w:adjustRightInd w:val="0"/>
        <w:jc w:val="right"/>
        <w:rPr>
          <w:bCs/>
          <w:color w:val="000000"/>
          <w:sz w:val="24"/>
          <w:szCs w:val="24"/>
        </w:rPr>
      </w:pPr>
      <w:r w:rsidRPr="007435CE"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>2</w:t>
      </w:r>
    </w:p>
    <w:p w:rsidR="00E53866" w:rsidRPr="007435CE" w:rsidRDefault="00E53866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  </w:t>
      </w:r>
      <w:r>
        <w:rPr>
          <w:sz w:val="24"/>
          <w:szCs w:val="24"/>
        </w:rPr>
        <w:t xml:space="preserve">                            </w:t>
      </w:r>
      <w:r w:rsidRPr="007435CE">
        <w:rPr>
          <w:sz w:val="24"/>
          <w:szCs w:val="24"/>
        </w:rPr>
        <w:t xml:space="preserve">к постановлению администрации </w:t>
      </w:r>
    </w:p>
    <w:p w:rsidR="00E53866" w:rsidRPr="007435CE" w:rsidRDefault="00E53866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                                              Жуковского сельского поселения                                                </w:t>
      </w:r>
    </w:p>
    <w:p w:rsidR="00E53866" w:rsidRPr="007435CE" w:rsidRDefault="00E53866" w:rsidP="007435CE">
      <w:pPr>
        <w:jc w:val="right"/>
        <w:rPr>
          <w:sz w:val="24"/>
          <w:szCs w:val="24"/>
        </w:rPr>
      </w:pPr>
      <w:r w:rsidRPr="007435CE">
        <w:rPr>
          <w:sz w:val="24"/>
          <w:szCs w:val="24"/>
        </w:rPr>
        <w:t xml:space="preserve">                                                                         </w:t>
      </w:r>
      <w:r>
        <w:rPr>
          <w:sz w:val="24"/>
          <w:szCs w:val="24"/>
        </w:rPr>
        <w:t xml:space="preserve">             от 08.08. 2014 г.</w:t>
      </w:r>
      <w:r w:rsidRPr="007435CE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15</w:t>
      </w:r>
      <w:r w:rsidRPr="007435CE">
        <w:rPr>
          <w:sz w:val="24"/>
          <w:szCs w:val="24"/>
        </w:rPr>
        <w:t xml:space="preserve">                                                </w:t>
      </w:r>
    </w:p>
    <w:p w:rsidR="00E53866" w:rsidRDefault="00E53866" w:rsidP="007435CE">
      <w:pPr>
        <w:autoSpaceDE w:val="0"/>
        <w:autoSpaceDN w:val="0"/>
        <w:adjustRightInd w:val="0"/>
        <w:ind w:firstLine="737"/>
        <w:jc w:val="right"/>
      </w:pPr>
    </w:p>
    <w:p w:rsidR="00E53866" w:rsidRDefault="00E53866" w:rsidP="007435CE">
      <w:pPr>
        <w:pStyle w:val="ConsPlusNormal"/>
        <w:ind w:firstLine="0"/>
        <w:jc w:val="right"/>
        <w:outlineLvl w:val="1"/>
      </w:pPr>
    </w:p>
    <w:p w:rsidR="00E53866" w:rsidRDefault="00E53866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E53866" w:rsidRDefault="00E53866" w:rsidP="007435CE">
      <w:pPr>
        <w:pStyle w:val="ConsPlusNormal"/>
        <w:ind w:firstLine="0"/>
        <w:jc w:val="right"/>
        <w:rPr>
          <w:rFonts w:ascii="Times New Roman" w:hAnsi="Times New Roman"/>
          <w:b/>
          <w:sz w:val="28"/>
          <w:szCs w:val="28"/>
        </w:rPr>
      </w:pPr>
    </w:p>
    <w:p w:rsidR="00E53866" w:rsidRPr="00370165" w:rsidRDefault="00E53866" w:rsidP="007435CE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165">
        <w:rPr>
          <w:rFonts w:ascii="Times New Roman" w:hAnsi="Times New Roman" w:cs="Times New Roman"/>
          <w:b/>
          <w:sz w:val="28"/>
          <w:szCs w:val="28"/>
        </w:rPr>
        <w:t>КРИТЕРИИ</w:t>
      </w:r>
    </w:p>
    <w:p w:rsidR="00E53866" w:rsidRPr="00370165" w:rsidRDefault="00E53866" w:rsidP="00C8663A">
      <w:pPr>
        <w:pStyle w:val="ConsPlu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70165">
        <w:rPr>
          <w:rFonts w:ascii="Times New Roman" w:hAnsi="Times New Roman" w:cs="Times New Roman"/>
          <w:sz w:val="28"/>
          <w:szCs w:val="28"/>
        </w:rPr>
        <w:t>оценки эффективности деятельности руководителей Муниципального бюджетного учреждения культуры «Культурно – досуговый центр  Жуковского сельского поселения Торбеевского муниципального района Республики Мордовия», занимающих должности, относящиеся к профессионально-квалификационным группам:</w:t>
      </w:r>
    </w:p>
    <w:p w:rsidR="00E53866" w:rsidRDefault="00E53866" w:rsidP="00C8663A">
      <w:pPr>
        <w:jc w:val="center"/>
        <w:rPr>
          <w:sz w:val="28"/>
          <w:szCs w:val="28"/>
        </w:rPr>
      </w:pPr>
      <w:r>
        <w:rPr>
          <w:sz w:val="28"/>
          <w:szCs w:val="28"/>
        </w:rPr>
        <w:t>«Должности руководящего состава учреждений культуры, искусства и кинематографии»; «Должности работников культуры, искусства и кинематографии ведущего звена»</w:t>
      </w:r>
    </w:p>
    <w:p w:rsidR="00E53866" w:rsidRDefault="00E53866" w:rsidP="00C8663A">
      <w:pPr>
        <w:pStyle w:val="ConsPlusNormal"/>
        <w:ind w:firstLine="0"/>
        <w:jc w:val="both"/>
      </w:pPr>
    </w:p>
    <w:p w:rsidR="00E53866" w:rsidRDefault="00E53866" w:rsidP="00C8663A">
      <w:pPr>
        <w:pStyle w:val="NoSpacing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Основные критерии результативности руководителя</w:t>
      </w:r>
    </w:p>
    <w:p w:rsidR="00E53866" w:rsidRDefault="00E53866" w:rsidP="00C8663A">
      <w:pPr>
        <w:pStyle w:val="NoSpacing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МБУК « КДЦ</w:t>
      </w:r>
      <w:r>
        <w:rPr>
          <w:b/>
          <w:sz w:val="28"/>
          <w:szCs w:val="28"/>
        </w:rPr>
        <w:t xml:space="preserve"> Жуковского сельского поселения Торбеевского муниципального района Республики Мордовия»</w:t>
      </w:r>
    </w:p>
    <w:p w:rsidR="00E53866" w:rsidRDefault="00E53866" w:rsidP="00C8663A">
      <w:pPr>
        <w:spacing w:after="200" w:line="276" w:lineRule="auto"/>
        <w:jc w:val="center"/>
        <w:rPr>
          <w:sz w:val="28"/>
          <w:szCs w:val="28"/>
          <w:lang w:eastAsia="en-US"/>
        </w:rPr>
      </w:pPr>
    </w:p>
    <w:tbl>
      <w:tblPr>
        <w:tblW w:w="108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6"/>
        <w:gridCol w:w="2168"/>
        <w:gridCol w:w="5100"/>
        <w:gridCol w:w="1100"/>
        <w:gridCol w:w="1900"/>
      </w:tblGrid>
      <w:tr w:rsidR="00E53866" w:rsidTr="004F0E20">
        <w:trPr>
          <w:trHeight w:val="1421"/>
        </w:trPr>
        <w:tc>
          <w:tcPr>
            <w:tcW w:w="534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№</w:t>
            </w:r>
          </w:p>
        </w:tc>
        <w:tc>
          <w:tcPr>
            <w:tcW w:w="2174" w:type="dxa"/>
            <w:gridSpan w:val="2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Критерии</w:t>
            </w: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Содержание показателей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tabs>
                <w:tab w:val="center" w:pos="1681"/>
              </w:tabs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Кол- во баллов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tabs>
                <w:tab w:val="center" w:pos="1681"/>
              </w:tabs>
              <w:ind w:left="47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Фактическое выполнение</w:t>
            </w:r>
          </w:p>
        </w:tc>
      </w:tr>
      <w:tr w:rsidR="00E53866" w:rsidTr="004F0E20">
        <w:trPr>
          <w:trHeight w:val="1174"/>
        </w:trPr>
        <w:tc>
          <w:tcPr>
            <w:tcW w:w="534" w:type="dxa"/>
            <w:vMerge w:val="restart"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1.</w:t>
            </w:r>
          </w:p>
        </w:tc>
        <w:tc>
          <w:tcPr>
            <w:tcW w:w="2174" w:type="dxa"/>
            <w:gridSpan w:val="2"/>
            <w:vMerge w:val="restart"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муниципального задания</w:t>
            </w: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Динамика общего количества граждан (зрителей), вовлечённых в мероприятия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920"/>
        </w:trPr>
        <w:tc>
          <w:tcPr>
            <w:tcW w:w="534" w:type="dxa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Наличие постояннодействующих клубных формирований, руководство клубным формированием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920"/>
        </w:trPr>
        <w:tc>
          <w:tcPr>
            <w:tcW w:w="534" w:type="dxa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spacing w:after="100" w:afterAutospacing="1"/>
              <w:jc w:val="both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Сохранение или увеличение числа участников клубных формирований в сравнении с предыдущим месяцем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603"/>
        </w:trPr>
        <w:tc>
          <w:tcPr>
            <w:tcW w:w="534" w:type="dxa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jc w:val="both"/>
              <w:rPr>
                <w:sz w:val="28"/>
                <w:szCs w:val="28"/>
                <w:lang w:eastAsia="en-US"/>
              </w:rPr>
            </w:pPr>
            <w:r w:rsidRPr="003F71AA">
              <w:rPr>
                <w:sz w:val="28"/>
                <w:szCs w:val="28"/>
                <w:lang w:eastAsia="en-US"/>
              </w:rPr>
              <w:t>Участие в районных, республиканских конкурсах, фестивалях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c>
          <w:tcPr>
            <w:tcW w:w="540" w:type="dxa"/>
            <w:gridSpan w:val="2"/>
            <w:vMerge w:val="restart"/>
            <w:tcBorders>
              <w:top w:val="nil"/>
            </w:tcBorders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2.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 w:val="restart"/>
            <w:tcBorders>
              <w:top w:val="nil"/>
            </w:tcBorders>
          </w:tcPr>
          <w:p w:rsidR="00E53866" w:rsidRPr="003F71AA" w:rsidRDefault="00E53866" w:rsidP="00E02E84">
            <w:pPr>
              <w:spacing w:after="200" w:line="276" w:lineRule="auto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Эффективность управленческой деятельности</w:t>
            </w:r>
          </w:p>
          <w:p w:rsidR="00E53866" w:rsidRPr="003F71AA" w:rsidRDefault="00E53866" w:rsidP="00E02E84">
            <w:pPr>
              <w:spacing w:after="200" w:line="276" w:lineRule="auto"/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Исполнительская дисциплина (качественное ведение документов, своевременное предоставление материалов и отчетов)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spacing w:after="200" w:line="276" w:lineRule="auto"/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</w:tr>
      <w:tr w:rsidR="00E53866" w:rsidTr="004F0E20">
        <w:tc>
          <w:tcPr>
            <w:tcW w:w="540" w:type="dxa"/>
            <w:gridSpan w:val="2"/>
            <w:vMerge/>
            <w:tcBorders>
              <w:top w:val="nil"/>
            </w:tcBorders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68" w:type="dxa"/>
            <w:vMerge/>
            <w:tcBorders>
              <w:top w:val="nil"/>
            </w:tcBorders>
            <w:vAlign w:val="center"/>
          </w:tcPr>
          <w:p w:rsidR="00E53866" w:rsidRPr="003F71AA" w:rsidRDefault="00E53866" w:rsidP="00E02E84">
            <w:pPr>
              <w:rPr>
                <w:rFonts w:ascii="Calibri" w:hAnsi="Calibri"/>
                <w:sz w:val="28"/>
                <w:szCs w:val="28"/>
                <w:lang w:eastAsia="en-US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Дополнительный объем работы, не входящий в основные функции.  Проведение самостоятельной творческой работы. Взаимодействие  с администрацией     с/п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spacing w:after="200" w:line="276" w:lineRule="auto"/>
              <w:jc w:val="center"/>
              <w:rPr>
                <w:rFonts w:ascii="Calibri" w:hAnsi="Calibri"/>
                <w:sz w:val="28"/>
                <w:szCs w:val="28"/>
                <w:lang w:eastAsia="en-US"/>
              </w:rPr>
            </w:pPr>
            <w:r w:rsidRPr="003F71AA">
              <w:rPr>
                <w:rFonts w:ascii="Calibri" w:hAnsi="Calibr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1369"/>
        </w:trPr>
        <w:tc>
          <w:tcPr>
            <w:tcW w:w="534" w:type="dxa"/>
            <w:vMerge w:val="restart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3.</w:t>
            </w:r>
          </w:p>
        </w:tc>
        <w:tc>
          <w:tcPr>
            <w:tcW w:w="2174" w:type="dxa"/>
            <w:gridSpan w:val="2"/>
            <w:vMerge w:val="restart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Создание условий для организации и обеспечения жителей района услугами организаций культуры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Обеспечение выполнения требований пожарной безопасности и электробезопасности, охраны труда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1155"/>
        </w:trPr>
        <w:tc>
          <w:tcPr>
            <w:tcW w:w="534" w:type="dxa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Эстетические условия оформления помещений для проведения мероприятий, состояние территории вокруг учреждения</w:t>
            </w: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1155"/>
        </w:trPr>
        <w:tc>
          <w:tcPr>
            <w:tcW w:w="534" w:type="dxa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Выполнение необходимых объемов текущего и капитального ремонта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10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c>
          <w:tcPr>
            <w:tcW w:w="534" w:type="dxa"/>
            <w:vMerge w:val="restart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4.</w:t>
            </w:r>
          </w:p>
        </w:tc>
        <w:tc>
          <w:tcPr>
            <w:tcW w:w="2174" w:type="dxa"/>
            <w:gridSpan w:val="2"/>
            <w:vMerge w:val="restart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Повышение имиджа МБУК КДЦ </w:t>
            </w:r>
          </w:p>
          <w:p w:rsidR="00E53866" w:rsidRDefault="00E53866" w:rsidP="00E02E84">
            <w:pPr>
              <w:rPr>
                <w:sz w:val="28"/>
                <w:szCs w:val="28"/>
              </w:rPr>
            </w:pP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  <w:u w:val="single"/>
              </w:rPr>
            </w:pPr>
            <w:r w:rsidRPr="003F71AA">
              <w:rPr>
                <w:sz w:val="28"/>
                <w:szCs w:val="28"/>
              </w:rPr>
              <w:t>Представление информации в СМИ</w:t>
            </w:r>
          </w:p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E53866" w:rsidRPr="003F71AA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 xml:space="preserve">   5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510"/>
        </w:trPr>
        <w:tc>
          <w:tcPr>
            <w:tcW w:w="534" w:type="dxa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Merge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Отсутствие жалоб со стороны пользователей (посетителей)</w:t>
            </w:r>
          </w:p>
        </w:tc>
        <w:tc>
          <w:tcPr>
            <w:tcW w:w="1100" w:type="dxa"/>
          </w:tcPr>
          <w:p w:rsidR="00E53866" w:rsidRDefault="00E53866" w:rsidP="00E02E84">
            <w:pPr>
              <w:ind w:left="-250"/>
              <w:jc w:val="center"/>
              <w:rPr>
                <w:sz w:val="28"/>
                <w:szCs w:val="28"/>
              </w:rPr>
            </w:pPr>
            <w:r w:rsidRPr="003F71AA">
              <w:rPr>
                <w:sz w:val="28"/>
                <w:szCs w:val="28"/>
              </w:rPr>
              <w:t>5</w:t>
            </w:r>
          </w:p>
          <w:p w:rsidR="00E53866" w:rsidRPr="003F71AA" w:rsidRDefault="00E53866" w:rsidP="00E02E84">
            <w:pPr>
              <w:tabs>
                <w:tab w:val="left" w:pos="1500"/>
              </w:tabs>
              <w:ind w:left="-2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  <w:tr w:rsidR="00E53866" w:rsidTr="004F0E20">
        <w:trPr>
          <w:trHeight w:val="480"/>
        </w:trPr>
        <w:tc>
          <w:tcPr>
            <w:tcW w:w="534" w:type="dxa"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2174" w:type="dxa"/>
            <w:gridSpan w:val="2"/>
            <w:vAlign w:val="center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</w:t>
            </w:r>
          </w:p>
        </w:tc>
        <w:tc>
          <w:tcPr>
            <w:tcW w:w="5100" w:type="dxa"/>
          </w:tcPr>
          <w:p w:rsidR="00E53866" w:rsidRPr="003F71AA" w:rsidRDefault="00E53866" w:rsidP="00E02E84">
            <w:pPr>
              <w:rPr>
                <w:sz w:val="28"/>
                <w:szCs w:val="28"/>
              </w:rPr>
            </w:pPr>
          </w:p>
        </w:tc>
        <w:tc>
          <w:tcPr>
            <w:tcW w:w="1100" w:type="dxa"/>
          </w:tcPr>
          <w:p w:rsidR="00E53866" w:rsidRPr="003F71AA" w:rsidRDefault="00E53866" w:rsidP="00E02E84">
            <w:pPr>
              <w:tabs>
                <w:tab w:val="left" w:pos="1500"/>
              </w:tabs>
              <w:ind w:left="-2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900" w:type="dxa"/>
          </w:tcPr>
          <w:p w:rsidR="00E53866" w:rsidRPr="003F71AA" w:rsidRDefault="00E53866" w:rsidP="00E02E84">
            <w:pPr>
              <w:ind w:left="-250"/>
              <w:rPr>
                <w:sz w:val="28"/>
                <w:szCs w:val="28"/>
              </w:rPr>
            </w:pPr>
          </w:p>
        </w:tc>
      </w:tr>
    </w:tbl>
    <w:p w:rsidR="00E53866" w:rsidRPr="009F6F7F" w:rsidRDefault="00E53866" w:rsidP="00237973">
      <w:pPr>
        <w:pStyle w:val="ConsPlusNormal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3866" w:rsidRDefault="00E53866" w:rsidP="00237973">
      <w:pPr>
        <w:rPr>
          <w:b/>
          <w:color w:val="000000"/>
          <w:sz w:val="28"/>
          <w:szCs w:val="28"/>
        </w:rPr>
      </w:pPr>
    </w:p>
    <w:p w:rsidR="00E53866" w:rsidRDefault="00E53866" w:rsidP="00237973">
      <w:pPr>
        <w:jc w:val="center"/>
      </w:pPr>
    </w:p>
    <w:sectPr w:rsidR="00E53866" w:rsidSect="007435CE">
      <w:pgSz w:w="11906" w:h="16838"/>
      <w:pgMar w:top="720" w:right="720" w:bottom="720" w:left="11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7973"/>
    <w:rsid w:val="00015D19"/>
    <w:rsid w:val="00073429"/>
    <w:rsid w:val="001466B8"/>
    <w:rsid w:val="001D1F50"/>
    <w:rsid w:val="002258EE"/>
    <w:rsid w:val="00237973"/>
    <w:rsid w:val="00352C42"/>
    <w:rsid w:val="00370165"/>
    <w:rsid w:val="003F71AA"/>
    <w:rsid w:val="004F0E20"/>
    <w:rsid w:val="005348D4"/>
    <w:rsid w:val="00575888"/>
    <w:rsid w:val="00592080"/>
    <w:rsid w:val="00701724"/>
    <w:rsid w:val="007435CE"/>
    <w:rsid w:val="00804243"/>
    <w:rsid w:val="00860C08"/>
    <w:rsid w:val="009421F8"/>
    <w:rsid w:val="009B49BE"/>
    <w:rsid w:val="009C2161"/>
    <w:rsid w:val="009F6F7F"/>
    <w:rsid w:val="00AE211D"/>
    <w:rsid w:val="00B5517E"/>
    <w:rsid w:val="00C8663A"/>
    <w:rsid w:val="00CF7286"/>
    <w:rsid w:val="00D84D28"/>
    <w:rsid w:val="00E02E84"/>
    <w:rsid w:val="00E53866"/>
    <w:rsid w:val="00E80EF1"/>
    <w:rsid w:val="00EB7A82"/>
    <w:rsid w:val="00FD4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7973"/>
    <w:rPr>
      <w:rFonts w:ascii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237973"/>
    <w:pPr>
      <w:ind w:firstLine="720"/>
      <w:jc w:val="both"/>
    </w:pPr>
    <w:rPr>
      <w:rFonts w:eastAsia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3797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237973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99"/>
    <w:qFormat/>
    <w:rsid w:val="00C8663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40</TotalTime>
  <Pages>5</Pages>
  <Words>1305</Words>
  <Characters>7441</Characters>
  <Application>Microsoft Office Outlook</Application>
  <DocSecurity>0</DocSecurity>
  <Lines>0</Lines>
  <Paragraphs>0</Paragraphs>
  <ScaleCrop>false</ScaleCrop>
  <Company>Ya Blondinko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Кипр</dc:creator>
  <cp:keywords/>
  <dc:description/>
  <cp:lastModifiedBy>1</cp:lastModifiedBy>
  <cp:revision>4</cp:revision>
  <cp:lastPrinted>2014-08-14T12:33:00Z</cp:lastPrinted>
  <dcterms:created xsi:type="dcterms:W3CDTF">2014-07-03T15:01:00Z</dcterms:created>
  <dcterms:modified xsi:type="dcterms:W3CDTF">2014-08-14T12:38:00Z</dcterms:modified>
</cp:coreProperties>
</file>