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864" w:rsidRPr="00986864" w:rsidRDefault="00986864" w:rsidP="00986864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0" w:name="_GoBack"/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ТОРБЕЕВСКОГО ГОРОДСКОГО ПОСЕЛЕНИЯ 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Шестнадцатая</w:t>
      </w:r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сессия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86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(пятого</w:t>
      </w:r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созыва)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6864" w:rsidRPr="00986864" w:rsidRDefault="0037444F" w:rsidP="009868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«8</w:t>
      </w:r>
      <w:r w:rsidR="00986864" w:rsidRP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="00986864" w:rsidRP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>2014</w:t>
      </w:r>
      <w:r w:rsidR="00986864" w:rsidRP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86864" w:rsidRP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6864" w:rsidRP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986864" w:rsidRP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               </w:t>
      </w:r>
      <w:r w:rsidR="00986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№ 89</w:t>
      </w:r>
    </w:p>
    <w:p w:rsidR="00986864" w:rsidRPr="00986864" w:rsidRDefault="00986864" w:rsidP="0098686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864" w:rsidRPr="00986864" w:rsidRDefault="00986864" w:rsidP="00FC147D">
      <w:pPr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от 24.05.2013 г. № 49 «Об утверждении Положения о порядке формирования фонда стимулирования,  условиях выплаты ежемесячной надбавки к должностному окладу за особые условия работы, особые условия  муниципальной службы, ежемесячного денежного поощрения и премий по результатам работы должностным лицам и муниципальным служащим Торбеевского городского  поселения Торбеевского муниципального района Республики Мордовия»</w:t>
      </w:r>
      <w:proofErr w:type="gramEnd"/>
    </w:p>
    <w:p w:rsidR="00986864" w:rsidRPr="00986864" w:rsidRDefault="00986864" w:rsidP="00FC147D">
      <w:p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86864" w:rsidRPr="00986864" w:rsidRDefault="00986864" w:rsidP="00FC147D">
      <w:p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В целях повышения эффективности управленческой деятельности лиц, замещающих муниципальные должности и муниципальных служащих в </w:t>
      </w:r>
      <w:proofErr w:type="spellStart"/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городском поселении, Совет депутатов Торбеевского городского поселения Торбеевского муниципального района Республики Мордовия</w:t>
      </w:r>
    </w:p>
    <w:p w:rsidR="00986864" w:rsidRPr="00986864" w:rsidRDefault="00986864" w:rsidP="00FC147D">
      <w:pPr>
        <w:widowControl w:val="0"/>
        <w:autoSpaceDE w:val="0"/>
        <w:autoSpaceDN w:val="0"/>
        <w:adjustRightInd w:val="0"/>
        <w:spacing w:after="0"/>
        <w:ind w:firstLine="53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986864" w:rsidRPr="00986864" w:rsidRDefault="00986864" w:rsidP="00FC147D">
      <w:pPr>
        <w:widowControl w:val="0"/>
        <w:autoSpaceDE w:val="0"/>
        <w:autoSpaceDN w:val="0"/>
        <w:adjustRightInd w:val="0"/>
        <w:spacing w:after="0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986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Л:</w:t>
      </w:r>
    </w:p>
    <w:p w:rsidR="00986864" w:rsidRPr="00986864" w:rsidRDefault="00986864" w:rsidP="00FC147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86864" w:rsidRDefault="00986864" w:rsidP="00FC147D">
      <w:p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bookmarkStart w:id="1" w:name="sub_1"/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1. </w:t>
      </w:r>
      <w:r w:rsid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Исключить п. 2.4. и п. 3.2.</w:t>
      </w:r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 </w:t>
      </w:r>
      <w:hyperlink w:anchor="sub_1000" w:history="1">
        <w:r w:rsidR="00FC147D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</w:t>
        </w:r>
        <w:r w:rsidRPr="00986864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оложения</w:t>
        </w:r>
      </w:hyperlink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 порядке формирования  фонда стимулирования,  условиях выплаты ежемесячной надбавки к должностному окладу за особые условия работы, особые условия  муниципальной службы, ежемесячного денежного поощрения и премий по результатам работы должностным лицам и муниципальным служащим Торбеевского городского  поселения Торбеевского муниципального района Республики Мордовия</w:t>
      </w:r>
      <w:bookmarkStart w:id="2" w:name="sub_9101"/>
      <w:bookmarkEnd w:id="1"/>
      <w:r w:rsid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bookmarkStart w:id="3" w:name="sub_109"/>
      <w:bookmarkEnd w:id="2"/>
    </w:p>
    <w:p w:rsidR="00FC147D" w:rsidRPr="00986864" w:rsidRDefault="00FC147D" w:rsidP="00FC147D">
      <w:pPr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C147D" w:rsidRDefault="00986864" w:rsidP="00FC147D">
      <w:pPr>
        <w:ind w:firstLine="708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</w:t>
      </w:r>
      <w:r w:rsidR="00FC147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</w:t>
      </w:r>
      <w:r w:rsidRPr="0098686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риложение № 2 к Положению изложить в новой редакци</w:t>
      </w:r>
      <w:r w:rsidR="00FC147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 в соответствии с приложением к настоящему Решению</w:t>
      </w:r>
      <w:r w:rsidRPr="0098686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  <w:r w:rsidR="00FC147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</w:p>
    <w:p w:rsidR="00FC147D" w:rsidRPr="00FC147D" w:rsidRDefault="00986864" w:rsidP="00FC147D">
      <w:pPr>
        <w:ind w:firstLine="708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3. Настоящее Решение вступает в силу со дня его официального опубликования. Изменения, </w:t>
      </w:r>
      <w:r w:rsidR="00FC147D"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отраженные в настоящем Решении, </w:t>
      </w:r>
      <w:r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распространить на правоотношения, возникшие с 1 </w:t>
      </w:r>
      <w:r w:rsidR="00FC147D"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>январ</w:t>
      </w:r>
      <w:r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 </w:t>
      </w:r>
      <w:r w:rsidR="00FC147D"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2014</w:t>
      </w:r>
      <w:r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</w:t>
      </w:r>
      <w:r w:rsidR="00FC147D" w:rsidRPr="00FC147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 </w:t>
      </w:r>
      <w:r w:rsidR="00FC147D" w:rsidRPr="00FC147D">
        <w:rPr>
          <w:rFonts w:ascii="Times New Roman" w:hAnsi="Times New Roman" w:cs="Times New Roman"/>
          <w:sz w:val="28"/>
          <w:szCs w:val="28"/>
        </w:rPr>
        <w:t>для фонда стимулирования для выплаты ежеквартальной премии, и возникшие с 1 апреля 2014 года – для месячного фонда стимулирования.</w:t>
      </w:r>
    </w:p>
    <w:p w:rsidR="00986864" w:rsidRPr="00986864" w:rsidRDefault="00986864" w:rsidP="00FC147D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86864" w:rsidRPr="00986864" w:rsidRDefault="00986864" w:rsidP="00FC147D">
      <w:pPr>
        <w:rPr>
          <w:rFonts w:eastAsiaTheme="minorEastAsia"/>
          <w:lang w:eastAsia="ru-RU"/>
        </w:rPr>
      </w:pPr>
    </w:p>
    <w:bookmarkEnd w:id="3"/>
    <w:p w:rsidR="00986864" w:rsidRPr="00986864" w:rsidRDefault="00986864" w:rsidP="00FC147D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986864" w:rsidRPr="00986864" w:rsidRDefault="00986864" w:rsidP="00FC147D">
      <w:pPr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86864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Торбеевского городского поселения                                              А. М. Семочкина</w:t>
      </w:r>
    </w:p>
    <w:p w:rsidR="00986864" w:rsidRPr="00986864" w:rsidRDefault="00986864" w:rsidP="00FC147D">
      <w:pPr>
        <w:widowControl w:val="0"/>
        <w:autoSpaceDE w:val="0"/>
        <w:autoSpaceDN w:val="0"/>
        <w:adjustRightInd w:val="0"/>
        <w:spacing w:after="0"/>
        <w:ind w:firstLine="53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6864" w:rsidRPr="00986864" w:rsidRDefault="00986864" w:rsidP="00FC147D">
      <w:pPr>
        <w:widowControl w:val="0"/>
        <w:autoSpaceDE w:val="0"/>
        <w:autoSpaceDN w:val="0"/>
        <w:adjustRightInd w:val="0"/>
        <w:spacing w:after="0"/>
        <w:ind w:firstLine="53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986864" w:rsidRPr="00986864" w:rsidSect="00235B39">
          <w:headerReference w:type="even" r:id="rId8"/>
          <w:headerReference w:type="default" r:id="rId9"/>
          <w:pgSz w:w="11909" w:h="16834"/>
          <w:pgMar w:top="709" w:right="851" w:bottom="426" w:left="1418" w:header="720" w:footer="720" w:gutter="0"/>
          <w:cols w:space="60"/>
          <w:noEndnote/>
          <w:titlePg/>
        </w:sectPr>
      </w:pPr>
    </w:p>
    <w:p w:rsidR="00986864" w:rsidRPr="00986864" w:rsidRDefault="00986864" w:rsidP="00986864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8686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986864" w:rsidRPr="00986864" w:rsidRDefault="00986864" w:rsidP="00986864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868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решению Совета депутатов </w:t>
      </w:r>
    </w:p>
    <w:p w:rsidR="00986864" w:rsidRPr="00986864" w:rsidRDefault="00986864" w:rsidP="00986864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868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Торбеевского городского поселения</w:t>
      </w:r>
    </w:p>
    <w:p w:rsidR="00986864" w:rsidRDefault="00986864" w:rsidP="00986864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868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24.05.2013 г. № 49</w:t>
      </w:r>
    </w:p>
    <w:p w:rsidR="00FC147D" w:rsidRPr="00986864" w:rsidRDefault="00FC147D" w:rsidP="00986864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86864" w:rsidRPr="00986864" w:rsidRDefault="00986864" w:rsidP="00FC147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C147D" w:rsidRPr="00FC147D" w:rsidRDefault="00FC147D" w:rsidP="00FC14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47D">
        <w:rPr>
          <w:rFonts w:ascii="Times New Roman" w:hAnsi="Times New Roman" w:cs="Times New Roman"/>
          <w:b/>
          <w:sz w:val="24"/>
          <w:szCs w:val="24"/>
        </w:rPr>
        <w:t>Перечень и значимость показателей (индикаторов) эффективности управленческой деятельности органов местного самоуправления Торбеевского городского поселения Торбеевского муниципального района Республики Мордовия в 2014 году</w:t>
      </w:r>
    </w:p>
    <w:p w:rsidR="00FC147D" w:rsidRPr="00FC147D" w:rsidRDefault="00FC147D" w:rsidP="00FC14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47D" w:rsidRPr="00FC147D" w:rsidRDefault="00FC147D" w:rsidP="00FC14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0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5465"/>
        <w:gridCol w:w="1708"/>
        <w:gridCol w:w="2093"/>
      </w:tblGrid>
      <w:tr w:rsidR="00FC147D" w:rsidRPr="00FC147D" w:rsidTr="00125EE5">
        <w:trPr>
          <w:cantSplit/>
          <w:tblHeader/>
        </w:trPr>
        <w:tc>
          <w:tcPr>
            <w:tcW w:w="53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6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380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Значимость (доля) показателей для подведения итогов</w:t>
            </w:r>
          </w:p>
        </w:tc>
      </w:tr>
      <w:tr w:rsidR="00FC147D" w:rsidRPr="00FC147D" w:rsidTr="00125EE5">
        <w:trPr>
          <w:cantSplit/>
          <w:tblHeader/>
        </w:trPr>
        <w:tc>
          <w:tcPr>
            <w:tcW w:w="0" w:type="auto"/>
            <w:vMerge/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5465" w:type="dxa"/>
            <w:vMerge/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ежемесячных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ежеквартальных</w:t>
            </w:r>
          </w:p>
        </w:tc>
      </w:tr>
      <w:tr w:rsidR="00FC147D" w:rsidRPr="00FC147D" w:rsidTr="00125EE5">
        <w:trPr>
          <w:tblHeader/>
        </w:trPr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прогноза  поступления  собственных доходов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прогноза закупок молока в сельскохозяйственных организациях и КФХ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прогноза закупок скота и птицы в сельскохозяйственных организациях и КФХ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прогноза реализации водки и ЛВИ местного производства в розничной торговле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прогноза реализации пива местного производства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sz w:val="24"/>
                <w:szCs w:val="24"/>
              </w:rPr>
              <w:t>Выполнение плана информационно-разъяснительной работы среди населения о необходимости участия собственников жилья в реализации программ капитального ремонта многоквартирных домов и переселению граждан из аварийного жилфонда (не менее 1 публикации в месяц), в том числе с использованием средств Республиканского фонда содействия реформированию ЖКХ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sz w:val="24"/>
                <w:szCs w:val="24"/>
              </w:rPr>
              <w:t>Темп роста объемов отгруженных товаров (111,6 %)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Сокращение доли убыточных предприятий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Темп роста среднемесячной номинальной начисленной заработной платы к соответствующему периоду прошлого года 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sz w:val="24"/>
                <w:szCs w:val="24"/>
              </w:rPr>
              <w:t>Обеспечение собираемости текущих платежей за ЖКУ (95 %)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147D" w:rsidRPr="00FC147D" w:rsidRDefault="00FC147D" w:rsidP="00FC147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Темп роста приема на дополнительно введенные </w:t>
            </w:r>
            <w:r w:rsidRPr="00FC147D">
              <w:rPr>
                <w:rFonts w:ascii="Times New Roman" w:hAnsi="Times New Roman" w:cs="Times New Roman"/>
                <w:sz w:val="24"/>
                <w:szCs w:val="24"/>
              </w:rPr>
              <w:t xml:space="preserve">(созданные) </w:t>
            </w: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рабочие места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C147D" w:rsidRPr="00FC147D" w:rsidTr="00125EE5">
        <w:tc>
          <w:tcPr>
            <w:tcW w:w="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47D" w:rsidRPr="00FC147D" w:rsidRDefault="00FC147D" w:rsidP="00FC14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54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147D" w:rsidRPr="00FC147D" w:rsidRDefault="00FC147D" w:rsidP="00FC147D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Сохранность поголовья КРС во всех категориях хозяйств в пересчете на условные головы к соответствующему периоду прошлого года</w:t>
            </w:r>
          </w:p>
        </w:tc>
        <w:tc>
          <w:tcPr>
            <w:tcW w:w="1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696565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147D" w:rsidRPr="00FC147D" w:rsidRDefault="00FC147D" w:rsidP="00FC147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14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bookmarkEnd w:id="0"/>
    </w:tbl>
    <w:p w:rsidR="00966154" w:rsidRDefault="00966154" w:rsidP="00FC147D">
      <w:pPr>
        <w:spacing w:after="0" w:line="240" w:lineRule="auto"/>
        <w:jc w:val="center"/>
      </w:pPr>
    </w:p>
    <w:sectPr w:rsidR="00966154" w:rsidSect="00FC147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D5D" w:rsidRDefault="003E4D5D">
      <w:pPr>
        <w:spacing w:after="0" w:line="240" w:lineRule="auto"/>
      </w:pPr>
      <w:r>
        <w:separator/>
      </w:r>
    </w:p>
  </w:endnote>
  <w:endnote w:type="continuationSeparator" w:id="0">
    <w:p w:rsidR="003E4D5D" w:rsidRDefault="003E4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D5D" w:rsidRDefault="003E4D5D">
      <w:pPr>
        <w:spacing w:after="0" w:line="240" w:lineRule="auto"/>
      </w:pPr>
      <w:r>
        <w:separator/>
      </w:r>
    </w:p>
  </w:footnote>
  <w:footnote w:type="continuationSeparator" w:id="0">
    <w:p w:rsidR="003E4D5D" w:rsidRDefault="003E4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6E" w:rsidRDefault="00FC147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756E" w:rsidRDefault="003E4D5D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6E" w:rsidRDefault="003E4D5D" w:rsidP="00DC35E9">
    <w:pPr>
      <w:pStyle w:val="a3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26FE8"/>
    <w:multiLevelType w:val="hybridMultilevel"/>
    <w:tmpl w:val="A934B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5CB"/>
    <w:rsid w:val="0037444F"/>
    <w:rsid w:val="003E4D5D"/>
    <w:rsid w:val="00966154"/>
    <w:rsid w:val="00986864"/>
    <w:rsid w:val="009B45CB"/>
    <w:rsid w:val="00FC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68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6864"/>
  </w:style>
  <w:style w:type="character" w:styleId="a5">
    <w:name w:val="page number"/>
    <w:basedOn w:val="a0"/>
    <w:rsid w:val="00986864"/>
  </w:style>
  <w:style w:type="paragraph" w:styleId="a6">
    <w:name w:val="List Paragraph"/>
    <w:basedOn w:val="a"/>
    <w:uiPriority w:val="34"/>
    <w:qFormat/>
    <w:rsid w:val="00FC14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68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6864"/>
  </w:style>
  <w:style w:type="character" w:styleId="a5">
    <w:name w:val="page number"/>
    <w:basedOn w:val="a0"/>
    <w:rsid w:val="00986864"/>
  </w:style>
  <w:style w:type="paragraph" w:styleId="a6">
    <w:name w:val="List Paragraph"/>
    <w:basedOn w:val="a"/>
    <w:uiPriority w:val="34"/>
    <w:qFormat/>
    <w:rsid w:val="00FC1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2014-07-02T10:43:00Z</cp:lastPrinted>
  <dcterms:created xsi:type="dcterms:W3CDTF">2014-07-02T08:37:00Z</dcterms:created>
  <dcterms:modified xsi:type="dcterms:W3CDTF">2014-08-28T11:23:00Z</dcterms:modified>
</cp:coreProperties>
</file>