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1DE" w:rsidRDefault="006461DE" w:rsidP="006461DE">
      <w:pPr>
        <w:pStyle w:val="aa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 xml:space="preserve">        Проект</w:t>
      </w:r>
    </w:p>
    <w:p w:rsidR="006461DE" w:rsidRDefault="006461DE" w:rsidP="006461DE">
      <w:pPr>
        <w:pStyle w:val="aa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 xml:space="preserve">АДМИНИСТРАЦИЯ САЛАЗГОРЬСКОГО  СЕЛЬСКОГО ПОСЕЛЕНИЯ </w:t>
      </w:r>
    </w:p>
    <w:p w:rsidR="006461DE" w:rsidRDefault="006461DE" w:rsidP="006461DE">
      <w:pPr>
        <w:pStyle w:val="aa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ТОРБЕЕВСКОГО МУНИЦИПАЛЬНОГО РАЙОНА</w:t>
      </w:r>
    </w:p>
    <w:p w:rsidR="006461DE" w:rsidRDefault="006461DE" w:rsidP="006461D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461DE" w:rsidRDefault="006461DE" w:rsidP="006461DE">
      <w:pPr>
        <w:pStyle w:val="aa"/>
        <w:rPr>
          <w:rFonts w:ascii="Times New Roman" w:hAnsi="Times New Roman"/>
          <w:b/>
          <w:sz w:val="28"/>
          <w:szCs w:val="28"/>
        </w:rPr>
      </w:pPr>
    </w:p>
    <w:p w:rsidR="006461DE" w:rsidRDefault="006461DE" w:rsidP="006461DE">
      <w:pPr>
        <w:pStyle w:val="aa"/>
        <w:jc w:val="center"/>
        <w:rPr>
          <w:rFonts w:ascii="Times New Roman" w:hAnsi="Times New Roman"/>
          <w:b/>
          <w:bCs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pacing w:val="-6"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 О С Т А Н О В Л Е Н И Е</w:t>
      </w:r>
    </w:p>
    <w:p w:rsidR="006461DE" w:rsidRDefault="006461DE" w:rsidP="006461DE">
      <w:pPr>
        <w:pStyle w:val="aa"/>
        <w:tabs>
          <w:tab w:val="center" w:pos="4960"/>
        </w:tabs>
      </w:pPr>
      <w:r>
        <w:t xml:space="preserve">                                                            </w:t>
      </w:r>
    </w:p>
    <w:p w:rsidR="006461DE" w:rsidRDefault="006461DE" w:rsidP="006461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___2014г.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       №__</w:t>
      </w:r>
    </w:p>
    <w:p w:rsidR="006461DE" w:rsidRDefault="006461DE" w:rsidP="006461DE">
      <w:pPr>
        <w:tabs>
          <w:tab w:val="left" w:pos="8180"/>
        </w:tabs>
        <w:rPr>
          <w:b/>
          <w:bCs/>
          <w:u w:val="single"/>
        </w:rPr>
      </w:pPr>
    </w:p>
    <w:p w:rsidR="006461DE" w:rsidRDefault="006461DE" w:rsidP="006461DE">
      <w:pPr>
        <w:pStyle w:val="msonormalbullet2gif"/>
        <w:widowControl w:val="0"/>
        <w:numPr>
          <w:ilvl w:val="0"/>
          <w:numId w:val="1"/>
        </w:numPr>
        <w:ind w:left="0" w:firstLine="0"/>
        <w:contextualSpacing/>
        <w:jc w:val="both"/>
        <w:rPr>
          <w:rFonts w:eastAsia="SimSun" w:cs="Mangal"/>
          <w:kern w:val="2"/>
          <w:sz w:val="22"/>
          <w:szCs w:val="22"/>
          <w:lang w:eastAsia="hi-IN" w:bidi="hi-IN"/>
        </w:rPr>
      </w:pPr>
      <w:r>
        <w:rPr>
          <w:rFonts w:eastAsia="SimSun"/>
          <w:b/>
          <w:kern w:val="2"/>
          <w:sz w:val="28"/>
          <w:szCs w:val="28"/>
          <w:lang w:bidi="hi-IN"/>
        </w:rPr>
        <w:t xml:space="preserve">О внесении изменений в постановление администрации </w:t>
      </w:r>
      <w:proofErr w:type="spellStart"/>
      <w:r>
        <w:rPr>
          <w:rFonts w:eastAsia="SimSun"/>
          <w:b/>
          <w:kern w:val="2"/>
          <w:sz w:val="28"/>
          <w:szCs w:val="28"/>
          <w:lang w:bidi="hi-IN"/>
        </w:rPr>
        <w:t>Салазгорьского</w:t>
      </w:r>
      <w:proofErr w:type="spellEnd"/>
      <w:r>
        <w:rPr>
          <w:rFonts w:eastAsia="SimSun"/>
          <w:b/>
          <w:kern w:val="2"/>
          <w:sz w:val="28"/>
          <w:szCs w:val="28"/>
          <w:lang w:bidi="hi-IN"/>
        </w:rPr>
        <w:t xml:space="preserve"> сельского поселения от 04.03.2014г. №3  «Об утверждении Плана мероприятий («дорожной карты») «Изменения в отраслях социальной сферы, направленные на повышение эффективности  сферы культуры  </w:t>
      </w:r>
      <w:proofErr w:type="spellStart"/>
      <w:r>
        <w:rPr>
          <w:rFonts w:eastAsia="SimSun"/>
          <w:b/>
          <w:kern w:val="2"/>
          <w:sz w:val="28"/>
          <w:szCs w:val="28"/>
          <w:lang w:bidi="hi-IN"/>
        </w:rPr>
        <w:t>Салазгорьского</w:t>
      </w:r>
      <w:proofErr w:type="spellEnd"/>
      <w:r>
        <w:rPr>
          <w:rFonts w:eastAsia="SimSun"/>
          <w:b/>
          <w:kern w:val="2"/>
          <w:sz w:val="28"/>
          <w:szCs w:val="28"/>
          <w:lang w:bidi="hi-IN"/>
        </w:rPr>
        <w:t xml:space="preserve"> сельского поселения» </w:t>
      </w:r>
    </w:p>
    <w:p w:rsidR="006461DE" w:rsidRDefault="006461DE" w:rsidP="006461D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В целях  реализации Указа Президента Российской Федерации  № 597 от 7 мая 2012 г. «О мероприятиях по реализации государственной социальной политики»,  администрация </w:t>
      </w:r>
      <w:proofErr w:type="spellStart"/>
      <w:r>
        <w:rPr>
          <w:rFonts w:eastAsia="Calibri"/>
          <w:sz w:val="28"/>
          <w:szCs w:val="22"/>
          <w:lang w:eastAsia="en-US"/>
        </w:rPr>
        <w:t>Салазгорьского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сельского поселения                                     </w:t>
      </w:r>
      <w:proofErr w:type="gramStart"/>
      <w:r>
        <w:rPr>
          <w:rFonts w:eastAsia="Calibri"/>
          <w:sz w:val="28"/>
          <w:szCs w:val="28"/>
          <w:lang w:eastAsia="en-US"/>
        </w:rPr>
        <w:t>п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 с т а н о в л я е т:</w:t>
      </w:r>
    </w:p>
    <w:p w:rsidR="006461DE" w:rsidRDefault="006461DE" w:rsidP="006461DE">
      <w:pPr>
        <w:pStyle w:val="msonormalbullet2gif"/>
        <w:widowControl w:val="0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1.Внести </w:t>
      </w:r>
      <w:r>
        <w:rPr>
          <w:rFonts w:eastAsia="SimSun"/>
          <w:kern w:val="2"/>
          <w:sz w:val="28"/>
          <w:szCs w:val="28"/>
          <w:lang w:bidi="hi-IN"/>
        </w:rPr>
        <w:t xml:space="preserve">в постановление администрации </w:t>
      </w:r>
      <w:proofErr w:type="spellStart"/>
      <w:r>
        <w:rPr>
          <w:rFonts w:eastAsia="SimSun"/>
          <w:kern w:val="2"/>
          <w:sz w:val="28"/>
          <w:szCs w:val="28"/>
          <w:lang w:bidi="hi-IN"/>
        </w:rPr>
        <w:t>Салазгорьского</w:t>
      </w:r>
      <w:proofErr w:type="spellEnd"/>
      <w:r>
        <w:rPr>
          <w:rFonts w:eastAsia="SimSun"/>
          <w:kern w:val="2"/>
          <w:sz w:val="28"/>
          <w:szCs w:val="28"/>
          <w:lang w:bidi="hi-IN"/>
        </w:rPr>
        <w:t xml:space="preserve"> сельского поселения от 04.03.2014г. № 3  «Об утверждении Плана мероприятий («дорожной карты») «Изменения в отраслях социальной сферы, направленные на повышение эффективности  сферы культуры  </w:t>
      </w:r>
      <w:proofErr w:type="spellStart"/>
      <w:r>
        <w:rPr>
          <w:rFonts w:eastAsia="SimSun"/>
          <w:kern w:val="2"/>
          <w:sz w:val="28"/>
          <w:szCs w:val="28"/>
          <w:lang w:bidi="hi-IN"/>
        </w:rPr>
        <w:t>Салазгорьского</w:t>
      </w:r>
      <w:proofErr w:type="spellEnd"/>
      <w:r>
        <w:rPr>
          <w:rFonts w:eastAsia="SimSun"/>
          <w:kern w:val="2"/>
          <w:sz w:val="28"/>
          <w:szCs w:val="28"/>
          <w:lang w:bidi="hi-IN"/>
        </w:rPr>
        <w:t xml:space="preserve"> сельского поселения» следующее изменение:</w:t>
      </w:r>
    </w:p>
    <w:p w:rsidR="006461DE" w:rsidRDefault="006461DE" w:rsidP="006461DE">
      <w:pPr>
        <w:pStyle w:val="msonormalbullet2gif"/>
        <w:widowControl w:val="0"/>
        <w:rPr>
          <w:sz w:val="28"/>
          <w:szCs w:val="28"/>
        </w:rPr>
      </w:pPr>
      <w:r>
        <w:rPr>
          <w:rFonts w:eastAsia="SimSun"/>
          <w:kern w:val="2"/>
          <w:sz w:val="28"/>
          <w:szCs w:val="28"/>
          <w:lang w:bidi="hi-IN"/>
        </w:rPr>
        <w:t xml:space="preserve">      - п</w:t>
      </w:r>
      <w:r>
        <w:rPr>
          <w:rFonts w:eastAsia="Calibri"/>
          <w:sz w:val="28"/>
          <w:szCs w:val="28"/>
          <w:lang w:eastAsia="en-US"/>
        </w:rPr>
        <w:t xml:space="preserve">ункт 2 главы </w:t>
      </w:r>
      <w:r>
        <w:rPr>
          <w:bCs/>
          <w:color w:val="000000"/>
          <w:sz w:val="28"/>
          <w:szCs w:val="28"/>
          <w:lang w:val="en-US"/>
        </w:rPr>
        <w:t>IV</w:t>
      </w:r>
      <w:r w:rsidRPr="000D5968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6461DE" w:rsidRDefault="006461DE" w:rsidP="006461DE">
      <w:pPr>
        <w:pStyle w:val="msonormalbullet2gif"/>
        <w:widowControl w:val="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1) динамика примерных (индикативных) значений соотношения средней                          заработной платы работников учреждений культуры, повышение оплаты труда которых предусмотрено Указом Президента Российской Федерации от 7 мая 2012 г. № 597 "О мероприятиях по реализации государственной социальной политики" и средней заработной платы в Республике Мордовия: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6"/>
        <w:gridCol w:w="1595"/>
        <w:gridCol w:w="1595"/>
        <w:gridCol w:w="1595"/>
        <w:gridCol w:w="1595"/>
        <w:gridCol w:w="1595"/>
      </w:tblGrid>
      <w:tr w:rsidR="006461DE" w:rsidTr="00BB4673"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2013 год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2016 год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2017 год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2018 год</w:t>
            </w:r>
          </w:p>
        </w:tc>
      </w:tr>
      <w:tr w:rsidR="006461DE" w:rsidTr="00BB4673"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73,5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DE" w:rsidRDefault="006461DE" w:rsidP="00BB46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</w:tr>
      <w:tr w:rsidR="006461DE" w:rsidTr="00BB4673"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DE" w:rsidRDefault="006461DE" w:rsidP="00BB467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DE" w:rsidRDefault="006461DE" w:rsidP="00BB467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DE" w:rsidRDefault="006461DE" w:rsidP="00BB467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DE" w:rsidRDefault="006461DE" w:rsidP="00BB467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DE" w:rsidRDefault="006461DE" w:rsidP="00BB467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DE" w:rsidRDefault="006461DE" w:rsidP="00BB467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6461DE" w:rsidRDefault="006461DE" w:rsidP="006461DE">
      <w:pPr>
        <w:shd w:val="clear" w:color="auto" w:fill="FFFFFF"/>
        <w:tabs>
          <w:tab w:val="left" w:pos="2328"/>
        </w:tabs>
        <w:jc w:val="center"/>
        <w:rPr>
          <w:sz w:val="28"/>
          <w:szCs w:val="28"/>
        </w:rPr>
      </w:pPr>
    </w:p>
    <w:p w:rsidR="006461DE" w:rsidRDefault="006461DE" w:rsidP="006461D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2.Настоящее постановление вступает в силу со дня его официального опубликования.</w:t>
      </w:r>
    </w:p>
    <w:p w:rsidR="006461DE" w:rsidRDefault="006461DE" w:rsidP="006461DE">
      <w:pPr>
        <w:ind w:firstLine="720"/>
        <w:jc w:val="both"/>
        <w:rPr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6"/>
        <w:gridCol w:w="4804"/>
      </w:tblGrid>
      <w:tr w:rsidR="006461DE" w:rsidTr="00BB4673">
        <w:trPr>
          <w:trHeight w:val="742"/>
          <w:tblHeader/>
        </w:trPr>
        <w:tc>
          <w:tcPr>
            <w:tcW w:w="4738" w:type="dxa"/>
            <w:hideMark/>
          </w:tcPr>
          <w:p w:rsidR="006461DE" w:rsidRDefault="006461DE" w:rsidP="00BB4673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</w:p>
          <w:p w:rsidR="006461DE" w:rsidRDefault="006461DE" w:rsidP="00BB4673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4807" w:type="dxa"/>
          </w:tcPr>
          <w:p w:rsidR="006461DE" w:rsidRDefault="006461DE" w:rsidP="00BB4673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6461DE" w:rsidRDefault="006461DE" w:rsidP="00BB4673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Г.П. Солдатова.</w:t>
            </w:r>
          </w:p>
        </w:tc>
      </w:tr>
    </w:tbl>
    <w:p w:rsidR="006461DE" w:rsidRDefault="006461DE" w:rsidP="006461DE">
      <w:pPr>
        <w:shd w:val="clear" w:color="auto" w:fill="FFFFFF"/>
        <w:tabs>
          <w:tab w:val="left" w:pos="3735"/>
        </w:tabs>
        <w:ind w:right="7"/>
        <w:jc w:val="both"/>
      </w:pPr>
    </w:p>
    <w:p w:rsidR="00BD412C" w:rsidRDefault="00BD412C" w:rsidP="00BD412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              Проект</w:t>
      </w:r>
    </w:p>
    <w:p w:rsidR="00BD412C" w:rsidRDefault="00BD412C" w:rsidP="00BD412C">
      <w:pPr>
        <w:jc w:val="center"/>
        <w:rPr>
          <w:b/>
          <w:sz w:val="28"/>
          <w:szCs w:val="28"/>
          <w:u w:val="single"/>
        </w:rPr>
      </w:pP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D412C" w:rsidRDefault="00BD412C" w:rsidP="00BD412C">
      <w:pPr>
        <w:jc w:val="center"/>
        <w:rPr>
          <w:b/>
          <w:sz w:val="28"/>
          <w:szCs w:val="28"/>
        </w:rPr>
      </w:pP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D412C" w:rsidRDefault="00BD412C" w:rsidP="00BD412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BD412C" w:rsidRDefault="00BD412C" w:rsidP="00BD412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_____2014г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       №___</w:t>
      </w:r>
    </w:p>
    <w:p w:rsidR="00BD412C" w:rsidRDefault="00BD412C" w:rsidP="00BD412C">
      <w:pPr>
        <w:pStyle w:val="af6"/>
        <w:ind w:firstLine="0"/>
        <w:jc w:val="center"/>
        <w:rPr>
          <w:szCs w:val="28"/>
        </w:rPr>
      </w:pP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Положения </w:t>
      </w: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BD412C" w:rsidRPr="002C5492" w:rsidRDefault="00BD412C" w:rsidP="00BD412C">
      <w:pPr>
        <w:rPr>
          <w:b/>
          <w:color w:val="000000"/>
          <w:sz w:val="28"/>
          <w:szCs w:val="28"/>
        </w:rPr>
      </w:pPr>
    </w:p>
    <w:p w:rsidR="00BD412C" w:rsidRPr="002C5492" w:rsidRDefault="00BD412C" w:rsidP="00BD412C">
      <w:pPr>
        <w:rPr>
          <w:b/>
          <w:color w:val="000000"/>
          <w:sz w:val="28"/>
          <w:szCs w:val="28"/>
        </w:rPr>
      </w:pPr>
    </w:p>
    <w:p w:rsidR="00BD412C" w:rsidRDefault="00BD412C" w:rsidP="00BD412C">
      <w:pPr>
        <w:spacing w:line="252" w:lineRule="auto"/>
        <w:rPr>
          <w:bCs/>
          <w:sz w:val="28"/>
        </w:rPr>
      </w:pPr>
      <w:r>
        <w:rPr>
          <w:color w:val="000000"/>
          <w:sz w:val="28"/>
          <w:szCs w:val="28"/>
        </w:rPr>
        <w:t xml:space="preserve">               В соответствии со ст. 144 Трудового Кодекса Российской Федерации, пунктом 2 Решения Совета депутатов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от 15 мая 2013 г. № 11 «</w:t>
      </w:r>
      <w:r>
        <w:rPr>
          <w:bCs/>
          <w:sz w:val="28"/>
        </w:rPr>
        <w:t xml:space="preserve">Об утверждении  </w:t>
      </w:r>
      <w:proofErr w:type="gramStart"/>
      <w:r>
        <w:rPr>
          <w:bCs/>
          <w:sz w:val="28"/>
        </w:rPr>
        <w:t>Программы поэтапного совершенствования системы оплаты    труда</w:t>
      </w:r>
      <w:proofErr w:type="gramEnd"/>
      <w:r>
        <w:rPr>
          <w:bCs/>
          <w:sz w:val="28"/>
        </w:rPr>
        <w:t xml:space="preserve"> в муниципальных учреждениях </w:t>
      </w:r>
      <w:proofErr w:type="spellStart"/>
      <w:r>
        <w:rPr>
          <w:bCs/>
          <w:sz w:val="28"/>
        </w:rPr>
        <w:t>Салазгорьского</w:t>
      </w:r>
      <w:proofErr w:type="spellEnd"/>
      <w:r>
        <w:rPr>
          <w:bCs/>
          <w:sz w:val="28"/>
        </w:rPr>
        <w:t xml:space="preserve"> сельского поселения  на 2013-2018 годы»</w:t>
      </w:r>
      <w:r>
        <w:rPr>
          <w:color w:val="000000"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постановляет</w:t>
      </w:r>
      <w:r>
        <w:t>:</w:t>
      </w:r>
    </w:p>
    <w:p w:rsidR="00BD412C" w:rsidRPr="002C5492" w:rsidRDefault="00BD412C" w:rsidP="00BD412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BD412C" w:rsidRDefault="00BD412C" w:rsidP="00BD412C">
      <w:pPr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1. Утвердить прилагаемое  Поло</w:t>
      </w:r>
      <w:r>
        <w:rPr>
          <w:color w:val="000000"/>
          <w:sz w:val="28"/>
          <w:szCs w:val="28"/>
        </w:rPr>
        <w:softHyphen/>
        <w:t xml:space="preserve">жение </w:t>
      </w:r>
      <w:r>
        <w:rPr>
          <w:sz w:val="28"/>
          <w:szCs w:val="28"/>
        </w:rPr>
        <w:t xml:space="preserve"> об установлении соотношения должностного оклада руководителя Муниципального бюджетного учреждения культуры «Культурно-досуговый центр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 согласно приложению 1.</w:t>
      </w:r>
    </w:p>
    <w:p w:rsidR="00BD412C" w:rsidRDefault="00BD412C" w:rsidP="00BD412C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2. Утвердить критерии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оценки эффективности деятельности руководителей Муниципального бюджетного учреждения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«Культурно – досуговый центр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согласно приложению 2.</w:t>
      </w:r>
    </w:p>
    <w:p w:rsidR="00BD412C" w:rsidRDefault="00BD412C" w:rsidP="00BD412C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412C" w:rsidRDefault="00BD412C" w:rsidP="00BD412C">
      <w:pPr>
        <w:jc w:val="both"/>
        <w:rPr>
          <w:sz w:val="28"/>
          <w:szCs w:val="28"/>
        </w:rPr>
      </w:pPr>
      <w:r>
        <w:lastRenderedPageBreak/>
        <w:t xml:space="preserve">         </w:t>
      </w:r>
      <w:r>
        <w:rPr>
          <w:sz w:val="28"/>
          <w:szCs w:val="28"/>
        </w:rPr>
        <w:t xml:space="preserve">3. Опубликовать настоящее постановление </w:t>
      </w:r>
      <w:r>
        <w:rPr>
          <w:color w:val="000000"/>
          <w:sz w:val="28"/>
          <w:szCs w:val="28"/>
        </w:rPr>
        <w:t xml:space="preserve">в официальном  печатном  издании 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и разместить на официальном сайте органов местного самоуправления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r>
        <w:rPr>
          <w:color w:val="000000"/>
          <w:sz w:val="28"/>
          <w:szCs w:val="28"/>
          <w:lang w:val="en-US"/>
        </w:rPr>
        <w:t>http</w:t>
      </w:r>
      <w:r>
        <w:rPr>
          <w:color w:val="000000"/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>
        <w:rPr>
          <w:sz w:val="28"/>
          <w:szCs w:val="28"/>
        </w:rPr>
        <w:t>.e-mordovia.ru</w:t>
      </w:r>
    </w:p>
    <w:p w:rsidR="00BD412C" w:rsidRPr="002C5492" w:rsidRDefault="00BD412C" w:rsidP="00BD412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BD412C" w:rsidRDefault="00BD412C" w:rsidP="00BD412C">
      <w:pPr>
        <w:jc w:val="both"/>
        <w:rPr>
          <w:sz w:val="28"/>
          <w:szCs w:val="28"/>
        </w:rPr>
      </w:pPr>
      <w:r w:rsidRPr="002C549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4.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BD412C" w:rsidRDefault="00BD412C" w:rsidP="00BD412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BD412C" w:rsidRDefault="00BD412C" w:rsidP="00BD412C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5.</w:t>
      </w:r>
      <w:r>
        <w:rPr>
          <w:sz w:val="28"/>
          <w:szCs w:val="28"/>
        </w:rPr>
        <w:t>Настоящее Постановление вступает в силу со дня официального опубликования</w:t>
      </w:r>
      <w:r>
        <w:rPr>
          <w:color w:val="000000"/>
          <w:sz w:val="28"/>
          <w:szCs w:val="28"/>
        </w:rPr>
        <w:t>.</w:t>
      </w:r>
    </w:p>
    <w:p w:rsidR="00BD412C" w:rsidRDefault="00BD412C" w:rsidP="00BD412C">
      <w:pPr>
        <w:rPr>
          <w:sz w:val="28"/>
          <w:szCs w:val="28"/>
        </w:rPr>
      </w:pPr>
    </w:p>
    <w:p w:rsidR="00BD412C" w:rsidRPr="002C5492" w:rsidRDefault="00BD412C" w:rsidP="00BD412C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tabs>
          <w:tab w:val="left" w:pos="7785"/>
        </w:tabs>
        <w:autoSpaceDE w:val="0"/>
        <w:autoSpaceDN w:val="0"/>
        <w:adjustRightInd w:val="0"/>
      </w:pPr>
      <w:r w:rsidRPr="002C549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Глава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сельского поселения:                                        Г.П. Солдатова.                                                                                  </w:t>
      </w: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Pr="002C5492" w:rsidRDefault="00BD412C" w:rsidP="00BD412C">
      <w:pPr>
        <w:rPr>
          <w:sz w:val="28"/>
          <w:szCs w:val="28"/>
        </w:rPr>
      </w:pPr>
    </w:p>
    <w:p w:rsidR="00BD412C" w:rsidRPr="002C5492" w:rsidRDefault="00BD412C" w:rsidP="00BD412C">
      <w:pPr>
        <w:jc w:val="center"/>
        <w:rPr>
          <w:sz w:val="28"/>
          <w:szCs w:val="28"/>
        </w:rPr>
      </w:pPr>
    </w:p>
    <w:p w:rsidR="00BD412C" w:rsidRDefault="00BD412C" w:rsidP="00BD412C">
      <w:pPr>
        <w:jc w:val="center"/>
      </w:pPr>
      <w:r w:rsidRPr="002C5492">
        <w:lastRenderedPageBreak/>
        <w:t xml:space="preserve">                                         </w:t>
      </w:r>
      <w:r>
        <w:t>Приложение 1</w:t>
      </w:r>
    </w:p>
    <w:p w:rsidR="00BD412C" w:rsidRDefault="00BD412C" w:rsidP="00BD412C">
      <w:pPr>
        <w:jc w:val="center"/>
      </w:pPr>
      <w:r>
        <w:t xml:space="preserve">                                                                  </w:t>
      </w:r>
      <w:r w:rsidRPr="002C5492">
        <w:t xml:space="preserve">      </w:t>
      </w:r>
      <w:r>
        <w:t xml:space="preserve"> к постановлению администрации </w:t>
      </w:r>
    </w:p>
    <w:p w:rsidR="00BD412C" w:rsidRDefault="00BD412C" w:rsidP="00BD412C">
      <w:pPr>
        <w:jc w:val="center"/>
      </w:pPr>
      <w:r>
        <w:t xml:space="preserve">                                           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                                                </w:t>
      </w:r>
    </w:p>
    <w:p w:rsidR="00BD412C" w:rsidRDefault="00BD412C" w:rsidP="00BD412C">
      <w:pPr>
        <w:jc w:val="center"/>
      </w:pPr>
      <w:r>
        <w:t xml:space="preserve">                                                             от ____ № ___                                              </w:t>
      </w:r>
    </w:p>
    <w:p w:rsidR="00BD412C" w:rsidRDefault="00BD412C" w:rsidP="00BD412C">
      <w:pPr>
        <w:jc w:val="center"/>
        <w:rPr>
          <w:u w:val="single"/>
        </w:rPr>
      </w:pPr>
    </w:p>
    <w:p w:rsidR="00BD412C" w:rsidRDefault="00BD412C" w:rsidP="00BD412C">
      <w:pPr>
        <w:jc w:val="center"/>
        <w:rPr>
          <w:sz w:val="28"/>
          <w:szCs w:val="28"/>
          <w:u w:val="single"/>
        </w:rPr>
      </w:pPr>
    </w:p>
    <w:p w:rsidR="00BD412C" w:rsidRDefault="00BD412C" w:rsidP="00BD412C">
      <w:pPr>
        <w:jc w:val="center"/>
        <w:rPr>
          <w:b/>
          <w:sz w:val="28"/>
          <w:szCs w:val="28"/>
          <w:u w:val="single"/>
        </w:rPr>
      </w:pP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D412C" w:rsidRDefault="00BD412C" w:rsidP="00BD412C">
      <w:pPr>
        <w:jc w:val="center"/>
        <w:rPr>
          <w:b/>
          <w:sz w:val="28"/>
          <w:szCs w:val="28"/>
        </w:rPr>
      </w:pPr>
    </w:p>
    <w:p w:rsidR="00BD412C" w:rsidRDefault="00BD412C" w:rsidP="00BD41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BD412C" w:rsidRDefault="00BD412C" w:rsidP="00BD412C">
      <w:pPr>
        <w:jc w:val="both"/>
        <w:rPr>
          <w:b/>
          <w:sz w:val="28"/>
          <w:szCs w:val="28"/>
        </w:rPr>
      </w:pPr>
    </w:p>
    <w:p w:rsidR="00BD412C" w:rsidRDefault="00BD412C" w:rsidP="00BD41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Установление коэффициента кратности руководителю </w:t>
      </w:r>
      <w:r>
        <w:rPr>
          <w:b/>
          <w:color w:val="000000"/>
          <w:sz w:val="28"/>
          <w:szCs w:val="28"/>
        </w:rPr>
        <w:t xml:space="preserve">МБУК «КДЦ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работников.</w:t>
      </w:r>
    </w:p>
    <w:p w:rsidR="00BD412C" w:rsidRDefault="00BD412C" w:rsidP="00BD412C">
      <w:pPr>
        <w:jc w:val="both"/>
        <w:rPr>
          <w:b/>
          <w:sz w:val="28"/>
          <w:szCs w:val="28"/>
        </w:rPr>
      </w:pPr>
    </w:p>
    <w:p w:rsidR="00BD412C" w:rsidRDefault="00BD412C" w:rsidP="00BD412C">
      <w:pPr>
        <w:jc w:val="center"/>
        <w:rPr>
          <w:b/>
          <w:sz w:val="28"/>
          <w:szCs w:val="28"/>
        </w:rPr>
      </w:pPr>
    </w:p>
    <w:p w:rsidR="00BD412C" w:rsidRDefault="00BD412C" w:rsidP="00BD41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Должностной оклад руководителя Муниципального бюджетного учреждения  культуры «Культурно-досуговый центр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 устанавливается работодателем на основании трудового договора исходя из средней заработной платы работников муниципального бюджетного учреждения, относящихся к основному персоналу возглавляемого им учреждения и коэффициента кратности, установленного Главой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по следующей формуле:</w:t>
      </w:r>
      <w:proofErr w:type="gramEnd"/>
    </w:p>
    <w:p w:rsidR="00BD412C" w:rsidRDefault="00BD412C" w:rsidP="00BD41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 = </w:t>
      </w:r>
      <w:proofErr w:type="spellStart"/>
      <w:r>
        <w:rPr>
          <w:sz w:val="28"/>
          <w:szCs w:val="28"/>
        </w:rPr>
        <w:t>СЗПосир</w:t>
      </w:r>
      <w:proofErr w:type="spellEnd"/>
      <w:proofErr w:type="gramStart"/>
      <w:r>
        <w:rPr>
          <w:sz w:val="28"/>
          <w:szCs w:val="28"/>
        </w:rPr>
        <w:t xml:space="preserve"> * К</w:t>
      </w:r>
      <w:proofErr w:type="gramEnd"/>
      <w:r>
        <w:rPr>
          <w:sz w:val="28"/>
          <w:szCs w:val="28"/>
        </w:rPr>
        <w:t>, где:</w:t>
      </w:r>
    </w:p>
    <w:p w:rsidR="00BD412C" w:rsidRDefault="00BD412C" w:rsidP="00BD412C">
      <w:pPr>
        <w:jc w:val="both"/>
        <w:rPr>
          <w:sz w:val="28"/>
          <w:szCs w:val="28"/>
        </w:rPr>
      </w:pPr>
      <w:r>
        <w:rPr>
          <w:sz w:val="28"/>
          <w:szCs w:val="28"/>
        </w:rPr>
        <w:t>ДОР – должностной оклад руководителя муниципального учреждения;</w:t>
      </w:r>
    </w:p>
    <w:p w:rsidR="00BD412C" w:rsidRDefault="00BD412C" w:rsidP="00BD412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СЗПосир</w:t>
      </w:r>
      <w:proofErr w:type="spellEnd"/>
      <w:r>
        <w:rPr>
          <w:sz w:val="28"/>
          <w:szCs w:val="28"/>
        </w:rPr>
        <w:t xml:space="preserve"> – средняя заработная плата работников учреждения, относящихся к основному персоналу;</w:t>
      </w:r>
    </w:p>
    <w:p w:rsidR="00BD412C" w:rsidRDefault="00BD412C" w:rsidP="00BD412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коэффициент</w:t>
      </w:r>
      <w:proofErr w:type="gramEnd"/>
      <w:r>
        <w:rPr>
          <w:sz w:val="28"/>
          <w:szCs w:val="28"/>
        </w:rPr>
        <w:t xml:space="preserve"> кратности для руководителя муниципального учреждения, устанавливаемый Главой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D412C" w:rsidRDefault="00BD412C" w:rsidP="00BD412C">
      <w:pPr>
        <w:jc w:val="both"/>
        <w:rPr>
          <w:sz w:val="28"/>
          <w:szCs w:val="28"/>
        </w:rPr>
      </w:pPr>
    </w:p>
    <w:p w:rsidR="00BD412C" w:rsidRDefault="00BD412C" w:rsidP="00BD412C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5332"/>
        <w:gridCol w:w="3485"/>
      </w:tblGrid>
      <w:tr w:rsidR="00BD412C" w:rsidTr="00F86D5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BD412C" w:rsidRDefault="00BD412C" w:rsidP="00F86D5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Коэффициент кратности для руководителя</w:t>
            </w:r>
          </w:p>
        </w:tc>
      </w:tr>
      <w:tr w:rsidR="00BD412C" w:rsidTr="00F86D5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МБУК «КДЦ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 </w:t>
            </w:r>
          </w:p>
        </w:tc>
      </w:tr>
    </w:tbl>
    <w:p w:rsidR="00BD412C" w:rsidRDefault="00BD412C" w:rsidP="00BD412C">
      <w:pPr>
        <w:jc w:val="both"/>
        <w:rPr>
          <w:b/>
          <w:sz w:val="28"/>
          <w:szCs w:val="28"/>
        </w:rPr>
      </w:pPr>
    </w:p>
    <w:p w:rsidR="00BD412C" w:rsidRDefault="00BD412C" w:rsidP="00BD412C">
      <w:pPr>
        <w:jc w:val="both"/>
        <w:rPr>
          <w:b/>
          <w:sz w:val="28"/>
          <w:szCs w:val="28"/>
        </w:rPr>
      </w:pPr>
    </w:p>
    <w:p w:rsidR="00BD412C" w:rsidRDefault="00BD412C" w:rsidP="00BD41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и установление выплат компенсационного и стимулирующего характера.</w:t>
      </w:r>
    </w:p>
    <w:p w:rsidR="00BD412C" w:rsidRDefault="00BD412C" w:rsidP="00BD412C">
      <w:pPr>
        <w:jc w:val="both"/>
        <w:rPr>
          <w:b/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С учётом условий труда руководителю «МБУК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устанавливаются выплаты компенсационного характера, определённые Трудовым законодательством.</w:t>
      </w: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В целях поощрения руководителя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устанавливаются выплаты стимулирующего характера к должностному окладу, с учётом результатов деятельности учреждения (в соответствии с критериями оценки и целевыми показателями эффективности работы учреждения)</w:t>
      </w: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Размер ежемесячных выплат стимулирующего характера руководителю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устанавливается по результатам оценки деятельности руководителя на основании утверждённых показателей (критериев),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2.</w:t>
      </w: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Ежемесячная выплата стимулирующего характера руководителю 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производится на основании распоряжения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основании отчётных данных о выполнении основных показателей (критериев), представляемых руководителем 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Распределение ежемесячных выплат стимулирующего характера руководителю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осуществляется один раз в месяц до 10 числа месяца, следующего за </w:t>
      </w:r>
      <w:proofErr w:type="gramStart"/>
      <w:r>
        <w:rPr>
          <w:sz w:val="28"/>
          <w:szCs w:val="28"/>
        </w:rPr>
        <w:t>отчётным</w:t>
      </w:r>
      <w:proofErr w:type="gramEnd"/>
      <w:r>
        <w:rPr>
          <w:sz w:val="28"/>
          <w:szCs w:val="28"/>
        </w:rPr>
        <w:t>.</w:t>
      </w: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Единовременно руководителю 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устанавливается выплата к базовому окладу за интенсивность и высокие результаты работы в размере, определяемом администрацией района, за выполнение отдельных особо важных заданий.</w:t>
      </w: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ind w:firstLine="708"/>
        <w:jc w:val="both"/>
        <w:rPr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</w:pPr>
    </w:p>
    <w:p w:rsidR="00BD412C" w:rsidRDefault="00BD412C" w:rsidP="00BD412C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</w:rPr>
      </w:pPr>
      <w:r>
        <w:lastRenderedPageBreak/>
        <w:t>Приложение 2</w:t>
      </w:r>
    </w:p>
    <w:p w:rsidR="00BD412C" w:rsidRDefault="00BD412C" w:rsidP="00BD412C">
      <w:pPr>
        <w:jc w:val="right"/>
      </w:pPr>
      <w:r>
        <w:t xml:space="preserve">                                                                                                                        к постановлению администрации </w:t>
      </w:r>
    </w:p>
    <w:p w:rsidR="00BD412C" w:rsidRDefault="00BD412C" w:rsidP="00BD412C">
      <w:pPr>
        <w:jc w:val="right"/>
      </w:pPr>
      <w:r>
        <w:t xml:space="preserve">                                                                                          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                                                </w:t>
      </w:r>
    </w:p>
    <w:p w:rsidR="00BD412C" w:rsidRDefault="00BD412C" w:rsidP="00BD412C">
      <w:pPr>
        <w:jc w:val="right"/>
      </w:pPr>
      <w:r>
        <w:t xml:space="preserve">                                                                                      от ____2014 №___                                             </w:t>
      </w:r>
    </w:p>
    <w:p w:rsidR="00BD412C" w:rsidRDefault="00BD412C" w:rsidP="00BD412C">
      <w:pPr>
        <w:autoSpaceDE w:val="0"/>
        <w:autoSpaceDN w:val="0"/>
        <w:adjustRightInd w:val="0"/>
        <w:ind w:firstLine="737"/>
        <w:jc w:val="right"/>
      </w:pPr>
    </w:p>
    <w:p w:rsidR="00BD412C" w:rsidRDefault="00BD412C" w:rsidP="00BD412C">
      <w:pPr>
        <w:pStyle w:val="ConsPlusNormal"/>
        <w:ind w:firstLine="0"/>
        <w:jc w:val="right"/>
        <w:outlineLvl w:val="1"/>
      </w:pPr>
    </w:p>
    <w:p w:rsidR="00BD412C" w:rsidRDefault="00BD412C" w:rsidP="00BD412C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BD412C" w:rsidRDefault="00BD412C" w:rsidP="00BD412C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BD412C" w:rsidRDefault="00BD412C" w:rsidP="00BD41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BD412C" w:rsidRDefault="00BD412C" w:rsidP="00BD412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оценки эффективности деятельности руководителей Муниципального бюджетного учреждения культуры «Культурно – досуговый центр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занимающих должности, относящиеся к профессионально-квалификационным группам:</w:t>
      </w:r>
    </w:p>
    <w:p w:rsidR="00BD412C" w:rsidRDefault="00BD412C" w:rsidP="00BD412C">
      <w:pPr>
        <w:jc w:val="center"/>
        <w:rPr>
          <w:sz w:val="28"/>
          <w:szCs w:val="28"/>
        </w:rPr>
      </w:pPr>
      <w:r>
        <w:rPr>
          <w:sz w:val="28"/>
          <w:szCs w:val="28"/>
        </w:rPr>
        <w:t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</w:p>
    <w:p w:rsidR="00BD412C" w:rsidRDefault="00BD412C" w:rsidP="00BD412C">
      <w:pPr>
        <w:pStyle w:val="ConsPlusNormal"/>
        <w:ind w:firstLine="0"/>
        <w:jc w:val="both"/>
      </w:pPr>
    </w:p>
    <w:p w:rsidR="00BD412C" w:rsidRDefault="00BD412C" w:rsidP="00BD412C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критерии результативности руководителя</w:t>
      </w:r>
    </w:p>
    <w:p w:rsidR="00BD412C" w:rsidRDefault="00BD412C" w:rsidP="00BD412C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МБУК « КДЦ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BD412C" w:rsidRDefault="00BD412C" w:rsidP="00BD412C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10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6"/>
        <w:gridCol w:w="2169"/>
        <w:gridCol w:w="5103"/>
        <w:gridCol w:w="1101"/>
        <w:gridCol w:w="1901"/>
      </w:tblGrid>
      <w:tr w:rsidR="00BD412C" w:rsidTr="00F86D5B">
        <w:trPr>
          <w:trHeight w:val="14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показателей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tabs>
                <w:tab w:val="center" w:pos="1681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Кол- </w:t>
            </w:r>
            <w:proofErr w:type="gramStart"/>
            <w:r>
              <w:rPr>
                <w:sz w:val="28"/>
                <w:szCs w:val="28"/>
              </w:rPr>
              <w:t>во</w:t>
            </w:r>
            <w:proofErr w:type="gramEnd"/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tabs>
                <w:tab w:val="center" w:pos="1681"/>
              </w:tabs>
              <w:ind w:left="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Фактическое выполнение</w:t>
            </w:r>
          </w:p>
        </w:tc>
      </w:tr>
      <w:tr w:rsidR="00BD412C" w:rsidTr="00F86D5B">
        <w:trPr>
          <w:trHeight w:val="117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муниципального задания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Динамика общего количества граждан (зрителей), вовлечённых в мероприятия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9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постояннодействующих клубных формирований, руководство клубным формированием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9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Сохранение или увеличение числа участников клубных формирований в сравнении с предыдущим месяцем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6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c>
          <w:tcPr>
            <w:tcW w:w="5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Эффективность управленческой деятельности</w:t>
            </w:r>
          </w:p>
          <w:p w:rsidR="00BD412C" w:rsidRDefault="00BD412C" w:rsidP="00F86D5B">
            <w:pPr>
              <w:spacing w:after="200" w:line="276" w:lineRule="auto"/>
              <w:rPr>
                <w:sz w:val="28"/>
                <w:szCs w:val="28"/>
              </w:rPr>
            </w:pPr>
          </w:p>
          <w:p w:rsidR="00BD412C" w:rsidRDefault="00BD412C" w:rsidP="00F86D5B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BD412C" w:rsidTr="00F86D5B">
        <w:tc>
          <w:tcPr>
            <w:tcW w:w="2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Дополнительный объем работы, не входящий в основные функции.  Проведение самостоятельной творческой работы. Взаимодействие  с администрацией     с/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1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1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11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11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необходимых объемов текущего и капитального ремонта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1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имиджа МБУК КДЦ 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Представление информации в СМИ</w:t>
            </w:r>
          </w:p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5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жалоб со стороны пользователей (посетителей)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D412C" w:rsidRDefault="00BD412C" w:rsidP="00F86D5B">
            <w:pPr>
              <w:tabs>
                <w:tab w:val="left" w:pos="1500"/>
              </w:tabs>
              <w:ind w:lef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  <w:tr w:rsidR="00BD412C" w:rsidTr="00F86D5B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12C" w:rsidRDefault="00BD412C" w:rsidP="00F86D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2C" w:rsidRDefault="00BD412C" w:rsidP="00F86D5B">
            <w:pPr>
              <w:tabs>
                <w:tab w:val="left" w:pos="1500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12C" w:rsidRDefault="00BD412C" w:rsidP="00F86D5B">
            <w:pPr>
              <w:ind w:left="-250"/>
              <w:rPr>
                <w:sz w:val="28"/>
                <w:szCs w:val="28"/>
              </w:rPr>
            </w:pPr>
          </w:p>
        </w:tc>
      </w:tr>
    </w:tbl>
    <w:p w:rsidR="00BD412C" w:rsidRDefault="00BD412C" w:rsidP="00BD412C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412C" w:rsidRDefault="00BD412C" w:rsidP="00BD412C">
      <w:pPr>
        <w:rPr>
          <w:b/>
          <w:color w:val="000000"/>
          <w:sz w:val="28"/>
          <w:szCs w:val="28"/>
        </w:rPr>
      </w:pPr>
    </w:p>
    <w:p w:rsidR="00BD412C" w:rsidRDefault="00BD412C" w:rsidP="00BD412C">
      <w:pPr>
        <w:jc w:val="center"/>
      </w:pPr>
    </w:p>
    <w:p w:rsidR="00BD412C" w:rsidRDefault="00BD412C" w:rsidP="00BD412C"/>
    <w:p w:rsidR="003933CF" w:rsidRDefault="003933CF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/>
    <w:p w:rsidR="0012283D" w:rsidRDefault="0012283D" w:rsidP="0012283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Проект</w:t>
      </w:r>
    </w:p>
    <w:p w:rsidR="0012283D" w:rsidRDefault="0012283D" w:rsidP="0012283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b/>
          <w:bCs/>
          <w:sz w:val="32"/>
          <w:szCs w:val="32"/>
        </w:rPr>
        <w:t>Салазгорьского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</w:t>
      </w:r>
    </w:p>
    <w:p w:rsidR="0012283D" w:rsidRDefault="0012283D" w:rsidP="0012283D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Торбеевского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</w:t>
      </w:r>
    </w:p>
    <w:p w:rsidR="0012283D" w:rsidRDefault="0012283D" w:rsidP="0012283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12283D" w:rsidRDefault="0012283D" w:rsidP="0012283D">
      <w:pPr>
        <w:jc w:val="center"/>
        <w:rPr>
          <w:b/>
          <w:bCs/>
          <w:sz w:val="28"/>
          <w:szCs w:val="28"/>
        </w:rPr>
      </w:pPr>
    </w:p>
    <w:p w:rsidR="0012283D" w:rsidRDefault="0012283D" w:rsidP="001228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Тридцать вторая сессия</w:t>
      </w:r>
    </w:p>
    <w:p w:rsidR="0012283D" w:rsidRDefault="0012283D" w:rsidP="001228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(второго созыва)</w:t>
      </w:r>
    </w:p>
    <w:p w:rsidR="0012283D" w:rsidRDefault="0012283D" w:rsidP="0012283D">
      <w:pPr>
        <w:jc w:val="center"/>
        <w:rPr>
          <w:b/>
          <w:bCs/>
          <w:sz w:val="32"/>
          <w:szCs w:val="32"/>
        </w:rPr>
      </w:pPr>
    </w:p>
    <w:p w:rsidR="0012283D" w:rsidRDefault="0012283D" w:rsidP="0012283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12283D" w:rsidRDefault="0012283D" w:rsidP="0012283D">
      <w:pPr>
        <w:jc w:val="center"/>
        <w:rPr>
          <w:b/>
          <w:bCs/>
          <w:sz w:val="32"/>
          <w:szCs w:val="32"/>
        </w:rPr>
      </w:pPr>
    </w:p>
    <w:p w:rsidR="0012283D" w:rsidRDefault="0012283D" w:rsidP="0012283D">
      <w:pPr>
        <w:rPr>
          <w:sz w:val="28"/>
          <w:szCs w:val="28"/>
        </w:rPr>
      </w:pPr>
      <w:r>
        <w:rPr>
          <w:sz w:val="28"/>
          <w:szCs w:val="28"/>
        </w:rPr>
        <w:t>от  ___ 2014г.                                                                                № ___</w:t>
      </w:r>
    </w:p>
    <w:p w:rsidR="0012283D" w:rsidRDefault="0012283D" w:rsidP="001228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</w:p>
    <w:p w:rsidR="0012283D" w:rsidRDefault="00241D4E" w:rsidP="0012283D">
      <w:pPr>
        <w:pStyle w:val="1"/>
        <w:jc w:val="both"/>
        <w:rPr>
          <w:rFonts w:ascii="Times New Roman" w:hAnsi="Times New Roman"/>
          <w:b/>
          <w:color w:val="auto"/>
        </w:rPr>
      </w:pPr>
      <w:hyperlink r:id="rId7" w:history="1">
        <w:r w:rsidR="0012283D">
          <w:rPr>
            <w:rStyle w:val="afb"/>
            <w:rFonts w:ascii="Times New Roman" w:hAnsi="Times New Roman"/>
            <w:b w:val="0"/>
            <w:color w:val="auto"/>
          </w:rPr>
          <w:br/>
          <w:t xml:space="preserve">О передаче части полномочий по решению вопросов местного значения </w:t>
        </w:r>
        <w:proofErr w:type="spellStart"/>
        <w:r w:rsidR="0012283D">
          <w:rPr>
            <w:rStyle w:val="afb"/>
            <w:rFonts w:ascii="Times New Roman" w:hAnsi="Times New Roman"/>
            <w:b w:val="0"/>
            <w:color w:val="auto"/>
          </w:rPr>
          <w:t>Салазгорьского</w:t>
        </w:r>
        <w:proofErr w:type="spellEnd"/>
        <w:r w:rsidR="0012283D">
          <w:rPr>
            <w:rStyle w:val="afb"/>
            <w:rFonts w:ascii="Times New Roman" w:hAnsi="Times New Roman"/>
            <w:b w:val="0"/>
            <w:color w:val="auto"/>
          </w:rPr>
          <w:t xml:space="preserve"> сельского поселения</w:t>
        </w:r>
      </w:hyperlink>
      <w:r w:rsidR="0012283D">
        <w:rPr>
          <w:rStyle w:val="afb"/>
          <w:rFonts w:ascii="Times New Roman" w:hAnsi="Times New Roman"/>
          <w:b w:val="0"/>
          <w:color w:val="auto"/>
        </w:rPr>
        <w:t xml:space="preserve"> </w:t>
      </w:r>
      <w:proofErr w:type="spellStart"/>
      <w:r w:rsidR="0012283D">
        <w:rPr>
          <w:rStyle w:val="afb"/>
          <w:rFonts w:ascii="Times New Roman" w:hAnsi="Times New Roman"/>
          <w:b w:val="0"/>
          <w:color w:val="auto"/>
        </w:rPr>
        <w:t>Торбеевского</w:t>
      </w:r>
      <w:proofErr w:type="spellEnd"/>
      <w:r w:rsidR="0012283D">
        <w:rPr>
          <w:rStyle w:val="afb"/>
          <w:rFonts w:ascii="Times New Roman" w:hAnsi="Times New Roman"/>
          <w:b w:val="0"/>
          <w:color w:val="auto"/>
        </w:rPr>
        <w:t xml:space="preserve"> муниципального района Республики Мордовия.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8" w:history="1">
        <w:r>
          <w:rPr>
            <w:rStyle w:val="afb"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9" w:history="1">
        <w:r>
          <w:rPr>
            <w:rStyle w:val="afb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12283D" w:rsidRDefault="0012283D" w:rsidP="0012283D">
      <w:pPr>
        <w:jc w:val="both"/>
        <w:rPr>
          <w:b/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1.Утвердить: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" w:name="sub_11"/>
      <w:bookmarkEnd w:id="0"/>
      <w:r>
        <w:rPr>
          <w:sz w:val="28"/>
          <w:szCs w:val="28"/>
        </w:rPr>
        <w:t>1.1</w:t>
      </w:r>
      <w:r>
        <w:rPr>
          <w:b/>
          <w:sz w:val="28"/>
          <w:szCs w:val="28"/>
        </w:rPr>
        <w:t>.</w:t>
      </w:r>
      <w:hyperlink r:id="rId10" w:anchor="sub_100" w:history="1">
        <w:r>
          <w:rPr>
            <w:rStyle w:val="afb"/>
            <w:sz w:val="28"/>
            <w:szCs w:val="28"/>
          </w:rPr>
          <w:t>Соглашение</w:t>
        </w:r>
      </w:hyperlink>
      <w:r>
        <w:rPr>
          <w:sz w:val="28"/>
          <w:szCs w:val="28"/>
        </w:rPr>
        <w:t xml:space="preserve">  "О передаче части полномочий по решению вопросов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поселения".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" w:name="sub_12"/>
      <w:bookmarkEnd w:id="1"/>
      <w:r>
        <w:rPr>
          <w:sz w:val="28"/>
          <w:szCs w:val="28"/>
        </w:rPr>
        <w:t>1.2</w:t>
      </w:r>
      <w:r>
        <w:rPr>
          <w:b/>
          <w:sz w:val="28"/>
          <w:szCs w:val="28"/>
        </w:rPr>
        <w:t>.</w:t>
      </w:r>
      <w:hyperlink r:id="rId11" w:anchor="sub_200" w:history="1">
        <w:r>
          <w:rPr>
            <w:rStyle w:val="afb"/>
            <w:sz w:val="28"/>
            <w:szCs w:val="28"/>
          </w:rPr>
          <w:t>Регламент</w:t>
        </w:r>
      </w:hyperlink>
      <w:r>
        <w:rPr>
          <w:sz w:val="28"/>
          <w:szCs w:val="28"/>
        </w:rPr>
        <w:t xml:space="preserve"> взаимодействия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органов местного самоуправления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" w:name="sub_2"/>
      <w:bookmarkEnd w:id="2"/>
      <w:r>
        <w:rPr>
          <w:sz w:val="28"/>
          <w:szCs w:val="28"/>
        </w:rPr>
        <w:t xml:space="preserve">2.Предложить Совету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района: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" w:name="sub_21"/>
      <w:bookmarkEnd w:id="3"/>
      <w:r>
        <w:rPr>
          <w:sz w:val="28"/>
          <w:szCs w:val="28"/>
        </w:rPr>
        <w:t xml:space="preserve">2.1.Утвердить </w:t>
      </w:r>
      <w:hyperlink r:id="rId12" w:anchor="sub_100" w:history="1">
        <w:r>
          <w:rPr>
            <w:rStyle w:val="afb"/>
            <w:sz w:val="28"/>
            <w:szCs w:val="28"/>
          </w:rPr>
          <w:t>Соглашение</w:t>
        </w:r>
      </w:hyperlink>
      <w:r>
        <w:rPr>
          <w:sz w:val="28"/>
          <w:szCs w:val="28"/>
        </w:rPr>
        <w:t xml:space="preserve"> "О передаче части полномочий по решению вопросов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поселения".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5" w:name="sub_22"/>
      <w:bookmarkEnd w:id="4"/>
      <w:r>
        <w:rPr>
          <w:sz w:val="28"/>
          <w:szCs w:val="28"/>
        </w:rPr>
        <w:t xml:space="preserve">2.2.Утвердить </w:t>
      </w:r>
      <w:hyperlink r:id="rId13" w:anchor="sub_200" w:history="1">
        <w:r>
          <w:rPr>
            <w:rStyle w:val="afb"/>
            <w:sz w:val="28"/>
            <w:szCs w:val="28"/>
          </w:rPr>
          <w:t>Регламент</w:t>
        </w:r>
      </w:hyperlink>
      <w:r>
        <w:rPr>
          <w:sz w:val="28"/>
          <w:szCs w:val="28"/>
        </w:rPr>
        <w:t xml:space="preserve"> взаимодействия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bookmarkEnd w:id="5"/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2.3.Определить, что органы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района в пределах своей компетенции вправе устанавливать </w:t>
      </w:r>
      <w:r>
        <w:rPr>
          <w:sz w:val="28"/>
          <w:szCs w:val="28"/>
        </w:rPr>
        <w:lastRenderedPageBreak/>
        <w:t xml:space="preserve">и применять нормативные и ненормативные правовые акты для реализации соглашения о передаче части полномочий по решению вопросов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" w:name="sub_3"/>
      <w:r>
        <w:rPr>
          <w:sz w:val="28"/>
          <w:szCs w:val="28"/>
        </w:rPr>
        <w:t>3.</w:t>
      </w:r>
      <w:hyperlink r:id="rId14" w:history="1">
        <w:r>
          <w:rPr>
            <w:rStyle w:val="afb"/>
            <w:sz w:val="28"/>
            <w:szCs w:val="28"/>
          </w:rPr>
          <w:t>Опубликовать</w:t>
        </w:r>
      </w:hyperlink>
      <w:r>
        <w:rPr>
          <w:sz w:val="28"/>
          <w:szCs w:val="28"/>
        </w:rPr>
        <w:t xml:space="preserve"> настоящее решение в информационном бюллетене и разместить на официальном сайте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" w:name="sub_4"/>
      <w:bookmarkEnd w:id="6"/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bookmarkEnd w:id="7"/>
    <w:p w:rsidR="0012283D" w:rsidRDefault="0012283D" w:rsidP="0012283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85"/>
        <w:gridCol w:w="3178"/>
      </w:tblGrid>
      <w:tr w:rsidR="0012283D" w:rsidTr="00173607">
        <w:tc>
          <w:tcPr>
            <w:tcW w:w="6666" w:type="dxa"/>
            <w:hideMark/>
          </w:tcPr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Салазгорьского</w:t>
            </w:r>
            <w:proofErr w:type="spellEnd"/>
          </w:p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</w:tcPr>
          <w:p w:rsidR="0012283D" w:rsidRDefault="0012283D" w:rsidP="00173607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  <w:p w:rsidR="0012283D" w:rsidRDefault="0012283D" w:rsidP="001736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Г.П. Солдатова</w:t>
            </w:r>
          </w:p>
        </w:tc>
      </w:tr>
    </w:tbl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ind w:firstLine="698"/>
        <w:jc w:val="both"/>
        <w:rPr>
          <w:rStyle w:val="afa"/>
          <w:rFonts w:eastAsiaTheme="majorEastAsia"/>
          <w:b w:val="0"/>
        </w:rPr>
      </w:pPr>
      <w:r>
        <w:rPr>
          <w:rStyle w:val="afa"/>
          <w:rFonts w:eastAsiaTheme="majorEastAsia"/>
        </w:rPr>
        <w:t>Утверждено</w:t>
      </w:r>
    </w:p>
    <w:p w:rsidR="0012283D" w:rsidRDefault="0012283D" w:rsidP="0012283D">
      <w:pPr>
        <w:ind w:firstLine="698"/>
        <w:jc w:val="both"/>
        <w:rPr>
          <w:rStyle w:val="afa"/>
          <w:rFonts w:eastAsiaTheme="majorEastAsia"/>
          <w:b w:val="0"/>
        </w:rPr>
      </w:pPr>
      <w:r>
        <w:rPr>
          <w:rStyle w:val="afa"/>
          <w:rFonts w:eastAsiaTheme="majorEastAsia"/>
        </w:rPr>
        <w:t>Решением Совета депутатов</w:t>
      </w:r>
    </w:p>
    <w:p w:rsidR="0012283D" w:rsidRDefault="0012283D" w:rsidP="0012283D">
      <w:pPr>
        <w:ind w:firstLine="698"/>
        <w:jc w:val="both"/>
        <w:rPr>
          <w:rStyle w:val="afa"/>
          <w:rFonts w:eastAsiaTheme="majorEastAsia"/>
          <w:b w:val="0"/>
        </w:rPr>
      </w:pPr>
      <w:proofErr w:type="spellStart"/>
      <w:r>
        <w:rPr>
          <w:rStyle w:val="afa"/>
          <w:rFonts w:eastAsiaTheme="majorEastAsia"/>
        </w:rPr>
        <w:t>Салазгорьского</w:t>
      </w:r>
      <w:proofErr w:type="spellEnd"/>
      <w:r>
        <w:rPr>
          <w:rStyle w:val="afa"/>
          <w:rFonts w:eastAsiaTheme="majorEastAsia"/>
        </w:rPr>
        <w:t xml:space="preserve"> сельского поселения</w:t>
      </w:r>
    </w:p>
    <w:p w:rsidR="0012283D" w:rsidRDefault="0012283D" w:rsidP="0012283D">
      <w:pPr>
        <w:ind w:firstLine="698"/>
        <w:jc w:val="both"/>
        <w:rPr>
          <w:b/>
        </w:rPr>
      </w:pPr>
      <w:r>
        <w:rPr>
          <w:rStyle w:val="afa"/>
          <w:rFonts w:eastAsiaTheme="majorEastAsia"/>
          <w:b w:val="0"/>
        </w:rPr>
        <w:t>от   ___ 2014 г. № __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8" w:name="sub_100"/>
      <w:r>
        <w:rPr>
          <w:rFonts w:ascii="Times New Roman" w:hAnsi="Times New Roman"/>
        </w:rPr>
        <w:t>Соглашение</w:t>
      </w:r>
      <w:r>
        <w:rPr>
          <w:rFonts w:ascii="Times New Roman" w:hAnsi="Times New Roman"/>
        </w:rPr>
        <w:br/>
        <w:t xml:space="preserve">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</w:rPr>
        <w:t>Салазгорьского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bookmarkEnd w:id="8"/>
    <w:p w:rsidR="0012283D" w:rsidRDefault="0012283D" w:rsidP="0012283D">
      <w:pPr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поселение, именуемое в дальнейшем Поселение, в лице Солдатовой Г.П., действующей на основании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с одной стороны, и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именуемый в дальнейшем Муниципальный район, в лице </w:t>
      </w:r>
      <w:proofErr w:type="spellStart"/>
      <w:r>
        <w:rPr>
          <w:sz w:val="28"/>
          <w:szCs w:val="28"/>
        </w:rPr>
        <w:t>Ладяева</w:t>
      </w:r>
      <w:proofErr w:type="spellEnd"/>
      <w:r>
        <w:rPr>
          <w:sz w:val="28"/>
          <w:szCs w:val="28"/>
        </w:rPr>
        <w:t xml:space="preserve"> С.В., действующего на основании </w:t>
      </w:r>
      <w:hyperlink r:id="rId15" w:history="1">
        <w:r>
          <w:rPr>
            <w:rStyle w:val="afb"/>
            <w:sz w:val="28"/>
            <w:szCs w:val="28"/>
          </w:rPr>
          <w:t>Устава</w:t>
        </w:r>
      </w:hyperlink>
      <w:r>
        <w:rPr>
          <w:sz w:val="28"/>
          <w:szCs w:val="28"/>
        </w:rPr>
        <w:t>, с другой стороны, вместе именуемые стороны, заключили настоящее Соглашение о нижеследующем:</w:t>
      </w:r>
      <w:proofErr w:type="gramEnd"/>
    </w:p>
    <w:p w:rsidR="0012283D" w:rsidRDefault="0012283D" w:rsidP="0012283D">
      <w:pPr>
        <w:pStyle w:val="1"/>
        <w:jc w:val="both"/>
        <w:rPr>
          <w:rFonts w:ascii="Times New Roman" w:hAnsi="Times New Roman"/>
          <w:color w:val="auto"/>
        </w:rPr>
      </w:pPr>
      <w:bookmarkStart w:id="9" w:name="sub_101"/>
      <w:r>
        <w:rPr>
          <w:rFonts w:ascii="Times New Roman" w:hAnsi="Times New Roman"/>
          <w:color w:val="auto"/>
        </w:rPr>
        <w:t>1. Предмет Соглашения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0" w:name="sub_111"/>
      <w:bookmarkEnd w:id="9"/>
      <w:proofErr w:type="gramStart"/>
      <w:r>
        <w:rPr>
          <w:sz w:val="28"/>
          <w:szCs w:val="28"/>
        </w:rPr>
        <w:t xml:space="preserve">1.1.Настоящее Соглашение разработано в целях реализации </w:t>
      </w:r>
      <w:hyperlink r:id="rId16" w:history="1">
        <w:r>
          <w:rPr>
            <w:rStyle w:val="afb"/>
            <w:sz w:val="28"/>
            <w:szCs w:val="28"/>
          </w:rPr>
          <w:t>Федерального закона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25.12.2008 № 273-ФЗ "О противодействии коррупции" и регулирует отношения, возникающие между сторонами в части передачи части полномочий Поселения по решению вопросов местного значения в соответствии с </w:t>
      </w:r>
      <w:hyperlink r:id="rId17" w:history="1">
        <w:r>
          <w:rPr>
            <w:rStyle w:val="afb"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Российской Федерации от 06.10.2003 г. № 131-ФЗ "Об общих принципах организации местного самоуправления в Российской Федерации".</w:t>
      </w:r>
      <w:proofErr w:type="gramEnd"/>
    </w:p>
    <w:p w:rsidR="0012283D" w:rsidRDefault="0012283D" w:rsidP="0012283D">
      <w:pPr>
        <w:jc w:val="both"/>
        <w:rPr>
          <w:sz w:val="28"/>
          <w:szCs w:val="28"/>
        </w:rPr>
      </w:pPr>
      <w:bookmarkStart w:id="11" w:name="sub_112"/>
      <w:bookmarkEnd w:id="10"/>
      <w:proofErr w:type="gramStart"/>
      <w:r>
        <w:rPr>
          <w:sz w:val="28"/>
          <w:szCs w:val="28"/>
        </w:rPr>
        <w:t>1.2.Предметом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а также полномочий по рассмотрению вопросов, связанных с соблюдением требований к служебному поведению и (или) требований об урегулировании конфликта интересов в отношении муниципальных</w:t>
      </w:r>
      <w:proofErr w:type="gramEnd"/>
      <w:r>
        <w:rPr>
          <w:sz w:val="28"/>
          <w:szCs w:val="28"/>
        </w:rPr>
        <w:t xml:space="preserve"> служащих, замещающих должности муниципальной службы в органах местного самоуправления Поселения.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2" w:name="sub_113"/>
      <w:bookmarkEnd w:id="11"/>
      <w:proofErr w:type="gramStart"/>
      <w:r>
        <w:rPr>
          <w:sz w:val="28"/>
          <w:szCs w:val="28"/>
        </w:rPr>
        <w:t xml:space="preserve">1.3.По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- комиссия), а также полномочия по рассмотрению вопросов, связанных с соблюдением требований к </w:t>
      </w:r>
      <w:r>
        <w:rPr>
          <w:sz w:val="28"/>
          <w:szCs w:val="28"/>
        </w:rPr>
        <w:lastRenderedPageBreak/>
        <w:t>служебному поведению и (или) требований об урегулировании конфликта интересов в отношении муниципальных служащих, замещающих</w:t>
      </w:r>
      <w:proofErr w:type="gramEnd"/>
      <w:r>
        <w:rPr>
          <w:sz w:val="28"/>
          <w:szCs w:val="28"/>
        </w:rPr>
        <w:t xml:space="preserve"> должности муниципальной службы в органах местного самоуправления Поселения.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3" w:name="sub_114"/>
      <w:bookmarkEnd w:id="12"/>
      <w:r>
        <w:rPr>
          <w:sz w:val="28"/>
          <w:szCs w:val="28"/>
        </w:rPr>
        <w:t>1.4.В целях взаимодействия Поселения и комиссии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передачи части полномочий по решению вопросов местного значения.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14" w:name="sub_102"/>
      <w:bookmarkEnd w:id="13"/>
      <w:r>
        <w:rPr>
          <w:rFonts w:ascii="Times New Roman" w:hAnsi="Times New Roman"/>
        </w:rPr>
        <w:t>2. Права и обязанности сторон Соглашения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5" w:name="sub_121"/>
      <w:bookmarkEnd w:id="14"/>
      <w:r>
        <w:rPr>
          <w:sz w:val="28"/>
          <w:szCs w:val="28"/>
        </w:rPr>
        <w:t>2.1. Поселение: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6" w:name="sub_1221"/>
      <w:bookmarkEnd w:id="15"/>
      <w:r>
        <w:rPr>
          <w:sz w:val="28"/>
          <w:szCs w:val="28"/>
        </w:rPr>
        <w:t xml:space="preserve">2.2.1.передает полномочия, предусмотренные </w:t>
      </w:r>
      <w:hyperlink r:id="rId18" w:anchor="sub_113" w:history="1">
        <w:r>
          <w:rPr>
            <w:rStyle w:val="afb"/>
            <w:sz w:val="28"/>
            <w:szCs w:val="28"/>
          </w:rPr>
          <w:t>пунктом 1.3</w:t>
        </w:r>
      </w:hyperlink>
      <w:r>
        <w:rPr>
          <w:sz w:val="28"/>
          <w:szCs w:val="28"/>
        </w:rPr>
        <w:t xml:space="preserve"> настоящего Соглашения;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7" w:name="sub_1222"/>
      <w:bookmarkEnd w:id="16"/>
      <w:r>
        <w:rPr>
          <w:sz w:val="28"/>
          <w:szCs w:val="28"/>
        </w:rPr>
        <w:t>2.2.2.обеспечивает направление поступивших обращений в Муниципальный район для рассмотрения на комиссии в течение срока, определенного регламентом взаимодействия;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8" w:name="sub_1223"/>
      <w:bookmarkEnd w:id="17"/>
      <w:r>
        <w:rPr>
          <w:sz w:val="28"/>
          <w:szCs w:val="28"/>
        </w:rPr>
        <w:t xml:space="preserve">2.2.3.предоставляет в соответствии с </w:t>
      </w:r>
      <w:hyperlink r:id="rId19" w:history="1">
        <w:r>
          <w:rPr>
            <w:rStyle w:val="afb"/>
            <w:sz w:val="28"/>
            <w:szCs w:val="28"/>
          </w:rPr>
          <w:t>Бюджетным кодексом</w:t>
        </w:r>
      </w:hyperlink>
      <w:r>
        <w:rPr>
          <w:sz w:val="28"/>
          <w:szCs w:val="28"/>
        </w:rPr>
        <w:t xml:space="preserve"> Российской Федерации в бюджет Муниципального района межбюджетные трансферты в виде субвенций для осуществления Муниципальным районом переданных полномочий;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19" w:name="sub_1224"/>
      <w:bookmarkEnd w:id="18"/>
      <w:r>
        <w:rPr>
          <w:sz w:val="28"/>
          <w:szCs w:val="28"/>
        </w:rPr>
        <w:t xml:space="preserve">2.2.4.осуществляет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осуществлением Муниципальным районом переданной части полномочий по решению вопросов местного значения.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0" w:name="sub_123"/>
      <w:bookmarkEnd w:id="19"/>
      <w:r>
        <w:rPr>
          <w:sz w:val="28"/>
          <w:szCs w:val="28"/>
        </w:rPr>
        <w:t>2.3.Поселение вправе вносить предложения по совершенствованию деятельности, связанной с порядком осуществления переданной части полномочий.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1" w:name="sub_124"/>
      <w:bookmarkEnd w:id="20"/>
      <w:r>
        <w:rPr>
          <w:sz w:val="28"/>
          <w:szCs w:val="28"/>
        </w:rPr>
        <w:t>2.4. Муниципальный район: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2" w:name="sub_1241"/>
      <w:bookmarkEnd w:id="21"/>
      <w:r>
        <w:rPr>
          <w:sz w:val="28"/>
          <w:szCs w:val="28"/>
        </w:rPr>
        <w:t>2.4.1.исполняет в установленном законодательством порядке полномочия, которыми он наделен настоящим Соглашением;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3" w:name="sub_1242"/>
      <w:bookmarkEnd w:id="22"/>
      <w:r>
        <w:rPr>
          <w:sz w:val="28"/>
          <w:szCs w:val="28"/>
        </w:rPr>
        <w:t>2.4.2.обеспечивает деятельность единой комиссии по соблюдению требований к служебному поведению муниципальных служащих и урегулированию конфликта интересов;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4" w:name="sub_1243"/>
      <w:bookmarkEnd w:id="23"/>
      <w:r>
        <w:rPr>
          <w:sz w:val="28"/>
          <w:szCs w:val="28"/>
        </w:rPr>
        <w:t>2.4.3.обеспечивает своевременное рассмотрение на заседании комиссии представленные Поселением материалы, связанные с соблюдением требований к служебному поведению и (или) требований об урегулировании конфликта интересов в отношении муниципальных служащих, замещающих должности муниципальной службы в органах местного самоуправления Поселения;</w:t>
      </w:r>
    </w:p>
    <w:bookmarkEnd w:id="24"/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2.4.4.обеспечивает целевое использование субвенций, переданных из бюджета Поселения в бюджет Муниципального района при осуществлении переданных полномочий в соответствии с методикой расчета, являющейся неотъемлемой частью Соглашения;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5" w:name="sub_1246"/>
      <w:r>
        <w:rPr>
          <w:sz w:val="28"/>
          <w:szCs w:val="28"/>
        </w:rPr>
        <w:t>2.4.5.представляет в Поселение отчеты о целевом использовании денежных средств, переданных для осуществления полномочий.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6" w:name="sub_125"/>
      <w:bookmarkEnd w:id="25"/>
      <w:r>
        <w:rPr>
          <w:sz w:val="28"/>
          <w:szCs w:val="28"/>
        </w:rPr>
        <w:lastRenderedPageBreak/>
        <w:t xml:space="preserve">2.5.Для осуществления переданных в соответствии с настоящим Соглашением части полномочий Муниципальный район имеет право дополнительно использовать собственные материальные и финансовые средства в случаях и в порядке, предусмотренных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27" w:name="sub_103"/>
      <w:bookmarkEnd w:id="26"/>
      <w:r>
        <w:rPr>
          <w:rFonts w:ascii="Times New Roman" w:hAnsi="Times New Roman"/>
        </w:rPr>
        <w:t>3. Срок действия Соглашения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8" w:name="sub_131"/>
      <w:bookmarkEnd w:id="27"/>
      <w:r>
        <w:rPr>
          <w:sz w:val="28"/>
          <w:szCs w:val="28"/>
        </w:rPr>
        <w:t>3.1.Настоящее Соглашение заключено на один год, вступает в силу с 1 июля 2014 года и действует до 31 декабря 2014 года.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29" w:name="sub_132"/>
      <w:bookmarkEnd w:id="28"/>
      <w:r>
        <w:rPr>
          <w:sz w:val="28"/>
          <w:szCs w:val="28"/>
        </w:rPr>
        <w:t xml:space="preserve">3.2.Настоящее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r:id="rId20" w:anchor="sub_131" w:history="1">
        <w:r>
          <w:rPr>
            <w:rStyle w:val="afb"/>
            <w:sz w:val="28"/>
            <w:szCs w:val="28"/>
          </w:rPr>
          <w:t>пунктом 3.1</w:t>
        </w:r>
      </w:hyperlink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Соглашения.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30" w:name="sub_104"/>
      <w:bookmarkEnd w:id="29"/>
      <w:r>
        <w:rPr>
          <w:rFonts w:ascii="Times New Roman" w:hAnsi="Times New Roman"/>
        </w:rPr>
        <w:t>4. Основания и порядок прекращения Соглашения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1" w:name="sub_141"/>
      <w:bookmarkEnd w:id="30"/>
      <w:r>
        <w:rPr>
          <w:sz w:val="28"/>
          <w:szCs w:val="28"/>
        </w:rPr>
        <w:t>4.1.Настоящее Соглашение может быть прекращено досрочно: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2" w:name="sub_20211"/>
      <w:bookmarkEnd w:id="31"/>
      <w:r>
        <w:rPr>
          <w:sz w:val="28"/>
          <w:szCs w:val="28"/>
        </w:rPr>
        <w:t>1)по соглашению сторон;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3" w:name="sub_20212"/>
      <w:bookmarkEnd w:id="32"/>
      <w:r>
        <w:rPr>
          <w:sz w:val="28"/>
          <w:szCs w:val="28"/>
        </w:rPr>
        <w:t>2)в случае неисполнения или ненадлежащего исполнения одной из сторон своих обязательств.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4" w:name="sub_142"/>
      <w:bookmarkEnd w:id="33"/>
      <w:r>
        <w:rPr>
          <w:sz w:val="28"/>
          <w:szCs w:val="28"/>
        </w:rPr>
        <w:t>4.2.Прекращение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35" w:name="sub_105"/>
      <w:bookmarkEnd w:id="34"/>
      <w:r>
        <w:rPr>
          <w:rFonts w:ascii="Times New Roman" w:hAnsi="Times New Roman"/>
        </w:rPr>
        <w:t>5. Финансовое обеспечение переданных Муниципальному району части полномочий по решению вопросов местного значения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6" w:name="sub_151"/>
      <w:bookmarkEnd w:id="35"/>
      <w:r>
        <w:rPr>
          <w:sz w:val="28"/>
          <w:szCs w:val="28"/>
        </w:rPr>
        <w:t xml:space="preserve">5.1.Финансовое обеспечение переданной Муниципальному району части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субвенций из бюджета Поселения в соответствии с </w:t>
      </w:r>
      <w:hyperlink r:id="rId21" w:history="1">
        <w:r>
          <w:rPr>
            <w:rStyle w:val="afb"/>
            <w:sz w:val="28"/>
            <w:szCs w:val="28"/>
          </w:rPr>
          <w:t>Бюджетным кодексом</w:t>
        </w:r>
      </w:hyperlink>
      <w:r>
        <w:rPr>
          <w:sz w:val="28"/>
          <w:szCs w:val="28"/>
        </w:rPr>
        <w:t xml:space="preserve"> Российской Федерации.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7" w:name="sub_152"/>
      <w:bookmarkEnd w:id="36"/>
      <w:r>
        <w:rPr>
          <w:sz w:val="28"/>
          <w:szCs w:val="28"/>
        </w:rPr>
        <w:t xml:space="preserve">5.2.Объем субвенций,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 бюджете на очередной финансовый год.</w:t>
      </w:r>
    </w:p>
    <w:bookmarkEnd w:id="37"/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принимаемых субвенций,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 бюджете на очередной финансовый год.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8" w:name="sub_153"/>
      <w:proofErr w:type="gramStart"/>
      <w:r>
        <w:rPr>
          <w:sz w:val="28"/>
          <w:szCs w:val="28"/>
        </w:rPr>
        <w:t xml:space="preserve">5.3.Расчет объема субвенций, предоставляемых бюджету Муниципального района для осуществления переданной части полномочий, производится в соответствии с </w:t>
      </w:r>
      <w:hyperlink r:id="rId22" w:anchor="sub_1001" w:history="1">
        <w:r>
          <w:rPr>
            <w:rStyle w:val="afb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</w:t>
      </w:r>
      <w:r>
        <w:rPr>
          <w:sz w:val="28"/>
          <w:szCs w:val="28"/>
        </w:rPr>
        <w:lastRenderedPageBreak/>
        <w:t>требований к служебному поведению муниципальных служащих органов местного самоуправления Поселения и урегулированию конфликта интересов согласно</w:t>
      </w:r>
      <w:proofErr w:type="gramEnd"/>
      <w:r>
        <w:rPr>
          <w:sz w:val="28"/>
          <w:szCs w:val="28"/>
        </w:rPr>
        <w:t xml:space="preserve"> </w:t>
      </w:r>
      <w:hyperlink r:id="rId23" w:anchor="sub_1001" w:history="1">
        <w:r>
          <w:rPr>
            <w:rStyle w:val="afb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к настоящему Соглашению.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39" w:name="sub_154"/>
      <w:bookmarkEnd w:id="38"/>
      <w:r>
        <w:rPr>
          <w:sz w:val="28"/>
          <w:szCs w:val="28"/>
        </w:rPr>
        <w:t>5.4.В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0" w:name="sub_155"/>
      <w:bookmarkEnd w:id="39"/>
      <w:r>
        <w:rPr>
          <w:sz w:val="28"/>
          <w:szCs w:val="28"/>
        </w:rPr>
        <w:t xml:space="preserve">5.5.Установление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sz w:val="28"/>
          <w:szCs w:val="28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12283D" w:rsidRDefault="0012283D" w:rsidP="0012283D">
      <w:pPr>
        <w:jc w:val="both"/>
        <w:rPr>
          <w:sz w:val="28"/>
          <w:szCs w:val="28"/>
        </w:rPr>
      </w:pPr>
      <w:bookmarkStart w:id="41" w:name="sub_156"/>
      <w:bookmarkEnd w:id="40"/>
      <w:r>
        <w:rPr>
          <w:sz w:val="28"/>
          <w:szCs w:val="28"/>
        </w:rPr>
        <w:t>5.6.Муниципальный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2" w:name="sub_157"/>
      <w:bookmarkEnd w:id="41"/>
      <w:r>
        <w:rPr>
          <w:sz w:val="28"/>
          <w:szCs w:val="28"/>
        </w:rPr>
        <w:t>5.7.В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43" w:name="sub_106"/>
      <w:bookmarkEnd w:id="42"/>
      <w:r>
        <w:rPr>
          <w:rFonts w:ascii="Times New Roman" w:hAnsi="Times New Roman"/>
        </w:rPr>
        <w:t xml:space="preserve">6.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осуществлением Муниципальным районом переданных части полномочий по решению вопросов местного значения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4" w:name="sub_61"/>
      <w:bookmarkEnd w:id="43"/>
      <w:r>
        <w:rPr>
          <w:sz w:val="28"/>
          <w:szCs w:val="28"/>
        </w:rPr>
        <w:t>6.1.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осуществлением Муниципальным районом переданной части полномочий и целевым использованием переданных финансовых средств организует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форме: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5" w:name="sub_20213"/>
      <w:bookmarkEnd w:id="44"/>
      <w:r>
        <w:rPr>
          <w:sz w:val="28"/>
          <w:szCs w:val="28"/>
        </w:rPr>
        <w:t xml:space="preserve">1)проведения </w:t>
      </w:r>
      <w:proofErr w:type="gramStart"/>
      <w:r>
        <w:rPr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>
        <w:rPr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преданных в соответствии с методикой расчета;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6" w:name="sub_20214"/>
      <w:bookmarkEnd w:id="45"/>
      <w:r>
        <w:rPr>
          <w:sz w:val="28"/>
          <w:szCs w:val="28"/>
        </w:rPr>
        <w:t>2)запроса необходимых документов и другой информации об осуществлении переданных полномочий.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47" w:name="sub_107"/>
      <w:bookmarkEnd w:id="46"/>
      <w:r>
        <w:rPr>
          <w:rFonts w:ascii="Times New Roman" w:hAnsi="Times New Roman"/>
        </w:rPr>
        <w:t>7. Ответственность сторон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8" w:name="sub_71"/>
      <w:bookmarkEnd w:id="47"/>
      <w:r>
        <w:rPr>
          <w:sz w:val="28"/>
          <w:szCs w:val="28"/>
        </w:rPr>
        <w:t xml:space="preserve">7.1.Неисполнение или ненадлежащее исполнение сторонами Соглашения переданных части полномочий является основанием для одностороннего </w:t>
      </w:r>
      <w:r>
        <w:rPr>
          <w:sz w:val="28"/>
          <w:szCs w:val="28"/>
        </w:rPr>
        <w:lastRenderedPageBreak/>
        <w:t>расторжения настоящего Соглашения. Расторжение Соглашения влечет за собой возврат в бюджет Поселения части перечисленных субвенций, приходящихся на не проведенные (ненадлежащим образом проведенные) мероприятия.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49" w:name="sub_72"/>
      <w:bookmarkEnd w:id="48"/>
      <w:r>
        <w:rPr>
          <w:sz w:val="28"/>
          <w:szCs w:val="28"/>
        </w:rPr>
        <w:t>7.2.Муниципальный район организует работу по расчету суммы перечисленных субвенций, подлежащих возврату, в случае досрочного расторжения Соглашения.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50" w:name="sub_108"/>
      <w:bookmarkEnd w:id="49"/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Заключительные положения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51" w:name="sub_81"/>
      <w:bookmarkEnd w:id="50"/>
      <w:r>
        <w:rPr>
          <w:sz w:val="28"/>
          <w:szCs w:val="28"/>
        </w:rPr>
        <w:t>8.1.Все изменения и дополнения к настоящему Соглашению вносятся по взаимному согласию сторон и оформляются дополнительным соглашением в письменной форме. Дополнительные соглашения являются неотъемлемой частью настоящего Соглашения.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52" w:name="sub_82"/>
      <w:bookmarkEnd w:id="51"/>
      <w:r>
        <w:rPr>
          <w:sz w:val="28"/>
          <w:szCs w:val="28"/>
        </w:rPr>
        <w:t>8.2.Настоящее Соглашение составлено в двух экземплярах, имеющих равную юридическую силу, по одному для каждой из сторон.</w:t>
      </w:r>
    </w:p>
    <w:bookmarkEnd w:id="52"/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53" w:name="sub_109"/>
      <w:r>
        <w:rPr>
          <w:rFonts w:ascii="Times New Roman" w:hAnsi="Times New Roman"/>
        </w:rPr>
        <w:t>9. Подписи сторон</w:t>
      </w:r>
    </w:p>
    <w:bookmarkEnd w:id="53"/>
    <w:p w:rsidR="0012283D" w:rsidRDefault="0012283D" w:rsidP="0012283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286"/>
      </w:tblGrid>
      <w:tr w:rsidR="0012283D" w:rsidTr="00173607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12283D" w:rsidRDefault="0012283D" w:rsidP="00173607">
            <w:pPr>
              <w:ind w:firstLine="3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12283D" w:rsidRDefault="0012283D" w:rsidP="00173607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</w:t>
            </w:r>
            <w:proofErr w:type="spellStart"/>
            <w:r>
              <w:rPr>
                <w:sz w:val="28"/>
                <w:szCs w:val="28"/>
              </w:rPr>
              <w:t>С.В.Ладяев</w:t>
            </w:r>
            <w:proofErr w:type="spellEnd"/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Салазгорьского</w:t>
            </w:r>
            <w:proofErr w:type="spellEnd"/>
          </w:p>
          <w:p w:rsidR="0012283D" w:rsidRDefault="0012283D" w:rsidP="001736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12283D" w:rsidRDefault="0012283D" w:rsidP="00173607">
            <w:pPr>
              <w:ind w:firstLine="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___________Г.П. Солдатова</w:t>
            </w:r>
          </w:p>
          <w:p w:rsidR="0012283D" w:rsidRDefault="0012283D" w:rsidP="00173607">
            <w:pPr>
              <w:widowControl w:val="0"/>
              <w:autoSpaceDE w:val="0"/>
              <w:autoSpaceDN w:val="0"/>
              <w:adjustRightInd w:val="0"/>
              <w:ind w:firstLine="67"/>
              <w:jc w:val="both"/>
              <w:rPr>
                <w:sz w:val="28"/>
                <w:szCs w:val="28"/>
              </w:rPr>
            </w:pPr>
          </w:p>
        </w:tc>
      </w:tr>
    </w:tbl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ind w:firstLine="698"/>
        <w:jc w:val="both"/>
      </w:pPr>
      <w:r>
        <w:rPr>
          <w:rStyle w:val="afa"/>
          <w:rFonts w:eastAsiaTheme="majorEastAsia"/>
        </w:rPr>
        <w:t>Приложение</w:t>
      </w:r>
    </w:p>
    <w:p w:rsidR="0012283D" w:rsidRDefault="0012283D" w:rsidP="0012283D">
      <w:pPr>
        <w:ind w:firstLine="698"/>
        <w:jc w:val="both"/>
      </w:pPr>
      <w:r>
        <w:rPr>
          <w:rStyle w:val="afa"/>
          <w:rFonts w:eastAsiaTheme="majorEastAsia"/>
        </w:rPr>
        <w:t xml:space="preserve">к </w:t>
      </w:r>
      <w:hyperlink r:id="rId24" w:anchor="sub_153#sub_153" w:history="1">
        <w:r>
          <w:rPr>
            <w:rStyle w:val="afb"/>
          </w:rPr>
          <w:t>Соглашению</w:t>
        </w:r>
      </w:hyperlink>
    </w:p>
    <w:p w:rsidR="0012283D" w:rsidRDefault="00241D4E" w:rsidP="0012283D">
      <w:pPr>
        <w:jc w:val="both"/>
        <w:rPr>
          <w:sz w:val="28"/>
          <w:szCs w:val="28"/>
        </w:rPr>
      </w:pPr>
      <w:r>
        <w:rPr>
          <w:rStyle w:val="afa"/>
          <w:rFonts w:eastAsiaTheme="majorEastAsia"/>
        </w:rPr>
        <w:t>от ____</w:t>
      </w:r>
      <w:bookmarkStart w:id="54" w:name="_GoBack"/>
      <w:bookmarkEnd w:id="54"/>
      <w:r w:rsidR="0012283D">
        <w:rPr>
          <w:rStyle w:val="afa"/>
          <w:rFonts w:eastAsiaTheme="majorEastAsia"/>
        </w:rPr>
        <w:t>2014 года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</w:t>
      </w:r>
      <w:r>
        <w:rPr>
          <w:rFonts w:ascii="Times New Roman" w:hAnsi="Times New Roman"/>
        </w:rPr>
        <w:br/>
        <w:t>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Методика разработана в соответствии с </w:t>
      </w:r>
      <w:hyperlink r:id="rId25" w:history="1">
        <w:r>
          <w:rPr>
            <w:rStyle w:val="afb"/>
            <w:sz w:val="28"/>
            <w:szCs w:val="28"/>
          </w:rPr>
          <w:t>Бюджетным кодексом</w:t>
        </w:r>
      </w:hyperlink>
      <w:r>
        <w:rPr>
          <w:sz w:val="28"/>
          <w:szCs w:val="28"/>
        </w:rPr>
        <w:t xml:space="preserve"> Российской Федерации, </w:t>
      </w:r>
      <w:hyperlink r:id="rId26" w:history="1">
        <w:r>
          <w:rPr>
            <w:rStyle w:val="afb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06.10.2003 г. № 131-ФЗ "Об общих принципах организации местного самоуправления в Российской Федерации".</w:t>
      </w:r>
    </w:p>
    <w:p w:rsidR="0012283D" w:rsidRDefault="0012283D" w:rsidP="0012283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Методика предназначена для определения объема средств, необходимых Муниципальному району для финансового обеспечения части переданных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в органах местного самоуправления Поселения (далее - полномочия по решению вопросов местного значения).</w:t>
      </w:r>
      <w:proofErr w:type="gramEnd"/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Состав работ по реализации Муниципальным районом переданных полномочий по решению вопросов местного значения определяется Регламентом взаимодействия органов местного самоуправления Поселения и органов местного самоуправления Муниципального района.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Порядок определения ежегодного объема межбюджетных трансфертов, необходимых для осуществления полномочий по решению вопросов местного значения, производится по следующей формуле: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F698EA4" wp14:editId="1F920E5C">
            <wp:extent cx="1981200" cy="247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где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S - годовой объем межбюджетных трансфертов, рублей;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- численность муниципальных служащих органа местного самоуправления Поселения, подлежащих проверке, в год;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- численность граждан, муниципальных служащих органа местного самоуправления Поселения, подлежащих рассмотрению на комиссии по соблюдению требований к служебному поведению муниципальных служащих и урегулированию конфликта интересов муниципального района (далее - комиссия), в год;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К3 - численность муниципальных служащих Поселения, по которым осуществляется оценка соблюдения требований к служебному поведению и урегулированию конфликта интересов в органе местного самоуправления Поселения, не подлежащих рассмотрению на комиссии, в год. При этом К3 вычисляется следующим образом: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13D9EA9" wp14:editId="73FC9EEB">
            <wp:extent cx="78105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где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- численность граждан, муниципальных служащих, по которым осуществляется оценка соблюдения требований к служебному поведению муниципальных служащих органа местного самоуправления Поселения и урегулированию конфликта интересов в органе местного самоуправления Поселения, в год;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m - трудоемкость приема документов, подготовки и проведения проверки одного муниципального служащего Поселения, равная 0,2 чел./дня;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>n - трудоемкость приема, подготовки документов для рассмотрения на комиссии и результатов рассмотрения на комиссии одного муниципального служащего Поселения, равная 0,2 чел./дня;</w:t>
      </w:r>
    </w:p>
    <w:p w:rsidR="0012283D" w:rsidRDefault="0012283D" w:rsidP="0012283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k - трудоемкость приема, оценки на полноту документов о доходах гражданина, претендующего на замещение должностей муниципальной службы в Поселении, муниципального служащего Поселения в части исполнения требований по заполнению сведений о доходах, об имуществе и обязательствах имущественного характера гражданина, претендующего на замещение должности муниципальной службы, а также сведения о доходах, об имуществе и обязательствах имущественного характера его супруги (супруга) и несовершеннолетних детей</w:t>
      </w:r>
      <w:proofErr w:type="gramEnd"/>
      <w:r>
        <w:rPr>
          <w:sz w:val="28"/>
          <w:szCs w:val="28"/>
        </w:rPr>
        <w:t>, сведений о доходах, об имуществе и обязательствах имущественного характера муниципального служащего, а также сведения о доходах, об имуществе и обязательствах имущественного характера его супруги (супруга) и несовершеннолетних детей; равна 0,05 чел./дня;</w:t>
      </w:r>
    </w:p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- расходы на содержание одного муниципального служащего Муниципального района </w:t>
      </w:r>
      <w:r>
        <w:rPr>
          <w:b/>
          <w:i/>
          <w:sz w:val="28"/>
          <w:szCs w:val="28"/>
        </w:rPr>
        <w:t>(ведущего специалиста)</w:t>
      </w:r>
      <w:r>
        <w:rPr>
          <w:sz w:val="28"/>
          <w:szCs w:val="28"/>
        </w:rPr>
        <w:t xml:space="preserve"> в день, составляющие _____ руб./</w:t>
      </w:r>
      <w:proofErr w:type="spellStart"/>
      <w:r>
        <w:rPr>
          <w:sz w:val="28"/>
          <w:szCs w:val="28"/>
        </w:rPr>
        <w:t>нормодень</w:t>
      </w:r>
      <w:proofErr w:type="spellEnd"/>
      <w:r>
        <w:rPr>
          <w:sz w:val="28"/>
          <w:szCs w:val="28"/>
        </w:rPr>
        <w:t>.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ind w:firstLine="698"/>
        <w:jc w:val="both"/>
        <w:rPr>
          <w:rStyle w:val="afa"/>
          <w:rFonts w:eastAsiaTheme="majorEastAsia"/>
          <w:b w:val="0"/>
        </w:rPr>
      </w:pPr>
      <w:r>
        <w:rPr>
          <w:rStyle w:val="afa"/>
          <w:rFonts w:eastAsiaTheme="majorEastAsia"/>
        </w:rPr>
        <w:t>Утвержден</w:t>
      </w:r>
    </w:p>
    <w:p w:rsidR="0012283D" w:rsidRDefault="0012283D" w:rsidP="0012283D">
      <w:pPr>
        <w:ind w:firstLine="698"/>
        <w:jc w:val="both"/>
        <w:rPr>
          <w:rStyle w:val="afa"/>
          <w:rFonts w:eastAsiaTheme="majorEastAsia"/>
          <w:b w:val="0"/>
        </w:rPr>
      </w:pPr>
      <w:r>
        <w:rPr>
          <w:rStyle w:val="afa"/>
          <w:rFonts w:eastAsiaTheme="majorEastAsia"/>
        </w:rPr>
        <w:t>Решением Совета депутатов</w:t>
      </w:r>
    </w:p>
    <w:p w:rsidR="0012283D" w:rsidRDefault="0012283D" w:rsidP="0012283D">
      <w:pPr>
        <w:ind w:firstLine="698"/>
        <w:jc w:val="both"/>
        <w:rPr>
          <w:rStyle w:val="afa"/>
          <w:rFonts w:eastAsiaTheme="majorEastAsia"/>
          <w:b w:val="0"/>
        </w:rPr>
      </w:pPr>
      <w:proofErr w:type="spellStart"/>
      <w:r>
        <w:rPr>
          <w:rStyle w:val="afa"/>
          <w:rFonts w:eastAsiaTheme="majorEastAsia"/>
        </w:rPr>
        <w:t>Салазгорьского</w:t>
      </w:r>
      <w:proofErr w:type="spellEnd"/>
      <w:r>
        <w:rPr>
          <w:rStyle w:val="afa"/>
          <w:rFonts w:eastAsiaTheme="majorEastAsia"/>
        </w:rPr>
        <w:t xml:space="preserve"> сельского поселения</w:t>
      </w:r>
    </w:p>
    <w:p w:rsidR="0012283D" w:rsidRDefault="00241D4E" w:rsidP="0012283D">
      <w:pPr>
        <w:ind w:firstLine="698"/>
        <w:jc w:val="both"/>
        <w:rPr>
          <w:b/>
        </w:rPr>
      </w:pPr>
      <w:r>
        <w:rPr>
          <w:rStyle w:val="afa"/>
          <w:rFonts w:eastAsiaTheme="majorEastAsia"/>
        </w:rPr>
        <w:t>от  _____.2014 г. № ___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55" w:name="sub_200"/>
      <w:r>
        <w:rPr>
          <w:rFonts w:ascii="Times New Roman" w:hAnsi="Times New Roman"/>
        </w:rPr>
        <w:t>Регламент</w:t>
      </w:r>
      <w:r>
        <w:rPr>
          <w:rFonts w:ascii="Times New Roman" w:hAnsi="Times New Roman"/>
        </w:rPr>
        <w:br/>
        <w:t xml:space="preserve">взаимодействия органов местного самоуправления </w:t>
      </w:r>
      <w:proofErr w:type="spellStart"/>
      <w:r>
        <w:rPr>
          <w:rFonts w:ascii="Times New Roman" w:hAnsi="Times New Roman"/>
        </w:rPr>
        <w:t>Салазгорьского</w:t>
      </w:r>
      <w:proofErr w:type="spellEnd"/>
      <w:r>
        <w:rPr>
          <w:rFonts w:ascii="Times New Roman" w:hAnsi="Times New Roman"/>
        </w:rPr>
        <w:t xml:space="preserve"> сельского поселения и органов местного самоуправления </w:t>
      </w: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 муниципального района по реализации соглашения о передаче части полномочий по решению вопросов местного значения                      </w:t>
      </w:r>
      <w:proofErr w:type="spellStart"/>
      <w:r>
        <w:rPr>
          <w:rFonts w:ascii="Times New Roman" w:hAnsi="Times New Roman"/>
        </w:rPr>
        <w:t>Салазгорьского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56" w:name="sub_201"/>
      <w:bookmarkEnd w:id="55"/>
      <w:r>
        <w:rPr>
          <w:rFonts w:ascii="Times New Roman" w:hAnsi="Times New Roman"/>
        </w:rPr>
        <w:t>1. Общие положения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57" w:name="sub_211"/>
      <w:bookmarkEnd w:id="56"/>
      <w:r>
        <w:rPr>
          <w:sz w:val="28"/>
          <w:szCs w:val="28"/>
        </w:rPr>
        <w:t xml:space="preserve">1.1.Настоящий Регламент разработан в целях реализации соглашения о передаче части полномочий, заключенного в 2014 году между </w:t>
      </w:r>
      <w:proofErr w:type="spellStart"/>
      <w:r>
        <w:rPr>
          <w:sz w:val="28"/>
          <w:szCs w:val="28"/>
        </w:rPr>
        <w:t>Салазгорьским</w:t>
      </w:r>
      <w:proofErr w:type="spellEnd"/>
      <w:r>
        <w:rPr>
          <w:sz w:val="28"/>
          <w:szCs w:val="28"/>
        </w:rPr>
        <w:t xml:space="preserve"> сельским поселением и </w:t>
      </w:r>
      <w:proofErr w:type="spellStart"/>
      <w:r>
        <w:rPr>
          <w:sz w:val="28"/>
          <w:szCs w:val="28"/>
        </w:rPr>
        <w:t>Торбеевским</w:t>
      </w:r>
      <w:proofErr w:type="spellEnd"/>
      <w:r>
        <w:rPr>
          <w:sz w:val="28"/>
          <w:szCs w:val="28"/>
        </w:rPr>
        <w:t xml:space="preserve"> муниципальным районом.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58" w:name="sub_212"/>
      <w:bookmarkEnd w:id="57"/>
      <w:r>
        <w:rPr>
          <w:sz w:val="28"/>
          <w:szCs w:val="28"/>
        </w:rPr>
        <w:t xml:space="preserve">1.2.Регламент устанавливает порядок осуществления взаимодействия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(далее - Поселение) и комиссии по соблюдению требований к служебному поведению муниципальных служащих и урегулированию конфликта интересов в органах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(далее - Комиссия).</w:t>
      </w:r>
    </w:p>
    <w:bookmarkEnd w:id="58"/>
    <w:p w:rsidR="0012283D" w:rsidRDefault="0012283D" w:rsidP="001228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1.3.При осуществлении взаимодействия Поселение, органы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(далее - Муниципальный район), Комиссия должны руководствоваться </w:t>
      </w:r>
      <w:hyperlink r:id="rId27" w:history="1">
        <w:r>
          <w:rPr>
            <w:rStyle w:val="afb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 xml:space="preserve"> Российской Федерации, </w:t>
      </w:r>
      <w:hyperlink r:id="rId28" w:history="1">
        <w:r>
          <w:rPr>
            <w:rStyle w:val="afb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 xml:space="preserve"> Республики Мордовия, </w:t>
      </w:r>
      <w:hyperlink r:id="rId29" w:history="1">
        <w:r>
          <w:rPr>
            <w:rStyle w:val="afb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</w:t>
      </w:r>
      <w:hyperlink r:id="rId30" w:history="1">
        <w:r>
          <w:rPr>
            <w:rStyle w:val="afb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иными нормативными правовыми актами Российской Федерации, Республики Мордовия, муниципальными правовыми актами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района 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59" w:name="sub_202"/>
      <w:r>
        <w:rPr>
          <w:rFonts w:ascii="Times New Roman" w:hAnsi="Times New Roman"/>
        </w:rPr>
        <w:t>2. Права и обязанности Поселения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0" w:name="sub_2021"/>
      <w:bookmarkEnd w:id="59"/>
      <w:r>
        <w:rPr>
          <w:sz w:val="28"/>
          <w:szCs w:val="28"/>
        </w:rPr>
        <w:t>2.1.Поселение организует прием: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1" w:name="sub_20215"/>
      <w:bookmarkEnd w:id="60"/>
      <w:r>
        <w:rPr>
          <w:sz w:val="28"/>
          <w:szCs w:val="28"/>
        </w:rPr>
        <w:lastRenderedPageBreak/>
        <w:t>а</w:t>
      </w:r>
      <w:proofErr w:type="gramStart"/>
      <w:r>
        <w:rPr>
          <w:sz w:val="28"/>
          <w:szCs w:val="28"/>
        </w:rPr>
        <w:t>)о</w:t>
      </w:r>
      <w:proofErr w:type="gramEnd"/>
      <w:r>
        <w:rPr>
          <w:sz w:val="28"/>
          <w:szCs w:val="28"/>
        </w:rPr>
        <w:t>бращений граждан, замещавших в органе местного самоуправления должность муниципальной службы, включенную в перечень должностей, утвержденный нормативным правовым актом органа местного самоуправления, за получением согласия Комиссии на замещение на условиях трудового договора должности в организации и (или) выполнение в данной организации работы (оказание данной организации услуги) в течение месяца стоимостью более ста тысяч 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их должностные (служебные) обязанности, до истечения двух лет со дня увольнения с муниципальной службы;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2" w:name="sub_20216"/>
      <w:bookmarkEnd w:id="61"/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)о</w:t>
      </w:r>
      <w:proofErr w:type="gramEnd"/>
      <w:r>
        <w:rPr>
          <w:sz w:val="28"/>
          <w:szCs w:val="28"/>
        </w:rPr>
        <w:t>бращений муниципальных служащих о невозможности по объективным причинам представить сведения о доходах, об имуществе и обязательствах имущественного характера своих супруги(-а) и несовершеннолетних детей;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3" w:name="sub_20217"/>
      <w:bookmarkEnd w:id="62"/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)о</w:t>
      </w:r>
      <w:proofErr w:type="gramEnd"/>
      <w:r>
        <w:rPr>
          <w:sz w:val="28"/>
          <w:szCs w:val="28"/>
        </w:rPr>
        <w:t>бращений о несоблюдении муниципальными служащими требований к служебному поведению от органов прокуратуры Российской Федерации, иных государственных органов, органов местного самоуправления, предприятий, учреждений, организации, общественных объединений и граждан;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4" w:name="sub_20218"/>
      <w:bookmarkEnd w:id="63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)с</w:t>
      </w:r>
      <w:proofErr w:type="gramEnd"/>
      <w:r>
        <w:rPr>
          <w:sz w:val="28"/>
          <w:szCs w:val="28"/>
        </w:rPr>
        <w:t>ведений, представляемых гражданами при поступлении на муниципальную службу в соответствии с нормативными правовыми актами Российской Федерации;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5" w:name="sub_20219"/>
      <w:bookmarkEnd w:id="64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)с</w:t>
      </w:r>
      <w:proofErr w:type="gramEnd"/>
      <w:r>
        <w:rPr>
          <w:sz w:val="28"/>
          <w:szCs w:val="28"/>
        </w:rPr>
        <w:t>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супруги (супруга) и несовершеннолетних детей представляемых в порядке и по форме, установленных действующим законодательством, гражданами, претендующими на замещение должностей муниципальной службы, включенных в соответствующий перечень;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6" w:name="sub_20220"/>
      <w:bookmarkEnd w:id="65"/>
      <w:r>
        <w:rPr>
          <w:sz w:val="28"/>
          <w:szCs w:val="28"/>
        </w:rPr>
        <w:t>е</w:t>
      </w:r>
      <w:proofErr w:type="gramStart"/>
      <w:r>
        <w:rPr>
          <w:sz w:val="28"/>
          <w:szCs w:val="28"/>
        </w:rPr>
        <w:t>)с</w:t>
      </w:r>
      <w:proofErr w:type="gramEnd"/>
      <w:r>
        <w:rPr>
          <w:sz w:val="28"/>
          <w:szCs w:val="28"/>
        </w:rPr>
        <w:t>ведений о доходах, об имуществе и обязательствах имущественного характера, представляемых в порядке и по форме, установленных действующим законодательством, муниципальными служащими, замещающими должности муниципальной службы, включенные в соответствующий перечень, на себя, своих супругу(-а) и несовершеннолетних детей.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7" w:name="sub_2022"/>
      <w:bookmarkEnd w:id="66"/>
      <w:r>
        <w:rPr>
          <w:sz w:val="28"/>
          <w:szCs w:val="28"/>
        </w:rPr>
        <w:t xml:space="preserve">2.2.Направляет поступившие обращения в течение 3-х рабочих дней с момента их принятия в соответствии с </w:t>
      </w:r>
      <w:hyperlink r:id="rId31" w:anchor="sub_20215" w:history="1">
        <w:r>
          <w:rPr>
            <w:rStyle w:val="afb"/>
            <w:sz w:val="28"/>
            <w:szCs w:val="28"/>
          </w:rPr>
          <w:t>подпунктами "а</w:t>
        </w:r>
      </w:hyperlink>
      <w:r>
        <w:rPr>
          <w:b/>
          <w:sz w:val="28"/>
          <w:szCs w:val="28"/>
        </w:rPr>
        <w:t xml:space="preserve">, </w:t>
      </w:r>
      <w:hyperlink r:id="rId32" w:anchor="sub_20216" w:history="1">
        <w:r>
          <w:rPr>
            <w:rStyle w:val="afb"/>
            <w:sz w:val="28"/>
            <w:szCs w:val="28"/>
          </w:rPr>
          <w:t>б</w:t>
        </w:r>
      </w:hyperlink>
      <w:r>
        <w:rPr>
          <w:b/>
          <w:sz w:val="28"/>
          <w:szCs w:val="28"/>
        </w:rPr>
        <w:t xml:space="preserve">, </w:t>
      </w:r>
      <w:hyperlink r:id="rId33" w:anchor="sub_20217" w:history="1">
        <w:proofErr w:type="gramStart"/>
        <w:r>
          <w:rPr>
            <w:rStyle w:val="afb"/>
            <w:sz w:val="28"/>
            <w:szCs w:val="28"/>
          </w:rPr>
          <w:t>в</w:t>
        </w:r>
        <w:proofErr w:type="gramEnd"/>
        <w:r>
          <w:rPr>
            <w:rStyle w:val="afb"/>
            <w:sz w:val="28"/>
            <w:szCs w:val="28"/>
          </w:rPr>
          <w:t xml:space="preserve">" </w:t>
        </w:r>
        <w:proofErr w:type="gramStart"/>
        <w:r>
          <w:rPr>
            <w:rStyle w:val="afb"/>
            <w:sz w:val="28"/>
            <w:szCs w:val="28"/>
          </w:rPr>
          <w:t>пункта</w:t>
        </w:r>
        <w:proofErr w:type="gramEnd"/>
        <w:r>
          <w:rPr>
            <w:rStyle w:val="afb"/>
            <w:sz w:val="28"/>
            <w:szCs w:val="28"/>
          </w:rPr>
          <w:t xml:space="preserve"> 2.1</w:t>
        </w:r>
      </w:hyperlink>
      <w:r>
        <w:rPr>
          <w:sz w:val="28"/>
          <w:szCs w:val="28"/>
        </w:rPr>
        <w:t xml:space="preserve"> настоящего Регламента председателю Комиссии для решения вопроса о рассмотрении их на Комиссии.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8" w:name="sub_2023"/>
      <w:bookmarkEnd w:id="67"/>
      <w:r>
        <w:rPr>
          <w:sz w:val="28"/>
          <w:szCs w:val="28"/>
        </w:rPr>
        <w:t xml:space="preserve">2.3.Направляет сведения в течение 5 рабочих дней с момента их принятия в соответствии с </w:t>
      </w:r>
      <w:hyperlink r:id="rId34" w:anchor="sub_20218" w:history="1">
        <w:r>
          <w:rPr>
            <w:rStyle w:val="afb"/>
            <w:sz w:val="28"/>
            <w:szCs w:val="28"/>
          </w:rPr>
          <w:t>подпунктами "г"</w:t>
        </w:r>
      </w:hyperlink>
      <w:r>
        <w:rPr>
          <w:b/>
          <w:sz w:val="28"/>
          <w:szCs w:val="28"/>
        </w:rPr>
        <w:t xml:space="preserve">, </w:t>
      </w:r>
      <w:hyperlink r:id="rId35" w:anchor="sub_20219" w:history="1">
        <w:r>
          <w:rPr>
            <w:rStyle w:val="afb"/>
            <w:sz w:val="28"/>
            <w:szCs w:val="28"/>
          </w:rPr>
          <w:t>"д" пункта 2.1</w:t>
        </w:r>
      </w:hyperlink>
      <w:r>
        <w:rPr>
          <w:sz w:val="28"/>
          <w:szCs w:val="28"/>
        </w:rPr>
        <w:t xml:space="preserve"> настоящего Регламента председателю Комиссии для решения вопроса об их проверке.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69" w:name="sub_2024"/>
      <w:bookmarkEnd w:id="68"/>
      <w:r>
        <w:rPr>
          <w:sz w:val="28"/>
          <w:szCs w:val="28"/>
        </w:rPr>
        <w:t xml:space="preserve">2.4.Направляет ежегодно, не позднее 1 мая года следующего за отчетным, сведения, принятые в соответствии с </w:t>
      </w:r>
      <w:hyperlink r:id="rId36" w:anchor="sub_20220" w:history="1">
        <w:r>
          <w:rPr>
            <w:rStyle w:val="afb"/>
            <w:sz w:val="28"/>
            <w:szCs w:val="28"/>
          </w:rPr>
          <w:t>подпунктом "е" пункта 2.1</w:t>
        </w:r>
      </w:hyperlink>
      <w:r>
        <w:rPr>
          <w:sz w:val="28"/>
          <w:szCs w:val="28"/>
        </w:rPr>
        <w:t xml:space="preserve"> настоящего Регламента, председателю Комиссии для решения вопроса об их проверке.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0" w:name="sub_2025"/>
      <w:bookmarkEnd w:id="69"/>
      <w:r>
        <w:rPr>
          <w:sz w:val="28"/>
          <w:szCs w:val="28"/>
        </w:rPr>
        <w:lastRenderedPageBreak/>
        <w:t>2.5.По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1" w:name="sub_2026"/>
      <w:bookmarkEnd w:id="70"/>
      <w:r>
        <w:rPr>
          <w:sz w:val="28"/>
          <w:szCs w:val="28"/>
        </w:rPr>
        <w:t>2.6.Обеспечивает направление документов, подготовленных муниципальным служащим, в отношении которого проводится проверка или рассматривается вопрос на Комиссии, в течение 1 рабочего дня с момента их принятия председателю Комиссии.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2" w:name="sub_2027"/>
      <w:bookmarkEnd w:id="71"/>
      <w:r>
        <w:rPr>
          <w:sz w:val="28"/>
          <w:szCs w:val="28"/>
        </w:rPr>
        <w:t>2.7.Рассматривает ходатайства Комиссии об отстранении муниципального служащего органа местного самоуправления Поселения от замещаемой должности муниципальной службы на период урегулирования конфликта интересов с сохранением за ним денежного содержания.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3" w:name="sub_2028"/>
      <w:bookmarkEnd w:id="72"/>
      <w:r>
        <w:rPr>
          <w:sz w:val="28"/>
          <w:szCs w:val="28"/>
        </w:rPr>
        <w:t>2.8.В случае возникновения обстоятельств, препятствующих прибытию муниципального служащего для участия в заседании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4" w:name="sub_2029"/>
      <w:bookmarkEnd w:id="73"/>
      <w:r>
        <w:rPr>
          <w:sz w:val="28"/>
          <w:szCs w:val="28"/>
        </w:rPr>
        <w:t>2.9.Направляет в письменной форме в Комиссию уведомление о результатах рассмотрения рекомендаций Комиссии в месячный срок со дня поступления протокола заседания Комиссии в орган местного самоуправления Поселения.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5" w:name="sub_20210"/>
      <w:bookmarkEnd w:id="74"/>
      <w:r>
        <w:rPr>
          <w:sz w:val="28"/>
          <w:szCs w:val="28"/>
        </w:rPr>
        <w:t>2.10.Приобщает копию протокола заседания Комиссии или выписку из него к личному делу муниципального служащего, в отношении которого рассмотрен вопрос на заседании Комиссии.</w:t>
      </w:r>
    </w:p>
    <w:p w:rsidR="0012283D" w:rsidRDefault="0012283D" w:rsidP="0012283D">
      <w:pPr>
        <w:pStyle w:val="1"/>
        <w:jc w:val="both"/>
        <w:rPr>
          <w:rFonts w:ascii="Times New Roman" w:hAnsi="Times New Roman"/>
        </w:rPr>
      </w:pPr>
      <w:bookmarkStart w:id="76" w:name="sub_203"/>
      <w:bookmarkEnd w:id="75"/>
      <w:r>
        <w:rPr>
          <w:rFonts w:ascii="Times New Roman" w:hAnsi="Times New Roman"/>
        </w:rPr>
        <w:t>3. Права и обязанности Муниципального района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7" w:name="sub_231"/>
      <w:bookmarkEnd w:id="76"/>
      <w:r>
        <w:rPr>
          <w:sz w:val="28"/>
          <w:szCs w:val="28"/>
        </w:rPr>
        <w:t>3.1.Муниципальный район формирует единую районную Комиссию по соблюдению требований к служебному поведению муниципальных служащих и урегулированию конфликта интересов и обеспечивает ее эффективное функционирование.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8" w:name="sub_232"/>
      <w:bookmarkEnd w:id="77"/>
      <w:r>
        <w:rPr>
          <w:sz w:val="28"/>
          <w:szCs w:val="28"/>
        </w:rPr>
        <w:t xml:space="preserve">3.2.Обеспечивает прием и направление поступивших обращений, в соответствии с </w:t>
      </w:r>
      <w:hyperlink r:id="rId37" w:anchor="sub_2022" w:history="1">
        <w:r>
          <w:rPr>
            <w:rStyle w:val="afb"/>
            <w:sz w:val="28"/>
            <w:szCs w:val="28"/>
          </w:rPr>
          <w:t>пунктом 2.2</w:t>
        </w:r>
      </w:hyperlink>
      <w:r>
        <w:rPr>
          <w:sz w:val="28"/>
          <w:szCs w:val="28"/>
        </w:rPr>
        <w:t xml:space="preserve"> настоящего Регламента, на рассмотрение в Комиссию.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79" w:name="sub_233"/>
      <w:bookmarkEnd w:id="78"/>
      <w:r>
        <w:rPr>
          <w:sz w:val="28"/>
          <w:szCs w:val="28"/>
        </w:rPr>
        <w:t xml:space="preserve">3.3.Обеспечивает прием сведений, поступивших в соответствии с </w:t>
      </w:r>
      <w:hyperlink r:id="rId38" w:anchor="sub_2023" w:history="1">
        <w:r>
          <w:rPr>
            <w:rStyle w:val="afb"/>
            <w:sz w:val="28"/>
            <w:szCs w:val="28"/>
          </w:rPr>
          <w:t>пунктами 2.3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hyperlink r:id="rId39" w:anchor="sub_2024" w:history="1">
        <w:r>
          <w:rPr>
            <w:rStyle w:val="afb"/>
            <w:sz w:val="28"/>
            <w:szCs w:val="28"/>
          </w:rPr>
          <w:t>2.4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настоящего Регламента.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0" w:name="sub_234"/>
      <w:bookmarkEnd w:id="79"/>
      <w:proofErr w:type="gramStart"/>
      <w:r>
        <w:rPr>
          <w:sz w:val="28"/>
          <w:szCs w:val="28"/>
        </w:rPr>
        <w:t xml:space="preserve">3.4.На основании информации, представленной правоохранительными и иными государственными органами, органами местного самоуправления и их должностными лицами, кадровой службой органа местного самоуправления муниципального района или ответственным должностным лицом, принимает решение о проверке достоверности и полноты сведений, поступивших в соответствии с </w:t>
      </w:r>
      <w:hyperlink r:id="rId40" w:anchor="sub_2023" w:history="1">
        <w:r>
          <w:rPr>
            <w:rStyle w:val="afb"/>
            <w:sz w:val="28"/>
            <w:szCs w:val="28"/>
          </w:rPr>
          <w:t>пунктами 2.3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hyperlink r:id="rId41" w:anchor="sub_2024" w:history="1">
        <w:r>
          <w:rPr>
            <w:rStyle w:val="afb"/>
            <w:sz w:val="28"/>
            <w:szCs w:val="28"/>
          </w:rPr>
          <w:t>2.4</w:t>
        </w:r>
      </w:hyperlink>
      <w:r>
        <w:rPr>
          <w:sz w:val="28"/>
          <w:szCs w:val="28"/>
        </w:rPr>
        <w:t xml:space="preserve"> настоящего Соглашения.</w:t>
      </w:r>
      <w:proofErr w:type="gramEnd"/>
    </w:p>
    <w:p w:rsidR="0012283D" w:rsidRDefault="0012283D" w:rsidP="0012283D">
      <w:pPr>
        <w:jc w:val="both"/>
        <w:rPr>
          <w:sz w:val="28"/>
          <w:szCs w:val="28"/>
        </w:rPr>
      </w:pPr>
      <w:bookmarkStart w:id="81" w:name="sub_235"/>
      <w:bookmarkEnd w:id="80"/>
      <w:r>
        <w:rPr>
          <w:sz w:val="28"/>
          <w:szCs w:val="28"/>
        </w:rPr>
        <w:t xml:space="preserve">3.5.Направляет заверенную ответственным должностным лицом копию решения, принятого в соответствии с </w:t>
      </w:r>
      <w:hyperlink r:id="rId42" w:anchor="sub_234" w:history="1">
        <w:r>
          <w:rPr>
            <w:rStyle w:val="afb"/>
            <w:sz w:val="28"/>
            <w:szCs w:val="28"/>
          </w:rPr>
          <w:t>пунктом 3.4</w:t>
        </w:r>
      </w:hyperlink>
      <w:r>
        <w:rPr>
          <w:sz w:val="28"/>
          <w:szCs w:val="28"/>
        </w:rPr>
        <w:t xml:space="preserve"> настоящего Регламента, с указанием конкретных лиц, подлежащих проверке, в течение 2-х рабочих дней с момента его принятия в Поселение.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2" w:name="sub_236"/>
      <w:bookmarkEnd w:id="81"/>
      <w:r>
        <w:rPr>
          <w:sz w:val="28"/>
          <w:szCs w:val="28"/>
        </w:rPr>
        <w:lastRenderedPageBreak/>
        <w:t>3.6.Направляет муниципальному служащему Поселения уведомление о проведении в отношении него проверки (о ее начале, сроках, продлении срока), а также о разъяснении ему прав при осуществлении проверки.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3" w:name="sub_237"/>
      <w:bookmarkEnd w:id="82"/>
      <w:r>
        <w:rPr>
          <w:sz w:val="28"/>
          <w:szCs w:val="28"/>
        </w:rPr>
        <w:t xml:space="preserve">3.7.Приобщает письменные пояснения муниципального служащего, дополнительные материалы и ходатайства, поступившие в соответствии с </w:t>
      </w:r>
      <w:hyperlink r:id="rId43" w:anchor="sub_2026" w:history="1">
        <w:r>
          <w:rPr>
            <w:rStyle w:val="afb"/>
            <w:sz w:val="28"/>
            <w:szCs w:val="28"/>
          </w:rPr>
          <w:t>пунктом 2.6</w:t>
        </w:r>
      </w:hyperlink>
      <w:r>
        <w:rPr>
          <w:sz w:val="28"/>
          <w:szCs w:val="28"/>
        </w:rPr>
        <w:t xml:space="preserve"> настоящего Регламента, к материалам проверки.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4" w:name="sub_238"/>
      <w:bookmarkEnd w:id="83"/>
      <w:r>
        <w:rPr>
          <w:sz w:val="28"/>
          <w:szCs w:val="28"/>
        </w:rPr>
        <w:t xml:space="preserve">3.8.На основании решения, принятого в соответствии с </w:t>
      </w:r>
      <w:hyperlink r:id="rId44" w:anchor="sub_234" w:history="1">
        <w:r>
          <w:rPr>
            <w:rStyle w:val="afb"/>
            <w:sz w:val="28"/>
            <w:szCs w:val="28"/>
          </w:rPr>
          <w:t>пунктом 3.4</w:t>
        </w:r>
      </w:hyperlink>
      <w:r>
        <w:rPr>
          <w:sz w:val="28"/>
          <w:szCs w:val="28"/>
        </w:rPr>
        <w:t xml:space="preserve"> настоящего Регламента, в установленном порядке осуществляет проверку поступивших сведений.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5" w:name="sub_239"/>
      <w:bookmarkEnd w:id="84"/>
      <w:r>
        <w:rPr>
          <w:sz w:val="28"/>
          <w:szCs w:val="28"/>
        </w:rPr>
        <w:t>3.9.При наличии оснований направляет в Поселение ходатайство Комиссии об отстранении муниципального служащего Поселения от замещаемой должности муниципальной службы.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6" w:name="sub_2310"/>
      <w:bookmarkEnd w:id="85"/>
      <w:r>
        <w:rPr>
          <w:sz w:val="28"/>
          <w:szCs w:val="28"/>
        </w:rPr>
        <w:t>3.10.Направляет уведомление о результатах проверки сведений в течение 2-х рабочих дней с момента ее окончания в Поселение и муниципальному служащему, в отношении которого проводилась проверка.</w:t>
      </w:r>
    </w:p>
    <w:p w:rsidR="0012283D" w:rsidRDefault="0012283D" w:rsidP="0012283D">
      <w:pPr>
        <w:jc w:val="both"/>
        <w:rPr>
          <w:sz w:val="28"/>
          <w:szCs w:val="28"/>
        </w:rPr>
      </w:pPr>
      <w:bookmarkStart w:id="87" w:name="sub_2311"/>
      <w:bookmarkEnd w:id="86"/>
      <w:r>
        <w:rPr>
          <w:sz w:val="28"/>
          <w:szCs w:val="28"/>
        </w:rPr>
        <w:t>3.11.При установлении в ходе проверки обстоятельств, свидетельствующих о представлении муниципальным служащим недостоверных или неполных сведений, о несоблюдении им требований к служебному поведению, обеспечивает направление материалов проверки в Комиссию.</w:t>
      </w:r>
    </w:p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  <w:rPr>
          <w:sz w:val="28"/>
          <w:szCs w:val="28"/>
        </w:rPr>
      </w:pPr>
    </w:p>
    <w:bookmarkEnd w:id="87"/>
    <w:p w:rsidR="0012283D" w:rsidRDefault="0012283D" w:rsidP="0012283D">
      <w:pPr>
        <w:jc w:val="both"/>
        <w:rPr>
          <w:sz w:val="28"/>
          <w:szCs w:val="28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7"/>
        <w:gridCol w:w="4708"/>
      </w:tblGrid>
      <w:tr w:rsidR="0012283D" w:rsidTr="00173607">
        <w:trPr>
          <w:trHeight w:val="193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12283D" w:rsidRDefault="0012283D" w:rsidP="001736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</w:t>
            </w:r>
            <w:proofErr w:type="spellStart"/>
            <w:r>
              <w:rPr>
                <w:sz w:val="28"/>
                <w:szCs w:val="28"/>
              </w:rPr>
              <w:t>С.В.Ладяев</w:t>
            </w:r>
            <w:proofErr w:type="spellEnd"/>
          </w:p>
        </w:tc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Салазгорьского</w:t>
            </w:r>
            <w:proofErr w:type="spellEnd"/>
          </w:p>
          <w:p w:rsidR="0012283D" w:rsidRDefault="0012283D" w:rsidP="00173607">
            <w:pPr>
              <w:pStyle w:val="af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  <w:p w:rsidR="0012283D" w:rsidRDefault="0012283D" w:rsidP="001736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________________Г.П. Солдатова</w:t>
            </w:r>
          </w:p>
        </w:tc>
      </w:tr>
    </w:tbl>
    <w:p w:rsidR="0012283D" w:rsidRDefault="0012283D" w:rsidP="0012283D">
      <w:pPr>
        <w:jc w:val="both"/>
        <w:rPr>
          <w:sz w:val="28"/>
          <w:szCs w:val="28"/>
        </w:rPr>
      </w:pPr>
    </w:p>
    <w:p w:rsidR="0012283D" w:rsidRDefault="0012283D" w:rsidP="0012283D">
      <w:pPr>
        <w:jc w:val="both"/>
      </w:pPr>
    </w:p>
    <w:p w:rsidR="0012283D" w:rsidRDefault="0012283D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/>
    <w:p w:rsidR="00241D4E" w:rsidRDefault="00241D4E" w:rsidP="00241D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Проект</w:t>
      </w:r>
    </w:p>
    <w:p w:rsidR="00241D4E" w:rsidRDefault="00241D4E" w:rsidP="00241D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СОВЕТ ДЕПУТАТОВ </w:t>
      </w:r>
    </w:p>
    <w:p w:rsidR="00241D4E" w:rsidRDefault="00241D4E" w:rsidP="00241D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САЛАЗГОРЬСКОГО СЕЛЬСКОГОПОСЕЛЕНИЯ </w:t>
      </w:r>
    </w:p>
    <w:p w:rsidR="00241D4E" w:rsidRDefault="00241D4E" w:rsidP="00241D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241D4E" w:rsidRDefault="00241D4E" w:rsidP="00241D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1D4E" w:rsidRDefault="00241D4E" w:rsidP="00241D4E">
      <w:pPr>
        <w:jc w:val="center"/>
        <w:rPr>
          <w:b/>
          <w:sz w:val="28"/>
          <w:szCs w:val="28"/>
        </w:rPr>
      </w:pPr>
    </w:p>
    <w:p w:rsidR="00241D4E" w:rsidRDefault="00241D4E" w:rsidP="00241D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_______________ СЕССИЯ</w:t>
      </w:r>
    </w:p>
    <w:p w:rsidR="00241D4E" w:rsidRDefault="00241D4E" w:rsidP="00241D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(второго созыва)</w:t>
      </w:r>
    </w:p>
    <w:p w:rsidR="00241D4E" w:rsidRDefault="00241D4E" w:rsidP="00241D4E">
      <w:pPr>
        <w:jc w:val="center"/>
        <w:rPr>
          <w:b/>
          <w:sz w:val="28"/>
          <w:szCs w:val="28"/>
        </w:rPr>
      </w:pPr>
    </w:p>
    <w:p w:rsidR="00241D4E" w:rsidRDefault="00241D4E" w:rsidP="00241D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241D4E" w:rsidRDefault="00241D4E" w:rsidP="00241D4E">
      <w:pPr>
        <w:jc w:val="center"/>
        <w:rPr>
          <w:b/>
          <w:sz w:val="28"/>
          <w:szCs w:val="28"/>
        </w:rPr>
      </w:pPr>
    </w:p>
    <w:p w:rsidR="00241D4E" w:rsidRDefault="00241D4E" w:rsidP="00241D4E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____.2014г    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  № __</w:t>
      </w:r>
    </w:p>
    <w:p w:rsidR="00241D4E" w:rsidRDefault="00241D4E" w:rsidP="00241D4E">
      <w:pPr>
        <w:pStyle w:val="51"/>
        <w:outlineLvl w:val="4"/>
        <w:rPr>
          <w:sz w:val="28"/>
          <w:szCs w:val="28"/>
        </w:rPr>
      </w:pPr>
    </w:p>
    <w:p w:rsidR="00241D4E" w:rsidRDefault="00241D4E" w:rsidP="00241D4E">
      <w:pPr>
        <w:rPr>
          <w:b/>
        </w:rPr>
      </w:pPr>
      <w:r>
        <w:t xml:space="preserve">        </w:t>
      </w:r>
      <w:r>
        <w:rPr>
          <w:b/>
          <w:sz w:val="28"/>
          <w:szCs w:val="28"/>
        </w:rPr>
        <w:t xml:space="preserve">О внесении изменений в « Положение о квалификационных требованиях для замещения должностей муниципальной службы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поселения», утвержденное  решением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от 23.07.2008г. № 26 </w:t>
      </w:r>
    </w:p>
    <w:p w:rsidR="00241D4E" w:rsidRDefault="00241D4E" w:rsidP="00241D4E">
      <w:pPr>
        <w:ind w:firstLine="426"/>
        <w:jc w:val="both"/>
        <w:rPr>
          <w:sz w:val="28"/>
          <w:szCs w:val="28"/>
        </w:rPr>
      </w:pPr>
    </w:p>
    <w:p w:rsidR="00241D4E" w:rsidRDefault="00241D4E" w:rsidP="00241D4E">
      <w:p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Законом РМ от 27 декабря 2013г. №99-З «О внесении изменений в отдельные законодательные акты Республики Мордовия по вопросам государственного гражданской службы и муниципальной службы»,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РЕШИЛ:     </w:t>
      </w:r>
    </w:p>
    <w:p w:rsidR="00241D4E" w:rsidRDefault="00241D4E" w:rsidP="00241D4E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241D4E" w:rsidRDefault="00241D4E" w:rsidP="00241D4E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</w:p>
    <w:p w:rsidR="00241D4E" w:rsidRDefault="00241D4E" w:rsidP="00241D4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 Внести в Положение о квалификационных требованиях для замещения должностей муниципальной службы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утвержденное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от 23.07.2008г. № 26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 учетом изменений, внесенных решением  от 30.05.2012г №23), следующие изменения:</w:t>
      </w:r>
    </w:p>
    <w:p w:rsidR="00241D4E" w:rsidRDefault="00241D4E" w:rsidP="00241D4E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Подпункты 1-3 пункта 3 изложить в следующей редакции:</w:t>
      </w:r>
    </w:p>
    <w:p w:rsidR="00241D4E" w:rsidRDefault="00241D4E" w:rsidP="00241D4E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241D4E" w:rsidRDefault="00241D4E" w:rsidP="00241D4E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«1) для замещения высших должностей муниципальной службы наличие высшего образования и стажа муниципальной службы не менее 4 лет или стажа работы по специальности не менее 5 лет;</w:t>
      </w:r>
    </w:p>
    <w:p w:rsidR="00241D4E" w:rsidRDefault="00241D4E" w:rsidP="00241D4E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2) для замещения главных должностей муниципальной службы наличие высшего образования и стажа муниципальной службы не менее 3 лет или стажа работы по специальности не менее 4 лет;</w:t>
      </w:r>
    </w:p>
    <w:p w:rsidR="00241D4E" w:rsidRDefault="00241D4E" w:rsidP="00241D4E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для замещения ведущих должностей муниципальной службы наличие высшего образования и стажа муниципальной службы не менее 2 лет или стажа работы по специальности не менее 2 лет. Для лиц, имеющих дипломы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стажу работы по специальности для замещения должностей ведущей </w:t>
      </w:r>
      <w:r>
        <w:rPr>
          <w:sz w:val="28"/>
          <w:szCs w:val="28"/>
        </w:rPr>
        <w:lastRenderedPageBreak/>
        <w:t>группы – не менее 1 года стажа муниципальной службы или стажа работы по специальности;».</w:t>
      </w:r>
    </w:p>
    <w:p w:rsidR="00241D4E" w:rsidRDefault="00241D4E" w:rsidP="00241D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241D4E" w:rsidRDefault="00241D4E" w:rsidP="00241D4E">
      <w:pPr>
        <w:ind w:firstLine="720"/>
        <w:jc w:val="both"/>
        <w:rPr>
          <w:sz w:val="28"/>
          <w:szCs w:val="28"/>
        </w:rPr>
      </w:pPr>
    </w:p>
    <w:p w:rsidR="00241D4E" w:rsidRDefault="00241D4E" w:rsidP="00241D4E">
      <w:pPr>
        <w:ind w:firstLine="720"/>
        <w:jc w:val="both"/>
        <w:rPr>
          <w:sz w:val="28"/>
          <w:szCs w:val="28"/>
        </w:rPr>
      </w:pPr>
    </w:p>
    <w:p w:rsidR="00241D4E" w:rsidRDefault="00241D4E" w:rsidP="00241D4E">
      <w:pPr>
        <w:ind w:firstLine="720"/>
        <w:jc w:val="both"/>
        <w:rPr>
          <w:sz w:val="28"/>
          <w:szCs w:val="28"/>
        </w:rPr>
      </w:pPr>
    </w:p>
    <w:p w:rsidR="00241D4E" w:rsidRDefault="00241D4E" w:rsidP="00241D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241D4E" w:rsidRDefault="00241D4E" w:rsidP="00241D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Г.П. Солдатова.</w:t>
      </w:r>
    </w:p>
    <w:p w:rsidR="00241D4E" w:rsidRDefault="00241D4E" w:rsidP="00241D4E">
      <w:pPr>
        <w:rPr>
          <w:rFonts w:ascii="Arial" w:hAnsi="Arial" w:cs="Arial"/>
        </w:rPr>
      </w:pPr>
    </w:p>
    <w:p w:rsidR="00241D4E" w:rsidRDefault="00241D4E"/>
    <w:sectPr w:rsidR="0024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726"/>
    <w:rsid w:val="00035726"/>
    <w:rsid w:val="0012283D"/>
    <w:rsid w:val="00241D4E"/>
    <w:rsid w:val="002E4E42"/>
    <w:rsid w:val="003933CF"/>
    <w:rsid w:val="006461DE"/>
    <w:rsid w:val="00B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DE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99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msonormalbullet2gif">
    <w:name w:val="msonormalbullet2.gif"/>
    <w:basedOn w:val="a"/>
    <w:rsid w:val="006461D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f5">
    <w:name w:val="Содержимое таблицы"/>
    <w:basedOn w:val="a"/>
    <w:rsid w:val="006461DE"/>
    <w:pPr>
      <w:suppressLineNumbers/>
    </w:pPr>
    <w:rPr>
      <w:sz w:val="20"/>
      <w:szCs w:val="20"/>
    </w:rPr>
  </w:style>
  <w:style w:type="paragraph" w:styleId="af6">
    <w:name w:val="Body Text Indent"/>
    <w:basedOn w:val="a"/>
    <w:link w:val="af7"/>
    <w:uiPriority w:val="99"/>
    <w:semiHidden/>
    <w:unhideWhenUsed/>
    <w:rsid w:val="00BD412C"/>
    <w:pPr>
      <w:suppressAutoHyphens w:val="0"/>
      <w:ind w:firstLine="720"/>
      <w:jc w:val="both"/>
    </w:pPr>
    <w:rPr>
      <w:sz w:val="28"/>
      <w:szCs w:val="20"/>
      <w:lang w:eastAsia="ru-RU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BD41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BD412C"/>
    <w:pPr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8">
    <w:name w:val="Нормальный (таблица)"/>
    <w:basedOn w:val="a"/>
    <w:next w:val="a"/>
    <w:rsid w:val="0012283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lang w:eastAsia="ru-RU"/>
    </w:rPr>
  </w:style>
  <w:style w:type="paragraph" w:customStyle="1" w:styleId="af9">
    <w:name w:val="Прижатый влево"/>
    <w:basedOn w:val="a"/>
    <w:next w:val="a"/>
    <w:rsid w:val="0012283D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character" w:customStyle="1" w:styleId="afa">
    <w:name w:val="Цветовое выделение"/>
    <w:rsid w:val="0012283D"/>
    <w:rPr>
      <w:b/>
      <w:bCs/>
      <w:color w:val="26282F"/>
    </w:rPr>
  </w:style>
  <w:style w:type="character" w:customStyle="1" w:styleId="afb">
    <w:name w:val="Гипертекстовая ссылка"/>
    <w:rsid w:val="0012283D"/>
    <w:rPr>
      <w:b/>
      <w:bCs/>
      <w:color w:val="106BBE"/>
    </w:rPr>
  </w:style>
  <w:style w:type="paragraph" w:styleId="afc">
    <w:name w:val="Balloon Text"/>
    <w:basedOn w:val="a"/>
    <w:link w:val="afd"/>
    <w:uiPriority w:val="99"/>
    <w:semiHidden/>
    <w:unhideWhenUsed/>
    <w:rsid w:val="00241D4E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241D4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51">
    <w:name w:val="заголовок 5"/>
    <w:basedOn w:val="a"/>
    <w:next w:val="a"/>
    <w:rsid w:val="00241D4E"/>
    <w:pPr>
      <w:keepNext/>
      <w:widowControl w:val="0"/>
      <w:suppressAutoHyphens w:val="0"/>
      <w:autoSpaceDE w:val="0"/>
      <w:autoSpaceDN w:val="0"/>
      <w:spacing w:line="320" w:lineRule="exact"/>
      <w:jc w:val="center"/>
    </w:pPr>
    <w:rPr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DE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99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msonormalbullet2gif">
    <w:name w:val="msonormalbullet2.gif"/>
    <w:basedOn w:val="a"/>
    <w:rsid w:val="006461D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f5">
    <w:name w:val="Содержимое таблицы"/>
    <w:basedOn w:val="a"/>
    <w:rsid w:val="006461DE"/>
    <w:pPr>
      <w:suppressLineNumbers/>
    </w:pPr>
    <w:rPr>
      <w:sz w:val="20"/>
      <w:szCs w:val="20"/>
    </w:rPr>
  </w:style>
  <w:style w:type="paragraph" w:styleId="af6">
    <w:name w:val="Body Text Indent"/>
    <w:basedOn w:val="a"/>
    <w:link w:val="af7"/>
    <w:uiPriority w:val="99"/>
    <w:semiHidden/>
    <w:unhideWhenUsed/>
    <w:rsid w:val="00BD412C"/>
    <w:pPr>
      <w:suppressAutoHyphens w:val="0"/>
      <w:ind w:firstLine="720"/>
      <w:jc w:val="both"/>
    </w:pPr>
    <w:rPr>
      <w:sz w:val="28"/>
      <w:szCs w:val="20"/>
      <w:lang w:eastAsia="ru-RU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BD41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BD412C"/>
    <w:pPr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8">
    <w:name w:val="Нормальный (таблица)"/>
    <w:basedOn w:val="a"/>
    <w:next w:val="a"/>
    <w:rsid w:val="0012283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lang w:eastAsia="ru-RU"/>
    </w:rPr>
  </w:style>
  <w:style w:type="paragraph" w:customStyle="1" w:styleId="af9">
    <w:name w:val="Прижатый влево"/>
    <w:basedOn w:val="a"/>
    <w:next w:val="a"/>
    <w:rsid w:val="0012283D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character" w:customStyle="1" w:styleId="afa">
    <w:name w:val="Цветовое выделение"/>
    <w:rsid w:val="0012283D"/>
    <w:rPr>
      <w:b/>
      <w:bCs/>
      <w:color w:val="26282F"/>
    </w:rPr>
  </w:style>
  <w:style w:type="character" w:customStyle="1" w:styleId="afb">
    <w:name w:val="Гипертекстовая ссылка"/>
    <w:rsid w:val="0012283D"/>
    <w:rPr>
      <w:b/>
      <w:bCs/>
      <w:color w:val="106BBE"/>
    </w:rPr>
  </w:style>
  <w:style w:type="paragraph" w:styleId="afc">
    <w:name w:val="Balloon Text"/>
    <w:basedOn w:val="a"/>
    <w:link w:val="afd"/>
    <w:uiPriority w:val="99"/>
    <w:semiHidden/>
    <w:unhideWhenUsed/>
    <w:rsid w:val="00241D4E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241D4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51">
    <w:name w:val="заголовок 5"/>
    <w:basedOn w:val="a"/>
    <w:next w:val="a"/>
    <w:rsid w:val="00241D4E"/>
    <w:pPr>
      <w:keepNext/>
      <w:widowControl w:val="0"/>
      <w:suppressAutoHyphens w:val="0"/>
      <w:autoSpaceDE w:val="0"/>
      <w:autoSpaceDN w:val="0"/>
      <w:spacing w:line="320" w:lineRule="exact"/>
      <w:jc w:val="center"/>
    </w:pPr>
    <w:rPr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5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504/" TargetMode="External"/><Relationship Id="rId13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8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6" Type="http://schemas.openxmlformats.org/officeDocument/2006/relationships/hyperlink" Target="garantf1://86367.0/" TargetMode="External"/><Relationship Id="rId39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0/" TargetMode="External"/><Relationship Id="rId34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2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7" Type="http://schemas.openxmlformats.org/officeDocument/2006/relationships/hyperlink" Target="garantf1://22405167.0/" TargetMode="External"/><Relationship Id="rId12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7" Type="http://schemas.openxmlformats.org/officeDocument/2006/relationships/hyperlink" Target="garantf1://86367.1504/" TargetMode="External"/><Relationship Id="rId25" Type="http://schemas.openxmlformats.org/officeDocument/2006/relationships/hyperlink" Target="garantf1://12012604.0/" TargetMode="External"/><Relationship Id="rId33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8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garantf1://12064203.0/" TargetMode="External"/><Relationship Id="rId2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9" Type="http://schemas.openxmlformats.org/officeDocument/2006/relationships/hyperlink" Target="garantf1://22411616.10000/" TargetMode="External"/><Relationship Id="rId4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4" Type="http://schemas.openxmlformats.org/officeDocument/2006/relationships/hyperlink" Target="file:///C:\Users\2014\28417_&#1056;&#1077;&#1096;&#1077;&#1085;&#1080;&#1077;_&#8470;9__&#1086;&#1090;_16.06.2014&#1057;&#1086;&#1075;&#1083;&#1072;&#1096;&#1077;&#1085;&#1080;&#1077;.doc" TargetMode="External"/><Relationship Id="rId32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7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garantf1://8068242.10000/" TargetMode="External"/><Relationship Id="rId23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8" Type="http://schemas.openxmlformats.org/officeDocument/2006/relationships/hyperlink" Target="garantf1://8008000.0/" TargetMode="External"/><Relationship Id="rId36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9" Type="http://schemas.openxmlformats.org/officeDocument/2006/relationships/hyperlink" Target="garantf1://12012604.0/" TargetMode="External"/><Relationship Id="rId3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4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068242.10000/" TargetMode="External"/><Relationship Id="rId14" Type="http://schemas.openxmlformats.org/officeDocument/2006/relationships/hyperlink" Target="garantf1://22505167.0/" TargetMode="External"/><Relationship Id="rId22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7" Type="http://schemas.openxmlformats.org/officeDocument/2006/relationships/hyperlink" Target="garantf1://10003000.0/" TargetMode="External"/><Relationship Id="rId30" Type="http://schemas.openxmlformats.org/officeDocument/2006/relationships/hyperlink" Target="garantf1://8068242.10000/" TargetMode="External"/><Relationship Id="rId35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3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5F992-B061-4304-8A79-65712BB23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6214</Words>
  <Characters>35420</Characters>
  <Application>Microsoft Office Word</Application>
  <DocSecurity>0</DocSecurity>
  <Lines>295</Lines>
  <Paragraphs>83</Paragraphs>
  <ScaleCrop>false</ScaleCrop>
  <Company/>
  <LinksUpToDate>false</LinksUpToDate>
  <CharactersWithSpaces>41551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6</cp:revision>
  <dcterms:created xsi:type="dcterms:W3CDTF">2014-10-08T05:58:00Z</dcterms:created>
  <dcterms:modified xsi:type="dcterms:W3CDTF">2014-10-08T07:08:00Z</dcterms:modified>
</cp:coreProperties>
</file>