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946" w:rsidRDefault="009D7946" w:rsidP="009D7946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</w:p>
    <w:p w:rsidR="009D7946" w:rsidRDefault="009D7946" w:rsidP="009D7946">
      <w:pPr>
        <w:spacing w:line="24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САЛАЗГОРЬСКОГО СЕЛЬСКОГО ПОСЕЛЕНИЯ</w:t>
      </w:r>
    </w:p>
    <w:p w:rsidR="009D7946" w:rsidRDefault="009D7946" w:rsidP="009D7946">
      <w:pPr>
        <w:spacing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9D7946" w:rsidRDefault="009D7946" w:rsidP="009D7946">
      <w:pPr>
        <w:spacing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946" w:rsidRDefault="009D7946" w:rsidP="009D7946">
      <w:pPr>
        <w:spacing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D7946" w:rsidRDefault="009D7946" w:rsidP="009D7946">
      <w:pPr>
        <w:spacing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D7946" w:rsidRDefault="009D7946" w:rsidP="009D7946">
      <w:pPr>
        <w:spacing w:line="240" w:lineRule="atLeas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10.10.2014г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№ 21</w:t>
      </w:r>
    </w:p>
    <w:p w:rsidR="009D7946" w:rsidRDefault="009D7946" w:rsidP="009D7946">
      <w:pPr>
        <w:shd w:val="clear" w:color="auto" w:fill="FFFFFF"/>
        <w:spacing w:after="0" w:line="240" w:lineRule="auto"/>
        <w:jc w:val="center"/>
        <w:rPr>
          <w:rStyle w:val="a5"/>
          <w:rFonts w:ascii="Calibri" w:hAnsi="Calibri"/>
          <w:color w:val="000000"/>
          <w:shd w:val="clear" w:color="auto" w:fill="FFFFFF"/>
        </w:rPr>
      </w:pPr>
    </w:p>
    <w:p w:rsidR="009D7946" w:rsidRDefault="009D7946" w:rsidP="009D7946">
      <w:pPr>
        <w:pStyle w:val="a4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sz w:val="18"/>
          <w:szCs w:val="18"/>
        </w:rPr>
      </w:pPr>
      <w:r>
        <w:rPr>
          <w:b/>
          <w:color w:val="000000"/>
          <w:sz w:val="28"/>
          <w:szCs w:val="28"/>
        </w:rPr>
        <w:t>Об утверждении порядка формирования,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</w:t>
      </w:r>
      <w:r>
        <w:rPr>
          <w:b/>
          <w:color w:val="000000"/>
          <w:sz w:val="28"/>
          <w:szCs w:val="28"/>
        </w:rPr>
        <w:t>утверждения и ведения планов закупок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</w:t>
      </w:r>
      <w:r>
        <w:rPr>
          <w:b/>
          <w:color w:val="000000"/>
          <w:sz w:val="28"/>
          <w:szCs w:val="28"/>
        </w:rPr>
        <w:t>и планов-графиков закупок товаров,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</w:t>
      </w:r>
      <w:r>
        <w:rPr>
          <w:b/>
          <w:color w:val="000000"/>
          <w:sz w:val="28"/>
          <w:szCs w:val="28"/>
        </w:rPr>
        <w:t xml:space="preserve">работ, услуг для обеспечения муниципальных нужд </w:t>
      </w:r>
      <w:proofErr w:type="spellStart"/>
      <w:r>
        <w:rPr>
          <w:b/>
          <w:color w:val="000000"/>
          <w:sz w:val="28"/>
          <w:szCs w:val="28"/>
        </w:rPr>
        <w:t>Салазгорьского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</w:t>
      </w:r>
    </w:p>
    <w:p w:rsidR="009D7946" w:rsidRDefault="009D7946" w:rsidP="009D7946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> </w:t>
      </w:r>
    </w:p>
    <w:p w:rsidR="009D7946" w:rsidRDefault="009D7946" w:rsidP="009D7946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> </w:t>
      </w:r>
    </w:p>
    <w:p w:rsidR="009D7946" w:rsidRDefault="009D7946" w:rsidP="009D7946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>        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В соответствии с требованиями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нужд», в целях эффективного расходования средств бюджета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9D7946" w:rsidRDefault="009D7946" w:rsidP="009D7946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 xml:space="preserve">                                                 ПОСТАНОВЛЯЕТ:</w:t>
      </w:r>
    </w:p>
    <w:p w:rsidR="009D7946" w:rsidRDefault="009D7946" w:rsidP="009D7946">
      <w:pPr>
        <w:pStyle w:val="a4"/>
        <w:shd w:val="clear" w:color="auto" w:fill="FFFFFF"/>
        <w:spacing w:before="0" w:beforeAutospacing="0" w:after="0" w:afterAutospacing="0"/>
        <w:jc w:val="both"/>
        <w:rPr>
          <w:rStyle w:val="apple-converted-space"/>
          <w:rFonts w:eastAsiaTheme="majorEastAsia"/>
          <w:sz w:val="28"/>
          <w:szCs w:val="28"/>
        </w:rPr>
      </w:pPr>
      <w:r>
        <w:rPr>
          <w:color w:val="000000"/>
          <w:sz w:val="28"/>
          <w:szCs w:val="28"/>
        </w:rPr>
        <w:t>    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</w:p>
    <w:p w:rsidR="009D7946" w:rsidRDefault="009D7946" w:rsidP="009D7946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eastAsiaTheme="majorEastAsia" w:hAnsi="Tahoma" w:cs="Tahoma"/>
          <w:sz w:val="18"/>
          <w:szCs w:val="18"/>
        </w:rPr>
      </w:pPr>
      <w:r>
        <w:rPr>
          <w:rStyle w:val="apple-converted-space"/>
          <w:rFonts w:eastAsiaTheme="majorEastAsia"/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 xml:space="preserve">1. Утвердить прилагаемый Порядок формирования, утверждения и ведения планов закупок и планов-графиков закупок товаров, работ, услуг для обеспечения муниципальных нужд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9D7946" w:rsidRDefault="009D7946" w:rsidP="009D7946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>        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2.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9D7946" w:rsidRDefault="009D7946" w:rsidP="009D7946">
      <w:pPr>
        <w:pStyle w:val="a4"/>
        <w:shd w:val="clear" w:color="auto" w:fill="FFFFFF"/>
        <w:spacing w:before="0" w:beforeAutospacing="0" w:after="200" w:afterAutospacing="0" w:line="207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> 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      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3.</w:t>
      </w:r>
      <w:r>
        <w:rPr>
          <w:sz w:val="28"/>
          <w:szCs w:val="28"/>
        </w:rPr>
        <w:t xml:space="preserve"> Настоящее постановление вступает в силу со дня его подписания и распространяет  свое действие на </w:t>
      </w:r>
      <w:proofErr w:type="gramStart"/>
      <w:r>
        <w:rPr>
          <w:sz w:val="28"/>
          <w:szCs w:val="28"/>
        </w:rPr>
        <w:t>правоотношения</w:t>
      </w:r>
      <w:proofErr w:type="gramEnd"/>
      <w:r>
        <w:rPr>
          <w:sz w:val="28"/>
          <w:szCs w:val="28"/>
        </w:rPr>
        <w:t xml:space="preserve"> возникшие с 1 января 2014 года.</w:t>
      </w:r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Салазгорьского</w:t>
      </w:r>
      <w:proofErr w:type="spellEnd"/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сельского поселения                                                       Г.П. Солдатова</w:t>
      </w:r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 </w:t>
      </w:r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Calibri" w:hAnsi="Calibri"/>
        </w:rPr>
      </w:pPr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D7946" w:rsidRDefault="009D7946" w:rsidP="009D7946">
      <w:pPr>
        <w:shd w:val="clear" w:color="auto" w:fill="FFFFFF"/>
        <w:tabs>
          <w:tab w:val="left" w:pos="7740"/>
          <w:tab w:val="right" w:pos="935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ab/>
      </w:r>
    </w:p>
    <w:p w:rsidR="009D7946" w:rsidRDefault="009D7946" w:rsidP="009D7946">
      <w:pPr>
        <w:shd w:val="clear" w:color="auto" w:fill="FFFFFF"/>
        <w:tabs>
          <w:tab w:val="left" w:pos="7740"/>
          <w:tab w:val="right" w:pos="9354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D7946" w:rsidRDefault="009D7946" w:rsidP="009D7946">
      <w:pPr>
        <w:shd w:val="clear" w:color="auto" w:fill="FFFFFF"/>
        <w:tabs>
          <w:tab w:val="left" w:pos="7740"/>
          <w:tab w:val="right" w:pos="9354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D7946" w:rsidRDefault="009D7946" w:rsidP="009D7946">
      <w:pPr>
        <w:shd w:val="clear" w:color="auto" w:fill="FFFFFF"/>
        <w:tabs>
          <w:tab w:val="left" w:pos="7740"/>
          <w:tab w:val="right" w:pos="9354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D7946" w:rsidRDefault="009D7946" w:rsidP="009D7946">
      <w:pPr>
        <w:shd w:val="clear" w:color="auto" w:fill="FFFFFF"/>
        <w:tabs>
          <w:tab w:val="left" w:pos="7740"/>
          <w:tab w:val="right" w:pos="9354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D7946" w:rsidRDefault="009D7946" w:rsidP="009D7946">
      <w:pPr>
        <w:shd w:val="clear" w:color="auto" w:fill="FFFFFF"/>
        <w:tabs>
          <w:tab w:val="left" w:pos="7740"/>
          <w:tab w:val="right" w:pos="9354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9D7946" w:rsidRDefault="009D7946" w:rsidP="009D7946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:rsidR="009D7946" w:rsidRDefault="009D7946" w:rsidP="009D794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</w:t>
      </w:r>
    </w:p>
    <w:p w:rsidR="009D7946" w:rsidRDefault="009D7946" w:rsidP="009D7946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от 10.10. 2014 года №_21</w:t>
      </w:r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D7946" w:rsidRDefault="009D7946" w:rsidP="009D7946">
      <w:pPr>
        <w:shd w:val="clear" w:color="auto" w:fill="FFFFFF"/>
        <w:spacing w:after="0" w:line="240" w:lineRule="auto"/>
        <w:ind w:firstLine="567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14"/>
          <w:sz w:val="28"/>
          <w:szCs w:val="28"/>
          <w:lang w:eastAsia="ru-RU"/>
        </w:rPr>
        <w:t xml:space="preserve">Порядок формирования, утверждения и ведения планов закупок и планов-графиков закупок товаров, работ, услуг для обеспечения </w:t>
      </w:r>
      <w:r>
        <w:rPr>
          <w:rFonts w:ascii="Times New Roman" w:hAnsi="Times New Roman"/>
          <w:b/>
          <w:color w:val="000000"/>
          <w:sz w:val="28"/>
          <w:szCs w:val="28"/>
        </w:rPr>
        <w:t>муниципальных</w:t>
      </w:r>
      <w:r>
        <w:rPr>
          <w:rFonts w:ascii="Times New Roman" w:eastAsia="Times New Roman" w:hAnsi="Times New Roman"/>
          <w:b/>
          <w:bCs/>
          <w:color w:val="000000"/>
          <w:spacing w:val="14"/>
          <w:sz w:val="28"/>
          <w:szCs w:val="28"/>
          <w:lang w:eastAsia="ru-RU"/>
        </w:rPr>
        <w:t xml:space="preserve"> нужд </w:t>
      </w:r>
      <w:proofErr w:type="spellStart"/>
      <w:r>
        <w:rPr>
          <w:rFonts w:ascii="Times New Roman" w:eastAsia="Times New Roman" w:hAnsi="Times New Roman"/>
          <w:b/>
          <w:bCs/>
          <w:color w:val="000000"/>
          <w:spacing w:val="14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b/>
          <w:bCs/>
          <w:color w:val="000000"/>
          <w:spacing w:val="14"/>
          <w:sz w:val="28"/>
          <w:szCs w:val="28"/>
          <w:lang w:eastAsia="ru-RU"/>
        </w:rPr>
        <w:t xml:space="preserve"> сельского поселения</w:t>
      </w:r>
    </w:p>
    <w:p w:rsidR="009D7946" w:rsidRDefault="009D7946" w:rsidP="009D7946">
      <w:pPr>
        <w:shd w:val="clear" w:color="auto" w:fill="FFFFFF"/>
        <w:spacing w:after="0" w:line="240" w:lineRule="auto"/>
        <w:ind w:left="2410" w:firstLine="567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D7946" w:rsidRDefault="009D7946" w:rsidP="009D794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Раздел 1. Общие положения</w:t>
      </w:r>
    </w:p>
    <w:p w:rsidR="009D7946" w:rsidRDefault="009D7946" w:rsidP="009D7946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1.1.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Настоящий Порядок формирования, утверждения и ведения планов закупок и планов-графиков закупок товаров, работ, услуг для обеспечения </w:t>
      </w:r>
      <w:r>
        <w:rPr>
          <w:rFonts w:ascii="Times New Roman" w:hAnsi="Times New Roman"/>
          <w:color w:val="000000"/>
          <w:sz w:val="28"/>
          <w:szCs w:val="28"/>
        </w:rPr>
        <w:t>муниципальных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нужд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устанавливает последовательность действий, сроки и порядок взаимодействия, утверждении и ведении плана закупок и плана-графика закупок товаров, работ, услуг для обеспечения </w:t>
      </w:r>
      <w:r>
        <w:rPr>
          <w:rFonts w:ascii="Times New Roman" w:hAnsi="Times New Roman"/>
          <w:color w:val="000000"/>
          <w:sz w:val="28"/>
          <w:szCs w:val="28"/>
        </w:rPr>
        <w:t>муниципальных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нужд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1.2. Порядок не применяется бюджетными учреждениями, в части осуществления ими закупок товаров, работ, услуг, предусмотренных частью 2 статьи 15 Закона о контрактной системе, в соответствии с Федеральным законом от 18 июля 2011 года № 223-ФЗ «О закупках товаров, работ, услуг отдельными видами юридических лиц».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1.3.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случае если Правительством Российской Федерации установлены требования к порядку формирования, утверждения и ведения планов закупок и (или) особенности формирования, утверждения и ведения планов-графиков, в том числе требования к форме таких планов и порядок их размещения в единой информационной системе (далее соответственно – единая информационная система), Порядок применяется в части, не противоречащей соответствующим нормативным правовым актам Правительства Российской Федерации.</w:t>
      </w:r>
      <w:proofErr w:type="gramEnd"/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1.4. Администрация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(Заказчик):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осуществляет методическое руководство по формированию планов закупок и планов-графиков;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выполняет иные функции, предусмотренные законодательством Российской Федерации.</w:t>
      </w:r>
    </w:p>
    <w:p w:rsidR="009D7946" w:rsidRDefault="009D7946" w:rsidP="009D794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Раздел 2. Порядок формирования и утверждения плана закупок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2.1. План закупок формируется Заказчиком в системе ЕАСУЗ, который интегрирован с официальным сайтом РФ о закупках, в соответствии с Руководством пользователя, исходя из целей осуществления закупок, определенных с учетом положений статьи 13 Закона о контрактной системе, 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 также с учетом требований к закупаемым товарам, работам, услугам (в том числе предельной цены товаров, работ, услуг) и (или) нормативных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затрат на обеспечение функций Заказчиков в соответствии со статьей 19 Закона о контрактной системе.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 План закупок разрабатывается по форме, установленной Правительством Российской Федерации.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2.3. В план закупок включаются сведения, определенные частью 2 статьи 17 Закона о контрактной системе.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План закупок формируется на срок, соответствующий сроку действия закона о бюджете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на очередной финансовый год и плановый период. Формируется контрактным управляющим в течени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10 рабочих дней после принятия бюджета на финансовый год и плановый период.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2.4. План закупок формируется Заказчиком на очередной финансовый год путем корректировки ранее утвержденного плана закупок.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2.5.  В планы закупок включается с учетом положений бюджетного законодательства Российской Федерации информация о закупках, осуществление которых планируется по истечении планового периода. В этом случае указанная в пункте 2.3 Порядка информация вносится в план закупок на весь срок планируемых закупок с учетом особенностей, установленных Правительством Российской Федерации.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2.6. Контрактный управляющий до 1 октября текущего финансового года формирует предварительный план закупок и представляет его на проверку и согласование Главе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2.7. Глава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проверяет план закупок  на предмет его соответствия действующему законодательству Российской Федерации, а также осуществляет оценку обоснованности закупок в срок до 1 ноября текущего финансового года.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Проверка предварительных планов закупок и оценка обоснованности закупок осуществляется в отношении вновь планируемых закупок, а также в отношении закупок, сведения о которых были изменены Заказчиком по сравнению с ранее утвержденным планом закупок.</w:t>
      </w:r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2.8. Оценка обоснованности закупок является мероприятием внутреннего контроля и осуществляется путем проверки соответствия: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          объекта закупки и объема товаров, работ, услуг - конкретной цели осуществления закупки, показателям результативности, предусмотренным программами, планами (в том числе целевыми программами, иными документами стратегического и программно-целевого планирования) (далее – Программа) или иным целям деятельности Заказчика;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          описания объекта закупки - нормативным затратам на обеспечение функций, деятельности Заказчика (при наличии соответствующих требований к закупаемым товарам, работам, услугам (в том числе предельной цены товаров, работ, услуг) и (или) нормативных затрат на обеспечение функций Заказчиков);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           объема финансового обеспечения для осуществления закупки - объему финансового обеспечения, предусмотренного на реализацию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Программы, или иному объему финансового обеспечения, имеющемуся у Заказчика.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2.9. По результатам проверки предварительного плана закупок и оценки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обоснованности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включенных в него закупок Глава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принимает одно из следующих решений: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          согласовать предварительный план закупок;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          вернуть предварительный план закупок Заказчику на доработку с указанием причин возврата;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          согласовать предварительный план закупок, установив запрет на осуществление отдельной закупки (отдельных закупок), в том числе в случае не устранения Заказчиком ранее выявленных нарушений;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2.10. Глава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возвращает контрактному управляющему предварительный план закупок на доработку или устанавливает запрет на осуществление отдельной закупки (отдельных закупок) в случае: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          выявления несоответствий действующему законодательству Российской Федерации или Порядку;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          выявления фактов включения в план необоснованных закупок.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2.11. Контрактный управляющий устраняет замечания и повторно представить предварительный план закупок на согласование в срок не позднее пяти рабочих дней со дня получения таких замечаний.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2.12. Глава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в целях проверки устранения контрактной службой выявленных несоответствий, в срок не позднее пяти рабочих дней со дня повторного получения предварительного плана закупок, проверяет такой план и осуществляет оценку обоснованности закупок в порядке, установленном настоящим разделом.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2.13. Глава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утверждает ранее согласованный план закупок в течение десяти рабочих дней после принятия бюджета на финансовый год и плановый период.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2.14. При утверждении плана закупок Контрактный управляющий заказчика вправе внести изменения в такой план в случае получения прав на принятие обязательств в большем или в меньшем объеме финансирования, чем было предусмотрено контрактной службой заказчика при формировании предварительного плана закупок. Согласование таких изменений производится в порядке, предусмотренном настоящим разделом. 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2.15. Утвержденный в установленном порядке план закупок подлежит размещению контрактным управляющим в единой информационной системе, за исключением сведений, составляющих государственную тайну, в течение трех рабочих дней со дня его утверждения.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D7946" w:rsidRDefault="009D7946" w:rsidP="009D7946">
      <w:pPr>
        <w:shd w:val="clear" w:color="auto" w:fill="FFFFFF"/>
        <w:spacing w:before="240" w:after="24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Раздел 3. Порядок формирования и утверждения плана-графика</w:t>
      </w:r>
    </w:p>
    <w:p w:rsidR="009D7946" w:rsidRDefault="009D7946" w:rsidP="009D7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3.1.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Основой для формирования плана-графика является утвержденный и размещенный в единой информационной системой план закупок.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Сведения,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содержащиеся в плане-графике, не должны противоречить сведениям, содержащимся в плане закупок.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3.2. План-график формируется контрактным управляющим заказчика в единой информационной  системе ежегодно на очередной год по форме, установленной Правительством Российской Федерации.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3.3. В план-график включаются сведения, определенные частью 2 статьи 21 Закона о контрактной системе.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3.4.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случае если установленный с учетом положений бюджетного законодательства Российской Федерации период осуществления закупки превышает срок, на который формируется план-график, в план-график также включаются общее количество поставляемого товара, объем выполняемой работы, оказываемой услуги для обеспечения нужд Заказчика и сумма, необходимая для их оплаты, на весь срок исполнения контракта по годам, следующим за финансовым годом, на который утвержден план-график.</w:t>
      </w:r>
      <w:proofErr w:type="gramEnd"/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3.5.  План-график утверждается Заказчиком в течение десяти рабочих дней после принятия бюджета на финансовый год и плановый период в соответствии с законодательством Российской Федерации, но до начала очередного финансового года.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3.6. Утвержденный в установленном порядке план-график подлежит размещению в единой информационной системе, за исключением сведений, составляющих государственную тайну, в течение трех рабочих дней со дня его утверждения.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3.7. Контрольно-счетный орган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вправе провести проверку плана-графика на соответствие этого плана-графика плану закупок соответствующего Заказчика, действующему законодательству Российской Федерации, а также вправе провести оценку обоснованности сведений, включенных в такой план-график. При этом оценке обоснованности подлежат: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          начальная (максимальная) цена контракта;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          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пособ определения поставщика (подрядчика, исполнителя), в том числе дополнительные требования к участникам закупки.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соблюдение требований к обоснованию закупок, предусмотренных ст.18 Закона о контрактной системе.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3.8.  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случае выявления несоответствий плана-графика плану закупок, действующему законодательству Российской Федерации,  нормативным правовым актам сельского поселения и (или) фактов включения в план-график необоснованных сведений, контрольно-счетный орган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устанавливает запрет на осуществление тех закупок, в отношении которых выявлены несоответствия, о чем немедленно уведомляет Контрактного управляющего заказчика с указанием причин установления запрета.</w:t>
      </w:r>
      <w:proofErr w:type="gramEnd"/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3.9. Не допускается осуществление закупок, в отношении которых контрольно-счетный орган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 установил запрет.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Заказчик обязан устранить замечания и направить в контрольно-счетный орган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сведения об их устранении в срок не позднее пяти рабочих дней со дня получения уведомления об установлении соответствующего запрета.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3.10. Контрольно-счетный орган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в целях проверки устранения Заказчиком замечаний в срок не позднее пяти рабочих дней со дня получения соответствующего уведомления от Заказчика повторно проверяет план-график на предмет соответствия его плану закупок, действующему законодательству Российской Федерации и нормативно-правовым актам сельского поселения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осуществляет оценку обоснованности сведений, включенных в план-график. По результатам такой проверки: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-снимает запрет на осуществление закупки, о чем немедленно уведомляет контрактную службу Заказчика;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-либо повторно направляет контрактному управляющему Заказчика требование об устранении замечаний.</w:t>
      </w:r>
    </w:p>
    <w:p w:rsidR="009D7946" w:rsidRDefault="009D7946" w:rsidP="009D794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Раздел 4. Порядок ведения плана закупок и плана-графика</w:t>
      </w:r>
    </w:p>
    <w:p w:rsidR="009D7946" w:rsidRDefault="009D7946" w:rsidP="009D7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4.1. Заказчики,  осуществляют закупки в строгом соответствии со сведениями, включенными в план-график.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4.2. Не допускаются размещение в единой информационной системе извещений об осуществлении закупки, документации об осуществлении закупки, направление приглашений принять участие в определении поставщика (подрядчика, исполнителя) закрытым способом, если такие извещения, документация, приглашения содержат информацию, не соответствующую информации, указанной в планах-графиках.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4.3. Закупки, подлежащие обязательному предварительному общественному обсуждению в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случаях, установленных Правительством Российской Федерации и  не могут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быть осуществлены без проведения такого обсуждения.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4.4. Подготовка документов для осуществления закупок осуществляется в порядке, установленном законодательством Российской Федерации и нормативно-правовыми актами сельского поселения.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4.5. Планы закупок подлежат корректировке при формировании и утверждении планов закупок на очередной плановый период, а также могут быть изменены в порядке и в случаях, предусмотренных законодательством Российской Федерации и Порядком.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4.6. Планы-графики подлежат изменению в случае внесения изменений в планы закупок, на основании которых они составлены, а также могут быть изменены в порядке и в случаях, предусмотренных законодательством Российской Федерации и Порядком.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4.7. В случае необходимости изменения сведений, содержащихся одновременно в плане закупок и в плане-графике, изменения в план-график вносятся после изменения плана закупок.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4.8. Корректировку и (или) изменение планов закупок, изменение планов-графиков осуществляет Контрактный управляющий Заказчика.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4.9. Внесение изменений в план закупок и в план-график допускается не позднее, чем за десять календарных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4.10. План-график подлежит изменению в случае внесения изменений в план закупок, а также в следующих случаях: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увеличение или уменьшение начальной (максимальной) цены контракта, цены контракта, заключаемого с единственным поставщиком (подрядчиком, исполнителем);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 изменение до начала закупки срока исполнения контракта, порядка оплаты и размера аванса;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изменение даты начала закупки и (или) способа определения поставщика (подрядчика, исполнителя), отмена заказчиком закупки, предусмотренной планом-графиком;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реализация решения, принятого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заказчиком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итогам проведенного в соответствии со ст.20 Федерального закона о контрактной системе обязательного общественного обсуждения закупок и не требующего внесения изменений в план-график закупок;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 иных случаях  в соответствии с порядком формирования, утверждения и ведения планов-графиков, установленных частями 4,5 ст.21 Федерального закона о контрактной системе.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4.11. В случаях, когда изменению подлежат сведения об объекте закупки и (или) объем финансового обеспечения, Заказчик обязан согласовать возможность такого изменения с контрольно-счетным органом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района, в соответствии с настоящим Порядком.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4.12. Измененные планы закупок и планы-графики подлежат размещению в единой информационной системе в течение трех рабочих дней со дня их утверждения.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9D7946" w:rsidRDefault="009D7946" w:rsidP="009D79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Раздел 5. Переходные положения</w:t>
      </w:r>
    </w:p>
    <w:p w:rsidR="009D7946" w:rsidRDefault="009D7946" w:rsidP="009D7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9D7946" w:rsidRDefault="009D7946" w:rsidP="009D7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5.1. Настоящий Порядок применяется к порядку формирования, утверждения и ведения планов закупок и планов-графиков на 2015 год и последующие годы.</w:t>
      </w:r>
    </w:p>
    <w:p w:rsidR="009D7946" w:rsidRDefault="009D7946" w:rsidP="009D7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5.2. До вступления в действие Закона о контрактной системе и на переходный период (с 2014-2015гг), при формировании плана-графика закупок необходимо руководствоваться Приказом Министерства экономического развития РФ №761 и Федерального казначейства №20н от 27.12.2011 года и № 544/18н от 20.09.2013 года.</w:t>
      </w:r>
    </w:p>
    <w:p w:rsidR="009D7946" w:rsidRDefault="009D7946" w:rsidP="009D7946">
      <w:pPr>
        <w:rPr>
          <w:rFonts w:ascii="Times New Roman" w:eastAsia="Calibri" w:hAnsi="Times New Roman"/>
          <w:sz w:val="28"/>
          <w:szCs w:val="28"/>
        </w:rPr>
      </w:pPr>
    </w:p>
    <w:p w:rsidR="009D7946" w:rsidRDefault="009D7946" w:rsidP="009D7946">
      <w:pPr>
        <w:rPr>
          <w:rFonts w:ascii="Calibri" w:hAnsi="Calibri"/>
        </w:rPr>
      </w:pPr>
    </w:p>
    <w:p w:rsidR="008C347D" w:rsidRPr="008C347D" w:rsidRDefault="008C347D" w:rsidP="00AF249E">
      <w:pPr>
        <w:ind w:left="360"/>
      </w:pPr>
      <w:bookmarkStart w:id="0" w:name="_GoBack"/>
      <w:bookmarkEnd w:id="0"/>
    </w:p>
    <w:sectPr w:rsidR="008C347D" w:rsidRPr="008C347D" w:rsidSect="003B2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76E38"/>
    <w:multiLevelType w:val="hybridMultilevel"/>
    <w:tmpl w:val="5AE4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31363"/>
    <w:multiLevelType w:val="multilevel"/>
    <w:tmpl w:val="02721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7C78A0"/>
    <w:multiLevelType w:val="hybridMultilevel"/>
    <w:tmpl w:val="5836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B7"/>
    <w:rsid w:val="000C0128"/>
    <w:rsid w:val="001E118F"/>
    <w:rsid w:val="003B2A74"/>
    <w:rsid w:val="00561C8F"/>
    <w:rsid w:val="005A5B4A"/>
    <w:rsid w:val="005C024F"/>
    <w:rsid w:val="005C0720"/>
    <w:rsid w:val="0062002B"/>
    <w:rsid w:val="0068135A"/>
    <w:rsid w:val="006F5E99"/>
    <w:rsid w:val="00741B9E"/>
    <w:rsid w:val="0079222B"/>
    <w:rsid w:val="008906F3"/>
    <w:rsid w:val="008C347D"/>
    <w:rsid w:val="009C7D8F"/>
    <w:rsid w:val="009D7946"/>
    <w:rsid w:val="00A17B93"/>
    <w:rsid w:val="00AF249E"/>
    <w:rsid w:val="00B20468"/>
    <w:rsid w:val="00BB72B7"/>
    <w:rsid w:val="00BC5901"/>
    <w:rsid w:val="00C97EA3"/>
    <w:rsid w:val="00DE5C33"/>
    <w:rsid w:val="00F7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2446</Words>
  <Characters>13946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39</cp:revision>
  <dcterms:created xsi:type="dcterms:W3CDTF">2014-07-29T11:21:00Z</dcterms:created>
  <dcterms:modified xsi:type="dcterms:W3CDTF">2014-10-22T07:04:00Z</dcterms:modified>
</cp:coreProperties>
</file>