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E1E" w:rsidRDefault="00BF3E1E" w:rsidP="001A6A5B">
      <w:pPr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ED6158" w:rsidRDefault="00ED6158" w:rsidP="00BF3E1E">
      <w:pPr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 xml:space="preserve">                                        </w:t>
      </w:r>
      <w:r w:rsidR="00BF3E1E">
        <w:rPr>
          <w:rFonts w:ascii="Times New Roman CYR" w:hAnsi="Times New Roman CYR" w:cs="Times New Roman CYR"/>
          <w:b/>
          <w:sz w:val="28"/>
          <w:szCs w:val="28"/>
        </w:rPr>
        <w:t>СО</w:t>
      </w:r>
      <w:r w:rsidR="00BF3E1E">
        <w:rPr>
          <w:rFonts w:ascii="Times New Roman CYR" w:hAnsi="Times New Roman CYR" w:cs="Times New Roman CYR"/>
          <w:b/>
          <w:bCs/>
          <w:sz w:val="28"/>
          <w:szCs w:val="28"/>
        </w:rPr>
        <w:t xml:space="preserve">ВЕТ ДЕПУТАТОВ </w:t>
      </w:r>
    </w:p>
    <w:p w:rsidR="00BF3E1E" w:rsidRDefault="00ED6158" w:rsidP="00BF3E1E">
      <w:pPr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САЛАЗГОРЬСКОГО</w:t>
      </w:r>
      <w:r w:rsidR="00BF3E1E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</w:p>
    <w:p w:rsidR="00BF3E1E" w:rsidRDefault="00BF3E1E" w:rsidP="00BF3E1E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ТОРБЕЕВСКОГО МУНИЦИПАЛЬНОГО РАЙОНА</w:t>
      </w:r>
    </w:p>
    <w:p w:rsidR="00BF3E1E" w:rsidRDefault="00BF3E1E" w:rsidP="00BF3E1E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</w:p>
    <w:p w:rsidR="00BF3E1E" w:rsidRDefault="00BF3E1E" w:rsidP="00BF3E1E">
      <w:pPr>
        <w:rPr>
          <w:rFonts w:ascii="Times New Roman" w:hAnsi="Times New Roman"/>
          <w:b/>
          <w:sz w:val="28"/>
          <w:szCs w:val="28"/>
        </w:rPr>
      </w:pPr>
    </w:p>
    <w:p w:rsidR="00BF3E1E" w:rsidRDefault="00BF3E1E" w:rsidP="00BF3E1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1A6A5B">
        <w:rPr>
          <w:rFonts w:ascii="Times New Roman" w:hAnsi="Times New Roman"/>
          <w:b/>
          <w:sz w:val="28"/>
          <w:szCs w:val="28"/>
        </w:rPr>
        <w:t xml:space="preserve">         Тридцать третья </w:t>
      </w:r>
      <w:r w:rsidR="00336403">
        <w:rPr>
          <w:rFonts w:ascii="Times New Roman" w:hAnsi="Times New Roman"/>
          <w:b/>
          <w:sz w:val="28"/>
          <w:szCs w:val="28"/>
        </w:rPr>
        <w:t>сессия</w:t>
      </w:r>
    </w:p>
    <w:p w:rsidR="00BF3E1E" w:rsidRDefault="00BF3E1E" w:rsidP="00BF3E1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(второго созыва)</w:t>
      </w:r>
    </w:p>
    <w:p w:rsidR="00BF3E1E" w:rsidRDefault="00BF3E1E" w:rsidP="00BF3E1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</w:t>
      </w:r>
    </w:p>
    <w:p w:rsidR="00BF3E1E" w:rsidRDefault="00BF3E1E" w:rsidP="00BF3E1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РЕШЕНИЕ</w:t>
      </w:r>
    </w:p>
    <w:p w:rsidR="00BF3E1E" w:rsidRDefault="001A6A5B" w:rsidP="00BF3E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28.11.</w:t>
      </w:r>
      <w:r w:rsidR="00ED6158">
        <w:rPr>
          <w:rFonts w:ascii="Times New Roman" w:hAnsi="Times New Roman"/>
          <w:sz w:val="28"/>
          <w:szCs w:val="28"/>
        </w:rPr>
        <w:t xml:space="preserve"> 2014г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proofErr w:type="spellStart"/>
      <w:r w:rsidR="00ED6158">
        <w:rPr>
          <w:rFonts w:ascii="Times New Roman" w:hAnsi="Times New Roman"/>
          <w:sz w:val="28"/>
          <w:szCs w:val="28"/>
        </w:rPr>
        <w:t>с</w:t>
      </w:r>
      <w:proofErr w:type="gramStart"/>
      <w:r w:rsidR="00ED6158">
        <w:rPr>
          <w:rFonts w:ascii="Times New Roman" w:hAnsi="Times New Roman"/>
          <w:sz w:val="28"/>
          <w:szCs w:val="28"/>
        </w:rPr>
        <w:t>.С</w:t>
      </w:r>
      <w:proofErr w:type="gramEnd"/>
      <w:r w:rsidR="00ED6158">
        <w:rPr>
          <w:rFonts w:ascii="Times New Roman" w:hAnsi="Times New Roman"/>
          <w:sz w:val="28"/>
          <w:szCs w:val="28"/>
        </w:rPr>
        <w:t>алазгорь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№ 24</w:t>
      </w:r>
    </w:p>
    <w:p w:rsidR="001A6A5B" w:rsidRDefault="001A6A5B" w:rsidP="00BF3E1E">
      <w:pPr>
        <w:rPr>
          <w:rFonts w:ascii="Times New Roman" w:hAnsi="Times New Roman"/>
          <w:b/>
          <w:sz w:val="28"/>
          <w:szCs w:val="28"/>
        </w:rPr>
      </w:pPr>
    </w:p>
    <w:p w:rsidR="009E1EFD" w:rsidRPr="001A6A5B" w:rsidRDefault="009E1EFD" w:rsidP="009E1EFD">
      <w:pPr>
        <w:rPr>
          <w:rFonts w:ascii="Times New Roman" w:hAnsi="Times New Roman"/>
          <w:b/>
          <w:iCs/>
          <w:sz w:val="28"/>
          <w:szCs w:val="28"/>
        </w:rPr>
      </w:pPr>
      <w:r w:rsidRPr="00D45F92">
        <w:rPr>
          <w:rFonts w:ascii="Times New Roman" w:hAnsi="Times New Roman"/>
        </w:rPr>
        <w:t xml:space="preserve"> </w:t>
      </w:r>
      <w:r w:rsidRPr="00D45F92"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D45F92" w:rsidRPr="00D45F92"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 w:rsidR="00D45F92" w:rsidRPr="00D45F92">
        <w:rPr>
          <w:rFonts w:ascii="Times New Roman" w:hAnsi="Times New Roman"/>
          <w:b/>
          <w:sz w:val="28"/>
          <w:szCs w:val="28"/>
        </w:rPr>
        <w:t xml:space="preserve"> сельского поселения №8 от 21</w:t>
      </w:r>
      <w:r w:rsidRPr="00D45F92">
        <w:rPr>
          <w:rFonts w:ascii="Times New Roman" w:hAnsi="Times New Roman"/>
          <w:b/>
          <w:sz w:val="28"/>
          <w:szCs w:val="28"/>
        </w:rPr>
        <w:t>.03.2011 года «Об определении органа регулирования тарифов и надбавок организаций коммунального комплекса».</w:t>
      </w:r>
      <w:bookmarkStart w:id="0" w:name="_GoBack"/>
      <w:bookmarkEnd w:id="0"/>
    </w:p>
    <w:p w:rsidR="009E1EFD" w:rsidRPr="00D45F92" w:rsidRDefault="009E1EFD" w:rsidP="009E1EFD">
      <w:pPr>
        <w:rPr>
          <w:rFonts w:ascii="Times New Roman" w:hAnsi="Times New Roman"/>
          <w:sz w:val="28"/>
          <w:szCs w:val="28"/>
        </w:rPr>
      </w:pPr>
      <w:proofErr w:type="gramStart"/>
      <w:r w:rsidRPr="00D45F92">
        <w:rPr>
          <w:rFonts w:ascii="Times New Roman" w:hAnsi="Times New Roman"/>
          <w:color w:val="000000"/>
          <w:sz w:val="28"/>
          <w:szCs w:val="28"/>
        </w:rPr>
        <w:t>В целях приведения в соответствие с действующим законодательством</w:t>
      </w:r>
      <w:r w:rsidRPr="00D45F92">
        <w:rPr>
          <w:rFonts w:ascii="Times New Roman" w:hAnsi="Times New Roman"/>
          <w:sz w:val="28"/>
          <w:szCs w:val="28"/>
        </w:rPr>
        <w:t xml:space="preserve"> Положения об  органе   регулирования тарифов на товары и услуги организаций коммунального комплекса   </w:t>
      </w:r>
      <w:proofErr w:type="spellStart"/>
      <w:r w:rsidR="00D45F92" w:rsidRPr="00D45F92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Pr="00D45F92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D45F9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D45F92">
        <w:rPr>
          <w:rFonts w:ascii="Times New Roman" w:hAnsi="Times New Roman"/>
          <w:sz w:val="28"/>
          <w:szCs w:val="28"/>
        </w:rPr>
        <w:t xml:space="preserve">в соответствии с Федеральным </w:t>
      </w:r>
      <w:hyperlink r:id="rId5" w:history="1">
        <w:r w:rsidRPr="00D45F92">
          <w:rPr>
            <w:rStyle w:val="af8"/>
            <w:rFonts w:ascii="Times New Roman" w:hAnsi="Times New Roman"/>
            <w:i/>
            <w:sz w:val="28"/>
            <w:szCs w:val="28"/>
          </w:rPr>
          <w:t>законом</w:t>
        </w:r>
      </w:hyperlink>
      <w:r w:rsidRPr="00D45F92">
        <w:rPr>
          <w:rFonts w:ascii="Times New Roman" w:hAnsi="Times New Roman"/>
          <w:sz w:val="28"/>
          <w:szCs w:val="28"/>
        </w:rPr>
        <w:t xml:space="preserve"> от 30 декабря 2004 г. N 210-ФЗ "Об основах регулирования тарифов организаций коммунального комплекса"</w:t>
      </w:r>
      <w:r w:rsidRPr="00D45F92">
        <w:rPr>
          <w:rFonts w:ascii="Times New Roman" w:hAnsi="Times New Roman"/>
          <w:color w:val="000000"/>
          <w:sz w:val="28"/>
          <w:szCs w:val="28"/>
        </w:rPr>
        <w:t xml:space="preserve">, Совет депутатов </w:t>
      </w:r>
      <w:proofErr w:type="spellStart"/>
      <w:r w:rsidR="00D45F92" w:rsidRPr="00D45F92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D45F92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D45F92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D45F92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proofErr w:type="gramEnd"/>
    </w:p>
    <w:p w:rsidR="009E1EFD" w:rsidRPr="00D45F92" w:rsidRDefault="009E1EFD" w:rsidP="009E1EFD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proofErr w:type="gramStart"/>
      <w:r w:rsidRPr="00D45F92">
        <w:rPr>
          <w:rFonts w:ascii="Times New Roman" w:hAnsi="Times New Roman"/>
          <w:color w:val="000000"/>
          <w:sz w:val="28"/>
          <w:szCs w:val="28"/>
        </w:rPr>
        <w:t>Р</w:t>
      </w:r>
      <w:proofErr w:type="gramEnd"/>
      <w:r w:rsidRPr="00D45F92">
        <w:rPr>
          <w:rFonts w:ascii="Times New Roman" w:hAnsi="Times New Roman"/>
          <w:color w:val="000000"/>
          <w:sz w:val="28"/>
          <w:szCs w:val="28"/>
        </w:rPr>
        <w:t xml:space="preserve"> Е Ш И Л:</w:t>
      </w:r>
    </w:p>
    <w:p w:rsidR="009E1EFD" w:rsidRPr="00D45F92" w:rsidRDefault="009E1EFD" w:rsidP="009E1EFD">
      <w:pPr>
        <w:rPr>
          <w:rFonts w:ascii="Times New Roman" w:hAnsi="Times New Roman"/>
          <w:sz w:val="28"/>
          <w:szCs w:val="28"/>
        </w:rPr>
      </w:pPr>
      <w:r w:rsidRPr="00D45F92">
        <w:rPr>
          <w:rFonts w:ascii="Times New Roman" w:hAnsi="Times New Roman"/>
          <w:sz w:val="28"/>
          <w:szCs w:val="28"/>
        </w:rPr>
        <w:t>1. Внести следующие  изменения:</w:t>
      </w:r>
    </w:p>
    <w:p w:rsidR="009E1EFD" w:rsidRPr="00D45F92" w:rsidRDefault="009E1EFD" w:rsidP="009E1EFD">
      <w:pPr>
        <w:rPr>
          <w:rFonts w:ascii="Times New Roman" w:hAnsi="Times New Roman"/>
          <w:sz w:val="28"/>
          <w:szCs w:val="28"/>
        </w:rPr>
      </w:pPr>
      <w:r w:rsidRPr="00D45F92">
        <w:rPr>
          <w:rFonts w:ascii="Times New Roman" w:hAnsi="Times New Roman"/>
          <w:sz w:val="28"/>
          <w:szCs w:val="28"/>
        </w:rPr>
        <w:t>-  в  абзац  5 пункта 1  раздела 2 Положения изложив его в следующей редакции:</w:t>
      </w:r>
    </w:p>
    <w:p w:rsidR="009E1EFD" w:rsidRPr="00D45F92" w:rsidRDefault="009E1EFD" w:rsidP="009E1EFD">
      <w:pPr>
        <w:rPr>
          <w:rFonts w:ascii="Times New Roman" w:hAnsi="Times New Roman"/>
          <w:sz w:val="28"/>
          <w:szCs w:val="28"/>
        </w:rPr>
      </w:pPr>
      <w:r w:rsidRPr="00D45F92">
        <w:rPr>
          <w:rFonts w:ascii="Times New Roman" w:hAnsi="Times New Roman"/>
          <w:sz w:val="28"/>
          <w:szCs w:val="28"/>
        </w:rPr>
        <w:t>«- создание условий, необходимых для привлечения инвестиций в целях  развития и модернизации объектов, используемых для утилизации, обезвреживания и захоронения твердых бытовых отходов».</w:t>
      </w:r>
    </w:p>
    <w:p w:rsidR="009E1EFD" w:rsidRPr="00D45F92" w:rsidRDefault="009E1EFD" w:rsidP="009E1EFD">
      <w:pPr>
        <w:rPr>
          <w:rFonts w:ascii="Times New Roman" w:hAnsi="Times New Roman"/>
          <w:sz w:val="28"/>
          <w:szCs w:val="28"/>
        </w:rPr>
      </w:pPr>
      <w:r w:rsidRPr="00D45F92">
        <w:rPr>
          <w:rFonts w:ascii="Times New Roman" w:hAnsi="Times New Roman"/>
          <w:sz w:val="28"/>
          <w:szCs w:val="28"/>
        </w:rPr>
        <w:lastRenderedPageBreak/>
        <w:t xml:space="preserve"> -в подпункты 2, 3, 4, 6 и 7 пункта 1 раздела 3 Положения изложив их в следующей редакции:</w:t>
      </w:r>
    </w:p>
    <w:p w:rsidR="009E1EFD" w:rsidRPr="00D45F92" w:rsidRDefault="009E1EFD" w:rsidP="009E1EFD">
      <w:pPr>
        <w:rPr>
          <w:rFonts w:ascii="Times New Roman" w:hAnsi="Times New Roman"/>
          <w:sz w:val="28"/>
          <w:szCs w:val="28"/>
        </w:rPr>
      </w:pPr>
      <w:r w:rsidRPr="00D45F92">
        <w:rPr>
          <w:rFonts w:ascii="Times New Roman" w:hAnsi="Times New Roman"/>
          <w:sz w:val="28"/>
          <w:szCs w:val="28"/>
        </w:rPr>
        <w:t xml:space="preserve">  «2)утверждает   технические  задания по разработке инвестиционных программ ОКК по строительству, реконструкции и (или) модернизации объектов, используемых для утилизации, обезвреживания и захоронения твердых бытовых отходов;</w:t>
      </w:r>
    </w:p>
    <w:p w:rsidR="009E1EFD" w:rsidRPr="00D45F92" w:rsidRDefault="009E1EFD" w:rsidP="009E1EFD">
      <w:pPr>
        <w:rPr>
          <w:rFonts w:ascii="Times New Roman" w:hAnsi="Times New Roman"/>
          <w:sz w:val="28"/>
          <w:szCs w:val="28"/>
        </w:rPr>
      </w:pPr>
      <w:r w:rsidRPr="00D45F92">
        <w:rPr>
          <w:rFonts w:ascii="Times New Roman" w:hAnsi="Times New Roman"/>
          <w:sz w:val="28"/>
          <w:szCs w:val="28"/>
        </w:rPr>
        <w:t>3)рассматривает  проекты  инвестиционных программ ОКК по строительству, реконструкции и (или) модернизации объектов, используемых для утилизации, обезвреживания и захоронения твердых бытовых отходов;</w:t>
      </w:r>
    </w:p>
    <w:p w:rsidR="009E1EFD" w:rsidRPr="00D45F92" w:rsidRDefault="009E1EFD" w:rsidP="009E1EFD">
      <w:pPr>
        <w:rPr>
          <w:rFonts w:ascii="Times New Roman" w:hAnsi="Times New Roman"/>
          <w:sz w:val="28"/>
          <w:szCs w:val="28"/>
        </w:rPr>
      </w:pPr>
      <w:r w:rsidRPr="00D45F92">
        <w:rPr>
          <w:rFonts w:ascii="Times New Roman" w:hAnsi="Times New Roman"/>
          <w:sz w:val="28"/>
          <w:szCs w:val="28"/>
        </w:rPr>
        <w:t xml:space="preserve">  4)устанавливает надбавки к тарифам на услуги ОКК в соответствии  с предельным  индексом, установленным органом  субъекта  Российской Федерации для соответствующего муниципального образования;</w:t>
      </w:r>
    </w:p>
    <w:p w:rsidR="009E1EFD" w:rsidRPr="00D45F92" w:rsidRDefault="009E1EFD" w:rsidP="009E1EFD">
      <w:pPr>
        <w:rPr>
          <w:rFonts w:ascii="Times New Roman" w:hAnsi="Times New Roman"/>
          <w:sz w:val="28"/>
          <w:szCs w:val="28"/>
        </w:rPr>
      </w:pPr>
    </w:p>
    <w:p w:rsidR="009E1EFD" w:rsidRPr="00D45F92" w:rsidRDefault="009E1EFD" w:rsidP="009E1EFD">
      <w:pPr>
        <w:rPr>
          <w:rFonts w:ascii="Times New Roman" w:hAnsi="Times New Roman"/>
          <w:sz w:val="28"/>
          <w:szCs w:val="28"/>
        </w:rPr>
      </w:pPr>
      <w:r w:rsidRPr="00D45F92">
        <w:rPr>
          <w:rFonts w:ascii="Times New Roman" w:hAnsi="Times New Roman"/>
          <w:sz w:val="28"/>
          <w:szCs w:val="28"/>
        </w:rPr>
        <w:t>6)участвует в разработке  проектов договоров, заключаемых  в целях  развития объектов, используемых для утилизации, обезвреживания и захоронения твердых бытовых отходов;</w:t>
      </w:r>
    </w:p>
    <w:p w:rsidR="009E1EFD" w:rsidRPr="00D45F92" w:rsidRDefault="009E1EFD" w:rsidP="009E1EFD">
      <w:pPr>
        <w:rPr>
          <w:rFonts w:ascii="Times New Roman" w:hAnsi="Times New Roman"/>
          <w:sz w:val="28"/>
          <w:szCs w:val="28"/>
        </w:rPr>
      </w:pPr>
      <w:r w:rsidRPr="00D45F92">
        <w:rPr>
          <w:rFonts w:ascii="Times New Roman" w:hAnsi="Times New Roman"/>
          <w:sz w:val="28"/>
          <w:szCs w:val="28"/>
        </w:rPr>
        <w:t>7)заключает с ОКК договоры,  определяющие условия выполнения  инвестиционных программ ОКК, в целях развития объектов, используемых для утилизации, обезвреживания и захоронения твердых бытовых отходов</w:t>
      </w:r>
      <w:proofErr w:type="gramStart"/>
      <w:r w:rsidRPr="00D45F92">
        <w:rPr>
          <w:rFonts w:ascii="Times New Roman" w:hAnsi="Times New Roman"/>
          <w:sz w:val="28"/>
          <w:szCs w:val="28"/>
        </w:rPr>
        <w:t>;»</w:t>
      </w:r>
      <w:proofErr w:type="gramEnd"/>
    </w:p>
    <w:p w:rsidR="009E1EFD" w:rsidRPr="00D45F92" w:rsidRDefault="009E1EFD" w:rsidP="009E1EFD">
      <w:pPr>
        <w:rPr>
          <w:rFonts w:ascii="Times New Roman" w:hAnsi="Times New Roman"/>
          <w:sz w:val="28"/>
          <w:szCs w:val="28"/>
        </w:rPr>
      </w:pPr>
      <w:r w:rsidRPr="00D45F92">
        <w:rPr>
          <w:rFonts w:ascii="Times New Roman" w:hAnsi="Times New Roman"/>
          <w:sz w:val="28"/>
          <w:szCs w:val="28"/>
        </w:rPr>
        <w:t>- пункты 3 и 4 раздела 4  признать утратившими силу.</w:t>
      </w:r>
    </w:p>
    <w:p w:rsidR="009E1EFD" w:rsidRPr="00D45F92" w:rsidRDefault="009E1EFD" w:rsidP="009E1EFD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F3E1E" w:rsidRDefault="009E1EFD" w:rsidP="00BF3E1E">
      <w:pPr>
        <w:rPr>
          <w:rFonts w:ascii="Times New Roman" w:hAnsi="Times New Roman"/>
          <w:color w:val="000000"/>
          <w:sz w:val="29"/>
          <w:szCs w:val="29"/>
          <w:shd w:val="clear" w:color="auto" w:fill="FFFFFF"/>
        </w:rPr>
      </w:pPr>
      <w:r w:rsidRPr="00D45F92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 xml:space="preserve">2. Настоящее решение вступает в </w:t>
      </w:r>
      <w:r w:rsidR="00D45F92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>силу с момента его опубликования.</w:t>
      </w:r>
    </w:p>
    <w:p w:rsidR="00D45F92" w:rsidRPr="00D45F92" w:rsidRDefault="00D45F92" w:rsidP="00BF3E1E">
      <w:pPr>
        <w:rPr>
          <w:rFonts w:ascii="Times New Roman" w:hAnsi="Times New Roman"/>
        </w:rPr>
      </w:pPr>
    </w:p>
    <w:p w:rsidR="00336403" w:rsidRDefault="00BF3E1E" w:rsidP="00BF3E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ED6158"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BF3E1E" w:rsidRDefault="00BF3E1E" w:rsidP="00BF3E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</w:t>
      </w:r>
      <w:r w:rsidR="00336403">
        <w:rPr>
          <w:rFonts w:ascii="Times New Roman" w:hAnsi="Times New Roman"/>
          <w:sz w:val="28"/>
          <w:szCs w:val="28"/>
        </w:rPr>
        <w:t xml:space="preserve">                  Г.П. Солдатова</w:t>
      </w:r>
    </w:p>
    <w:p w:rsidR="00BF3E1E" w:rsidRDefault="00BF3E1E" w:rsidP="00BF3E1E">
      <w:pPr>
        <w:rPr>
          <w:rFonts w:ascii="Times New Roman" w:hAnsi="Times New Roman"/>
          <w:sz w:val="28"/>
          <w:szCs w:val="28"/>
        </w:rPr>
      </w:pPr>
    </w:p>
    <w:p w:rsidR="00BF3E1E" w:rsidRDefault="00BF3E1E" w:rsidP="00BF3E1E">
      <w:pPr>
        <w:rPr>
          <w:rFonts w:ascii="Times New Roman" w:hAnsi="Times New Roman"/>
          <w:sz w:val="28"/>
          <w:szCs w:val="28"/>
        </w:rPr>
      </w:pPr>
    </w:p>
    <w:p w:rsidR="00BF3E1E" w:rsidRDefault="00BF3E1E" w:rsidP="00BF3E1E">
      <w:pPr>
        <w:rPr>
          <w:sz w:val="28"/>
          <w:szCs w:val="28"/>
        </w:rPr>
      </w:pPr>
    </w:p>
    <w:p w:rsidR="00BF3E1E" w:rsidRDefault="00BF3E1E" w:rsidP="00BF3E1E">
      <w:pPr>
        <w:rPr>
          <w:sz w:val="28"/>
          <w:szCs w:val="28"/>
        </w:rPr>
      </w:pPr>
    </w:p>
    <w:p w:rsidR="003933CF" w:rsidRDefault="003933CF"/>
    <w:tbl>
      <w:tblPr>
        <w:tblpPr w:leftFromText="180" w:rightFromText="180" w:vertAnchor="text" w:horzAnchor="margin" w:tblpXSpec="center" w:tblpY="-886"/>
        <w:tblW w:w="9855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260"/>
        <w:gridCol w:w="4362"/>
        <w:gridCol w:w="1032"/>
        <w:gridCol w:w="3201"/>
      </w:tblGrid>
      <w:tr w:rsidR="0061368F" w:rsidTr="0061368F">
        <w:trPr>
          <w:gridAfter w:val="3"/>
          <w:wAfter w:w="8595" w:type="dxa"/>
        </w:trPr>
        <w:tc>
          <w:tcPr>
            <w:tcW w:w="1260" w:type="dxa"/>
          </w:tcPr>
          <w:p w:rsidR="0061368F" w:rsidRDefault="0061368F" w:rsidP="0061368F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61368F" w:rsidTr="0061368F">
        <w:tc>
          <w:tcPr>
            <w:tcW w:w="5622" w:type="dxa"/>
            <w:gridSpan w:val="2"/>
            <w:hideMark/>
          </w:tcPr>
          <w:p w:rsidR="0061368F" w:rsidRDefault="0061368F" w:rsidP="0061368F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032" w:type="dxa"/>
          </w:tcPr>
          <w:p w:rsidR="0061368F" w:rsidRDefault="0061368F" w:rsidP="0061368F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/>
                <w:sz w:val="28"/>
                <w:szCs w:val="28"/>
                <w:lang w:eastAsia="en-US"/>
              </w:rPr>
            </w:pPr>
          </w:p>
        </w:tc>
        <w:tc>
          <w:tcPr>
            <w:tcW w:w="3201" w:type="dxa"/>
          </w:tcPr>
          <w:p w:rsidR="0061368F" w:rsidRDefault="0061368F" w:rsidP="006136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/>
                <w:sz w:val="28"/>
                <w:szCs w:val="28"/>
                <w:lang w:eastAsia="en-US"/>
              </w:rPr>
            </w:pPr>
          </w:p>
        </w:tc>
      </w:tr>
    </w:tbl>
    <w:p w:rsidR="0061368F" w:rsidRDefault="0061368F"/>
    <w:tbl>
      <w:tblPr>
        <w:tblpPr w:leftFromText="180" w:rightFromText="180" w:bottomFromText="80" w:vertAnchor="text" w:horzAnchor="margin" w:tblpY="-67"/>
        <w:tblOverlap w:val="never"/>
        <w:tblW w:w="984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629"/>
        <w:gridCol w:w="1260"/>
        <w:gridCol w:w="3960"/>
      </w:tblGrid>
      <w:tr w:rsidR="0061368F" w:rsidTr="0061368F">
        <w:tc>
          <w:tcPr>
            <w:tcW w:w="4629" w:type="dxa"/>
          </w:tcPr>
          <w:p w:rsidR="0061368F" w:rsidRPr="0061368F" w:rsidRDefault="0061368F" w:rsidP="0061368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61368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АДМИНИСТРАЦИЯ САЛАЗГОРЬСКОГО СЕЛЬСКОГО ПОСЕЛЕНИЯ ТОРБЕЕВСКОГО МУНИЦИПАЛЬНОГО РАЙОНА</w:t>
            </w:r>
            <w:r w:rsidRPr="0061368F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61368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РЕСПУБЛИКИ МОРДОВИЯ</w:t>
            </w:r>
          </w:p>
          <w:p w:rsidR="0061368F" w:rsidRDefault="0061368F" w:rsidP="0061368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Кооперативная , д. №  7,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алазгорь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район,</w:t>
            </w:r>
            <w:r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431045</w:t>
            </w:r>
            <w:r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: тел.(83456)2-48-37</w:t>
            </w:r>
          </w:p>
          <w:p w:rsidR="0061368F" w:rsidRPr="0061368F" w:rsidRDefault="0061368F" w:rsidP="0061368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ad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salazgor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2012@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yandex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ru</w:t>
            </w:r>
            <w:proofErr w:type="spellEnd"/>
            <w:r w:rsidRPr="006136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</w:t>
            </w:r>
          </w:p>
          <w:p w:rsidR="0061368F" w:rsidRDefault="0061368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______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___________ № ____________</w:t>
            </w:r>
          </w:p>
          <w:p w:rsidR="0061368F" w:rsidRDefault="0061368F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260" w:type="dxa"/>
          </w:tcPr>
          <w:p w:rsidR="0061368F" w:rsidRDefault="0061368F">
            <w:pPr>
              <w:widowControl w:val="0"/>
              <w:suppressAutoHyphens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960" w:type="dxa"/>
          </w:tcPr>
          <w:p w:rsidR="0061368F" w:rsidRDefault="0061368F">
            <w:pPr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61368F" w:rsidRDefault="0061368F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Прокурору </w:t>
            </w:r>
          </w:p>
          <w:p w:rsidR="0061368F" w:rsidRDefault="0061368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района РМ </w:t>
            </w:r>
          </w:p>
          <w:p w:rsidR="0061368F" w:rsidRDefault="0061368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старшему советнику юстиции      Баранову А.И.</w:t>
            </w:r>
          </w:p>
          <w:p w:rsidR="0061368F" w:rsidRDefault="0061368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61368F" w:rsidRDefault="0061368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61368F" w:rsidRDefault="0061368F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</w:tbl>
    <w:p w:rsidR="0061368F" w:rsidRDefault="0061368F" w:rsidP="0061368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CA2A09" w:rsidRDefault="0061368F" w:rsidP="0061368F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направляет проект решения «</w:t>
      </w:r>
      <w:r w:rsidR="00CA2A09">
        <w:rPr>
          <w:rFonts w:ascii="Times New Roman" w:hAnsi="Times New Roman"/>
          <w:b/>
          <w:sz w:val="28"/>
          <w:szCs w:val="28"/>
        </w:rPr>
        <w:t xml:space="preserve">О внесении изменений в  Положение об органе регулирования тарифов на товары и услуги организаций коммунального комплекса </w:t>
      </w:r>
      <w:proofErr w:type="spellStart"/>
      <w:r w:rsidR="00CA2A09"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 w:rsidR="00CA2A09">
        <w:rPr>
          <w:rFonts w:ascii="Times New Roman" w:hAnsi="Times New Roman"/>
          <w:b/>
          <w:sz w:val="28"/>
          <w:szCs w:val="28"/>
        </w:rPr>
        <w:t xml:space="preserve"> сельского поселения, утвержденное решением Совета депутатов </w:t>
      </w:r>
      <w:proofErr w:type="spellStart"/>
      <w:r w:rsidR="00CA2A09"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 w:rsidR="00CA2A09">
        <w:rPr>
          <w:rFonts w:ascii="Times New Roman" w:hAnsi="Times New Roman"/>
          <w:b/>
          <w:sz w:val="28"/>
          <w:szCs w:val="28"/>
        </w:rPr>
        <w:t xml:space="preserve"> сельского поселения от 21.03.2011г № 8 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61368F" w:rsidRPr="00CA2A09" w:rsidRDefault="0061368F" w:rsidP="0061368F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дачи заключения.</w:t>
      </w:r>
    </w:p>
    <w:p w:rsidR="0061368F" w:rsidRDefault="0061368F" w:rsidP="0061368F">
      <w:pPr>
        <w:rPr>
          <w:rFonts w:ascii="Times New Roman" w:hAnsi="Times New Roman"/>
          <w:b/>
          <w:sz w:val="28"/>
          <w:szCs w:val="28"/>
        </w:rPr>
      </w:pPr>
    </w:p>
    <w:p w:rsidR="0061368F" w:rsidRDefault="0061368F" w:rsidP="0061368F">
      <w:pPr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</w:p>
    <w:p w:rsidR="0061368F" w:rsidRDefault="0061368F" w:rsidP="0061368F">
      <w:pPr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38"/>
        <w:gridCol w:w="4807"/>
      </w:tblGrid>
      <w:tr w:rsidR="0061368F" w:rsidTr="0061368F">
        <w:trPr>
          <w:trHeight w:val="742"/>
          <w:tblHeader/>
        </w:trPr>
        <w:tc>
          <w:tcPr>
            <w:tcW w:w="4738" w:type="dxa"/>
            <w:hideMark/>
          </w:tcPr>
          <w:p w:rsidR="0061368F" w:rsidRDefault="0061368F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</w:p>
          <w:p w:rsidR="0061368F" w:rsidRDefault="0061368F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4807" w:type="dxa"/>
          </w:tcPr>
          <w:p w:rsidR="0061368F" w:rsidRDefault="0061368F">
            <w:pPr>
              <w:pStyle w:val="af5"/>
              <w:snapToGrid w:val="0"/>
              <w:jc w:val="right"/>
              <w:rPr>
                <w:sz w:val="28"/>
                <w:szCs w:val="28"/>
              </w:rPr>
            </w:pPr>
          </w:p>
          <w:p w:rsidR="0061368F" w:rsidRDefault="0061368F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Г.П. Солдатова.</w:t>
            </w:r>
          </w:p>
        </w:tc>
      </w:tr>
    </w:tbl>
    <w:p w:rsidR="0061368F" w:rsidRDefault="0061368F" w:rsidP="0061368F">
      <w:pPr>
        <w:jc w:val="right"/>
        <w:rPr>
          <w:rFonts w:ascii="Times New Roman" w:hAnsi="Times New Roman" w:cs="Arial"/>
          <w:b/>
          <w:bCs/>
          <w:sz w:val="28"/>
          <w:szCs w:val="28"/>
          <w:u w:val="single"/>
        </w:rPr>
      </w:pPr>
    </w:p>
    <w:p w:rsidR="0061368F" w:rsidRDefault="0061368F" w:rsidP="0061368F">
      <w:pPr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61368F" w:rsidRDefault="0061368F" w:rsidP="0061368F">
      <w:pPr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61368F" w:rsidRDefault="0061368F" w:rsidP="0061368F">
      <w:pPr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61368F" w:rsidRDefault="0061368F" w:rsidP="0061368F">
      <w:pPr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61368F" w:rsidRDefault="0061368F" w:rsidP="0061368F">
      <w:pPr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61368F" w:rsidRDefault="0061368F" w:rsidP="0061368F">
      <w:pPr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61368F" w:rsidRDefault="0061368F"/>
    <w:sectPr w:rsidR="00613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462"/>
    <w:rsid w:val="001A6A5B"/>
    <w:rsid w:val="002E4E42"/>
    <w:rsid w:val="00336403"/>
    <w:rsid w:val="003933CF"/>
    <w:rsid w:val="0061368F"/>
    <w:rsid w:val="008D5462"/>
    <w:rsid w:val="009E1EFD"/>
    <w:rsid w:val="00BF3E1E"/>
    <w:rsid w:val="00CA2A09"/>
    <w:rsid w:val="00D45F92"/>
    <w:rsid w:val="00ED6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E1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Содержимое таблицы"/>
    <w:basedOn w:val="a"/>
    <w:rsid w:val="0061368F"/>
    <w:pPr>
      <w:suppressLineNumbers/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f6">
    <w:name w:val="Balloon Text"/>
    <w:basedOn w:val="a"/>
    <w:link w:val="af7"/>
    <w:uiPriority w:val="99"/>
    <w:semiHidden/>
    <w:unhideWhenUsed/>
    <w:rsid w:val="00CA2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CA2A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9E1EFD"/>
    <w:pPr>
      <w:widowControl w:val="0"/>
      <w:suppressAutoHyphens/>
      <w:autoSpaceDE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ar-SA"/>
    </w:rPr>
  </w:style>
  <w:style w:type="character" w:styleId="af8">
    <w:name w:val="Hyperlink"/>
    <w:basedOn w:val="a0"/>
    <w:uiPriority w:val="99"/>
    <w:semiHidden/>
    <w:unhideWhenUsed/>
    <w:rsid w:val="009E1E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E1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Содержимое таблицы"/>
    <w:basedOn w:val="a"/>
    <w:rsid w:val="0061368F"/>
    <w:pPr>
      <w:suppressLineNumbers/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f6">
    <w:name w:val="Balloon Text"/>
    <w:basedOn w:val="a"/>
    <w:link w:val="af7"/>
    <w:uiPriority w:val="99"/>
    <w:semiHidden/>
    <w:unhideWhenUsed/>
    <w:rsid w:val="00CA2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CA2A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9E1EFD"/>
    <w:pPr>
      <w:widowControl w:val="0"/>
      <w:suppressAutoHyphens/>
      <w:autoSpaceDE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ar-SA"/>
    </w:rPr>
  </w:style>
  <w:style w:type="character" w:styleId="af8">
    <w:name w:val="Hyperlink"/>
    <w:basedOn w:val="a0"/>
    <w:uiPriority w:val="99"/>
    <w:semiHidden/>
    <w:unhideWhenUsed/>
    <w:rsid w:val="009E1E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3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8DB73941F8AD0F3C6B478373D9BA0B2852DFF1D61877854A3943AEE76D835B3D75073O3h1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17</cp:revision>
  <cp:lastPrinted>2014-10-08T11:12:00Z</cp:lastPrinted>
  <dcterms:created xsi:type="dcterms:W3CDTF">2014-10-08T10:07:00Z</dcterms:created>
  <dcterms:modified xsi:type="dcterms:W3CDTF">2014-11-26T08:21:00Z</dcterms:modified>
</cp:coreProperties>
</file>