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0"/>
        <w:gridCol w:w="9335"/>
      </w:tblGrid>
      <w:tr w:rsidR="00CB5CCA" w:rsidRPr="007A545E" w:rsidTr="00CB5CCA">
        <w:trPr>
          <w:tblCellSpacing w:w="0" w:type="dxa"/>
        </w:trPr>
        <w:tc>
          <w:tcPr>
            <w:tcW w:w="20" w:type="dxa"/>
            <w:hideMark/>
          </w:tcPr>
          <w:p w:rsidR="00CB5CCA" w:rsidRPr="007A545E" w:rsidRDefault="00CB5CCA" w:rsidP="00CB5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335" w:type="dxa"/>
            <w:hideMark/>
          </w:tcPr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9335"/>
            </w:tblGrid>
            <w:tr w:rsidR="00CB5CCA" w:rsidRPr="007A545E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CB5CCA" w:rsidRPr="007A545E" w:rsidRDefault="00CB5CCA" w:rsidP="00CB5CC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CB5CCA" w:rsidRPr="007A545E" w:rsidRDefault="00CB5CCA" w:rsidP="00CB5CCA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A5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Открытие мемориала В Торбеевском муниципальном районе.</w:t>
            </w:r>
          </w:p>
          <w:p w:rsidR="00CB5CCA" w:rsidRPr="007A545E" w:rsidRDefault="00CB5CCA" w:rsidP="00CB5C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545E">
              <w:rPr>
                <w:rFonts w:ascii="Times New Roman" w:eastAsia="Times New Roman" w:hAnsi="Times New Roman" w:cs="Times New Roman"/>
                <w:sz w:val="28"/>
                <w:szCs w:val="28"/>
              </w:rPr>
              <w:t>Война, как гусеницами танков, прошла по российской земле, смяла, разрушила дома городов, сёл, деревень, разлучила семьи, похоронками состарила матерей, жён, обездолила детей. Именно поэтому, защищая и любя свою Отчизну, её сыны дрались за каждую пядь земли. Умирали, не сгибаясь. В каждом населённом пункте нашей страны есть захоронения, обелиски, памятники защитникам Родины. И каждый год 9 Мая люди приходят к памятным могилам, проводят митинги, чтобы вспомнить о подвиге солдат войны, сельчан, партизан - всего народа, рассказать об этом юному поколению. И это будет до тех пор, пока жива память.</w:t>
            </w:r>
          </w:p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56"/>
            </w:tblGrid>
            <w:tr w:rsidR="00CB5CCA" w:rsidRPr="007A545E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150" w:type="dxa"/>
                    <w:left w:w="0" w:type="dxa"/>
                    <w:bottom w:w="75" w:type="dxa"/>
                    <w:right w:w="150" w:type="dxa"/>
                  </w:tcMar>
                  <w:vAlign w:val="center"/>
                  <w:hideMark/>
                </w:tcPr>
                <w:p w:rsidR="00CB5CCA" w:rsidRPr="007A545E" w:rsidRDefault="00CB5CCA" w:rsidP="00CB5CC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4F782C" w:rsidRPr="007A545E" w:rsidRDefault="004F782C" w:rsidP="004F782C">
            <w:pP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7A545E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Пятого мая Торбеевский район с рабочим визитом посетил Глава Мордовии Владимир Дмитриевич Волков. Он принял участие в торжественном открытии мемориального комплекса воинам - землякам, павшим в годы Великой Отечественной войны 1941-1945 г.г., на площади Победы.</w:t>
            </w:r>
          </w:p>
          <w:p w:rsidR="004F782C" w:rsidRPr="007A545E" w:rsidRDefault="004F782C" w:rsidP="004F782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spacing w:line="180" w:lineRule="atLeast"/>
              <w:ind w:firstLine="1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45E">
              <w:rPr>
                <w:rFonts w:ascii="Times New Roman" w:hAnsi="Times New Roman" w:cs="Times New Roman"/>
                <w:b/>
                <w:bCs/>
                <w:caps/>
                <w:color w:val="F80080"/>
                <w:sz w:val="28"/>
                <w:szCs w:val="28"/>
              </w:rPr>
              <w:t>На церемонии</w:t>
            </w:r>
            <w:r w:rsidRPr="007A54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открытия собрались сотни жителей поселка Торбеево и сел района, представители общественности, молодежных движений, поисковых отрядов, трудовых коллективов, ветераны войны, труда и тыла. Глава Мордовии В.Д.Волков вместе с руководителем района И.Т.</w:t>
            </w:r>
            <w:r w:rsidRPr="007A545E">
              <w:rPr>
                <w:rFonts w:ascii="Times New Roman" w:hAnsi="Times New Roman" w:cs="Times New Roman"/>
                <w:sz w:val="28"/>
                <w:szCs w:val="28"/>
              </w:rPr>
              <w:t xml:space="preserve"> Шумкиным и председателем Совета ветеранов войны, труда и Вооруженных Сил Г.П.Крысиным поднялись на центральную площадку мемориального комплекса, где воздвигнут монумент солдату-освободителю. Здесь в почетном карауле стояли учащиеся кадетского класса ТСШ №3. Под марш Преображенского полка знаменосцы Торбеевского колледжа внесли копию Знамени Победы. Звучит Гимн России. Спадает белое полотнище, и перед взором жителей и гостей Торбеева предстает бронзовая четырехметровая фигура солдата. Он застыл с непокрытой головой, прижимая к груди каску. </w:t>
            </w:r>
          </w:p>
          <w:p w:rsidR="004F782C" w:rsidRPr="007A545E" w:rsidRDefault="004F782C" w:rsidP="004F782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spacing w:line="180" w:lineRule="atLeast"/>
              <w:ind w:firstLine="1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45E">
              <w:rPr>
                <w:rFonts w:ascii="Times New Roman" w:hAnsi="Times New Roman" w:cs="Times New Roman"/>
                <w:sz w:val="28"/>
                <w:szCs w:val="28"/>
              </w:rPr>
              <w:t xml:space="preserve">Глава Мордовии в своем выступлении высоко оценил вклад жителей Торбеевского района в Победу над фашизмом: «Мордовия гордится героями, вашими земляками М.П. Девятаевым, Г.Е. Резяпкиным, П.Т. Павловым, С.Ф. Ахромеевым, В.М. Медведкиным и теми, кто погиб на полях сражений, защищая нашу Родину», - сказал В.Д.Волков. Он подчеркнул, что власти   республики уделяют пристальное внимание  проблемам и нуждам ветеранов. В Мордовии активно реализуется программа обеспечения жильем участников войны, уже 6,5 тысяч ветеранов, тружеников тыла и вдов солдат улучшили свои жилищные условия. В этом направлении Мордовия лидирует в России. </w:t>
            </w:r>
          </w:p>
          <w:p w:rsidR="004F782C" w:rsidRPr="007A545E" w:rsidRDefault="004F782C" w:rsidP="004F782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spacing w:line="180" w:lineRule="atLeast"/>
              <w:ind w:firstLine="1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45E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районного Совета ветеранов Г.П.Крысин рассказал о том, как </w:t>
            </w:r>
            <w:r w:rsidRPr="007A54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Торбеевский район готовится к празднованию 70-летия Победы, о патриотической работе с молодежью. Все участники войны, вдовы погибших солдат окружены вниманием и заботой благодарных земляков. А в честь павших воинов в ходе всероссийской акции «Лес Победы» в районе было высажено более 6000 деревьев. От имени ветеранов и всех жителей района он поблагодарил руководство Мордовии и лично Главу РМ В. Д. Волкова за помощь в создании мемориального комплекса павшим солдатам-землякам в Торбееве.</w:t>
            </w:r>
          </w:p>
          <w:p w:rsidR="004F782C" w:rsidRPr="007A545E" w:rsidRDefault="004F782C" w:rsidP="004F782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</w:tabs>
              <w:autoSpaceDE w:val="0"/>
              <w:autoSpaceDN w:val="0"/>
              <w:adjustRightInd w:val="0"/>
              <w:spacing w:line="180" w:lineRule="atLeast"/>
              <w:ind w:firstLine="1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545E"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  <w:t>Глава</w:t>
            </w:r>
            <w:r w:rsidRPr="007A545E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вместе с юнармейцами зажег вечный огонь у подножия памятника. В память о тех, кто ушел, не дожив до этой даты, была объявлена минута молчания. Под звуки метронома прозвучали ружейные залпы. В.Д. Волков вместе с ветеранами войны возложил цветы на постамент памятника. Он лично поприветствовал каждого присутствовавшего на торжественном мероприятии ветерана, поинтересовался их самочувствием, пожелал здоровья и долголетия. Следом за ними корзины с цветами от администрации района и общественных организаций понесли кадеты. Благодарные торбеевцы в скорбном молчании также возложили к мемориалу гвоздики и тюльпаны, отдавая дань памяти своим дедам и прадедам. Людской поток заполнил всю площадь мемориального комплекса. Жители района с интересом рассматривали обновленный мемориальный комплекс, где на плитах из черного гранита высечены имена погибших солдат, установлены бюсты уроженцев района, удостоенных за свои ратные подвиги звания Героя Советского Союза,  а также панно с иллюстрациями событий Великой Отечественной войны. Аллею славы украсили символы Победы - георгиевская лента и орден Мужества, а  на площади недавно были высажены молодые деревца туи.</w:t>
            </w:r>
          </w:p>
          <w:p w:rsidR="004F782C" w:rsidRPr="007A545E" w:rsidRDefault="004F782C" w:rsidP="004F78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545E">
              <w:rPr>
                <w:rFonts w:ascii="Times New Roman" w:hAnsi="Times New Roman" w:cs="Times New Roman"/>
                <w:sz w:val="28"/>
                <w:szCs w:val="28"/>
              </w:rPr>
              <w:t xml:space="preserve"> Открытие в Торбееве мемориального комплекса В.Д. Волков назвал очень знаменательным событием и данью памяти всем павшим воинам. «Победа нам досталась очень тяжелой ценой, поэтому увековечить память павших – наш священный долг. Празднование 70-летия Великой Победы не ограничится только девятым мая, - сказал он. - Мероприятия рассчитаны на весь год. Нужно, чтобы праздник прочувствовал каждый житель Мордовии. Наша главная задача - донести до людей, особенно до молодежи, великое значение Победы для России и всего мира, чтобы не допустить искажения исторической правды».</w:t>
            </w:r>
          </w:p>
          <w:p w:rsidR="00CB5CCA" w:rsidRPr="007A545E" w:rsidRDefault="00CB5CCA" w:rsidP="00C662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1913D2" w:rsidRDefault="001913D2" w:rsidP="00CB5C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960283"/>
            <wp:effectExtent l="19050" t="0" r="3175" b="0"/>
            <wp:docPr id="1" name="Рисунок 1" descr="C:\Users\Чумарина ЕП\Desktop\на сайт открытие памятника\фото\IMG_8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Чумарина ЕП\Desktop\на сайт открытие памятника\фото\IMG_808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3D2" w:rsidRP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</w:p>
    <w:p w:rsidR="001913D2" w:rsidRPr="001913D2" w:rsidRDefault="00D26B6F" w:rsidP="001913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22" name="Рисунок 22" descr="C:\Users\Чумарина ЕП\Desktop\на сайт открытие памятника\фото\IMG_8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Чумарина ЕП\Desktop\на сайт открытие памятника\фото\IMG_81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3D2" w:rsidRP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960283"/>
            <wp:effectExtent l="19050" t="0" r="3175" b="0"/>
            <wp:docPr id="5" name="Рисунок 5" descr="C:\Users\Чумарина ЕП\Desktop\на сайт открытие памятника\фото\IMG_8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Чумарина ЕП\Desktop\на сайт открытие памятника\фото\IMG_81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3D2" w:rsidRP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</w:p>
    <w:p w:rsidR="001913D2" w:rsidRP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</w:p>
    <w:p w:rsidR="001913D2" w:rsidRP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</w:p>
    <w:p w:rsidR="001913D2" w:rsidRP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</w:p>
    <w:p w:rsidR="003F4B70" w:rsidRDefault="001913D2" w:rsidP="001913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8910638"/>
            <wp:effectExtent l="19050" t="0" r="3175" b="0"/>
            <wp:docPr id="6" name="Рисунок 6" descr="C:\Users\Чумарина ЕП\Desktop\на сайт открытие памятника\фото\IMG_8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Чумарина ЕП\Desktop\на сайт открытие памятника\фото\IMG_81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0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8910638"/>
            <wp:effectExtent l="19050" t="0" r="3175" b="0"/>
            <wp:docPr id="8" name="Рисунок 8" descr="C:\Users\Чумарина ЕП\Desktop\на сайт открытие памятника\фото\IMG_8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Чумарина ЕП\Desktop\на сайт открытие памятника\фото\IMG_813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0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8910638"/>
            <wp:effectExtent l="19050" t="0" r="3175" b="0"/>
            <wp:docPr id="9" name="Рисунок 9" descr="C:\Users\Чумарина ЕП\Desktop\на сайт открытие памятника\фото\IMG_8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Чумарина ЕП\Desktop\на сайт открытие памятника\фото\IMG_815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0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960283"/>
            <wp:effectExtent l="19050" t="0" r="3175" b="0"/>
            <wp:docPr id="10" name="Рисунок 10" descr="C:\Users\Чумарина ЕП\Desktop\на сайт открытие памятника\фото\IMG_8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Чумарина ЕП\Desktop\на сайт открытие памятника\фото\IMG_816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11" name="Рисунок 11" descr="C:\Users\Чумарина ЕП\Desktop\на сайт открытие памятника\фото\IMG_8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Чумарина ЕП\Desktop\на сайт открытие памятника\фото\IMG_817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960283"/>
            <wp:effectExtent l="19050" t="0" r="3175" b="0"/>
            <wp:docPr id="12" name="Рисунок 12" descr="C:\Users\Чумарина ЕП\Desktop\на сайт открытие памятника\фото\IMG_8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Чумарина ЕП\Desktop\на сайт открытие памятника\фото\IMG_818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13" name="Рисунок 13" descr="C:\Users\Чумарина ЕП\Desktop\на сайт открытие памятника\фото\IMG_8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Чумарина ЕП\Desktop\на сайт открытие памятника\фото\IMG_821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960283"/>
            <wp:effectExtent l="19050" t="0" r="3175" b="0"/>
            <wp:docPr id="14" name="Рисунок 14" descr="C:\Users\Чумарина ЕП\Desktop\на сайт открытие памятника\фото\IMG_8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Чумарина ЕП\Desktop\на сайт открытие памятника\фото\IMG_823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15" name="Рисунок 15" descr="C:\Users\Чумарина ЕП\Desktop\на сайт открытие памятника\фото\IMG_8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Чумарина ЕП\Desktop\на сайт открытие памятника\фото\IMG_823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960283"/>
            <wp:effectExtent l="19050" t="0" r="3175" b="0"/>
            <wp:docPr id="16" name="Рисунок 16" descr="C:\Users\Чумарина ЕП\Desktop\на сайт открытие памятника\фото\IMG_8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Чумарина ЕП\Desktop\на сайт открытие памятника\фото\IMG_824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17" name="Рисунок 17" descr="C:\Users\Чумарина ЕП\Desktop\на сайт открытие памятника\фото\IMG_82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Чумарина ЕП\Desktop\на сайт открытие памятника\фото\IMG_826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960283"/>
            <wp:effectExtent l="19050" t="0" r="3175" b="0"/>
            <wp:docPr id="18" name="Рисунок 18" descr="C:\Users\Чумарина ЕП\Desktop\на сайт открытие памятника\фото\IMG_8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Чумарина ЕП\Desktop\на сайт открытие памятника\фото\IMG_826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19" name="Рисунок 19" descr="C:\Users\Чумарина ЕП\Desktop\на сайт открытие памятника\фото\IMG_8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Чумарина ЕП\Desktop\на сайт открытие памятника\фото\IMG_826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</w:p>
    <w:p w:rsidR="001913D2" w:rsidRDefault="001913D2" w:rsidP="001913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960283"/>
            <wp:effectExtent l="19050" t="0" r="3175" b="0"/>
            <wp:docPr id="20" name="Рисунок 20" descr="C:\Users\Чумарина ЕП\Desktop\на сайт открытие памятника\фото\IMG_8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Чумарина ЕП\Desktop\на сайт открытие памятника\фото\IMG_828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6B6F" w:rsidRDefault="00D26B6F" w:rsidP="001913D2">
      <w:pPr>
        <w:rPr>
          <w:rFonts w:ascii="Times New Roman" w:hAnsi="Times New Roman" w:cs="Times New Roman"/>
          <w:sz w:val="28"/>
          <w:szCs w:val="28"/>
        </w:rPr>
      </w:pPr>
    </w:p>
    <w:p w:rsidR="00D26B6F" w:rsidRPr="001913D2" w:rsidRDefault="00D26B6F" w:rsidP="001913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21" name="Рисунок 21" descr="C:\Users\Чумарина ЕП\Desktop\на сайт открытие памятника\фото\IMG_8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Чумарина ЕП\Desktop\на сайт открытие памятника\фото\IMG_832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26B6F" w:rsidRPr="001913D2" w:rsidSect="00EE3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9B0" w:rsidRDefault="003639B0" w:rsidP="001913D2">
      <w:pPr>
        <w:spacing w:after="0" w:line="240" w:lineRule="auto"/>
      </w:pPr>
      <w:r>
        <w:separator/>
      </w:r>
    </w:p>
  </w:endnote>
  <w:endnote w:type="continuationSeparator" w:id="0">
    <w:p w:rsidR="003639B0" w:rsidRDefault="003639B0" w:rsidP="001913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9B0" w:rsidRDefault="003639B0" w:rsidP="001913D2">
      <w:pPr>
        <w:spacing w:after="0" w:line="240" w:lineRule="auto"/>
      </w:pPr>
      <w:r>
        <w:separator/>
      </w:r>
    </w:p>
  </w:footnote>
  <w:footnote w:type="continuationSeparator" w:id="0">
    <w:p w:rsidR="003639B0" w:rsidRDefault="003639B0" w:rsidP="001913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B5CCA"/>
    <w:rsid w:val="00126DAB"/>
    <w:rsid w:val="001913D2"/>
    <w:rsid w:val="003639B0"/>
    <w:rsid w:val="003F4B70"/>
    <w:rsid w:val="004F782C"/>
    <w:rsid w:val="007A545E"/>
    <w:rsid w:val="00B21131"/>
    <w:rsid w:val="00C662BA"/>
    <w:rsid w:val="00CB5CCA"/>
    <w:rsid w:val="00D26B6F"/>
    <w:rsid w:val="00EE3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C2A"/>
  </w:style>
  <w:style w:type="paragraph" w:styleId="1">
    <w:name w:val="heading 1"/>
    <w:basedOn w:val="a"/>
    <w:link w:val="10"/>
    <w:uiPriority w:val="9"/>
    <w:qFormat/>
    <w:rsid w:val="00CB5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B5C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5CC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CB5CCA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CB5CC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CB5C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B5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5CC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1913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913D2"/>
  </w:style>
  <w:style w:type="paragraph" w:styleId="a9">
    <w:name w:val="footer"/>
    <w:basedOn w:val="a"/>
    <w:link w:val="aa"/>
    <w:uiPriority w:val="99"/>
    <w:semiHidden/>
    <w:unhideWhenUsed/>
    <w:rsid w:val="001913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913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9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705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Чумарина ЕП</cp:lastModifiedBy>
  <cp:revision>6</cp:revision>
  <dcterms:created xsi:type="dcterms:W3CDTF">2015-05-13T06:27:00Z</dcterms:created>
  <dcterms:modified xsi:type="dcterms:W3CDTF">2015-05-13T07:54:00Z</dcterms:modified>
</cp:coreProperties>
</file>