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974" w:rsidRDefault="001A4974" w:rsidP="001A4974">
      <w:pPr>
        <w:jc w:val="center"/>
        <w:rPr>
          <w:b/>
          <w:sz w:val="28"/>
        </w:rPr>
      </w:pPr>
      <w:r>
        <w:rPr>
          <w:b/>
          <w:sz w:val="28"/>
        </w:rPr>
        <w:t xml:space="preserve">СОВЕТ ДЕПУТАТОВ ТОРБЕЕВСКОГО </w:t>
      </w:r>
    </w:p>
    <w:p w:rsidR="001A4974" w:rsidRDefault="001A4974" w:rsidP="001A4974">
      <w:pPr>
        <w:jc w:val="center"/>
        <w:rPr>
          <w:b/>
          <w:sz w:val="28"/>
        </w:rPr>
      </w:pPr>
      <w:r>
        <w:rPr>
          <w:b/>
          <w:sz w:val="28"/>
        </w:rPr>
        <w:t>МУНИЦИПАЛЬНОГО РАЙОНА</w:t>
      </w:r>
    </w:p>
    <w:p w:rsidR="001A4974" w:rsidRDefault="001A4974" w:rsidP="001A4974">
      <w:pPr>
        <w:jc w:val="center"/>
        <w:rPr>
          <w:b/>
          <w:sz w:val="28"/>
        </w:rPr>
      </w:pPr>
      <w:r>
        <w:rPr>
          <w:b/>
          <w:sz w:val="28"/>
        </w:rPr>
        <w:t>РЕСПУБЛИКИ МОРДОВИЯ</w:t>
      </w:r>
    </w:p>
    <w:p w:rsidR="001A4974" w:rsidRDefault="001A4974" w:rsidP="001A4974">
      <w:pPr>
        <w:jc w:val="center"/>
        <w:rPr>
          <w:b/>
          <w:sz w:val="28"/>
        </w:rPr>
      </w:pPr>
    </w:p>
    <w:p w:rsidR="001A4974" w:rsidRDefault="001D6B9C" w:rsidP="001A4974">
      <w:pPr>
        <w:jc w:val="center"/>
        <w:rPr>
          <w:b/>
          <w:sz w:val="28"/>
        </w:rPr>
      </w:pPr>
      <w:r>
        <w:rPr>
          <w:b/>
          <w:sz w:val="28"/>
        </w:rPr>
        <w:t>Тридцать первая</w:t>
      </w:r>
      <w:r w:rsidR="001A4974">
        <w:rPr>
          <w:b/>
          <w:sz w:val="28"/>
        </w:rPr>
        <w:t xml:space="preserve"> сессия</w:t>
      </w:r>
    </w:p>
    <w:p w:rsidR="001A4974" w:rsidRDefault="001A4974" w:rsidP="001A4974">
      <w:pPr>
        <w:jc w:val="center"/>
        <w:rPr>
          <w:b/>
          <w:sz w:val="28"/>
        </w:rPr>
      </w:pPr>
      <w:r>
        <w:rPr>
          <w:b/>
          <w:sz w:val="28"/>
        </w:rPr>
        <w:t>(пятого созыва)</w:t>
      </w:r>
    </w:p>
    <w:p w:rsidR="001A4974" w:rsidRDefault="001A4974" w:rsidP="001A4974">
      <w:pPr>
        <w:jc w:val="center"/>
        <w:rPr>
          <w:b/>
          <w:sz w:val="28"/>
        </w:rPr>
      </w:pPr>
    </w:p>
    <w:p w:rsidR="001A4974" w:rsidRDefault="001A4974" w:rsidP="001A4974">
      <w:pPr>
        <w:jc w:val="center"/>
        <w:rPr>
          <w:b/>
          <w:sz w:val="32"/>
        </w:rPr>
      </w:pPr>
      <w:r>
        <w:rPr>
          <w:b/>
          <w:sz w:val="32"/>
        </w:rPr>
        <w:t>РЕШЕНИЕ</w:t>
      </w:r>
    </w:p>
    <w:p w:rsidR="001A4974" w:rsidRDefault="001A4974" w:rsidP="001A4974">
      <w:pPr>
        <w:jc w:val="center"/>
        <w:rPr>
          <w:b/>
          <w:sz w:val="32"/>
        </w:rPr>
      </w:pPr>
    </w:p>
    <w:p w:rsidR="001D6B9C" w:rsidRDefault="001A4974" w:rsidP="001D6B9C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1D6B9C">
        <w:rPr>
          <w:sz w:val="28"/>
          <w:szCs w:val="28"/>
        </w:rPr>
        <w:t>09</w:t>
      </w:r>
      <w:r>
        <w:rPr>
          <w:sz w:val="28"/>
          <w:szCs w:val="28"/>
        </w:rPr>
        <w:t xml:space="preserve">»  </w:t>
      </w:r>
      <w:r w:rsidR="001D6B9C">
        <w:rPr>
          <w:sz w:val="28"/>
          <w:szCs w:val="28"/>
        </w:rPr>
        <w:t>июля</w:t>
      </w:r>
      <w:r>
        <w:rPr>
          <w:sz w:val="28"/>
          <w:szCs w:val="28"/>
        </w:rPr>
        <w:t xml:space="preserve"> 2015г.          </w:t>
      </w:r>
      <w:r w:rsidR="001D6B9C">
        <w:rPr>
          <w:sz w:val="28"/>
          <w:szCs w:val="28"/>
        </w:rPr>
        <w:t xml:space="preserve">             </w:t>
      </w:r>
      <w:bookmarkStart w:id="0" w:name="_GoBack"/>
      <w:bookmarkEnd w:id="0"/>
      <w:r>
        <w:rPr>
          <w:sz w:val="28"/>
          <w:szCs w:val="28"/>
        </w:rPr>
        <w:t xml:space="preserve">       </w:t>
      </w: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 Торбеево                                         № </w:t>
      </w:r>
      <w:r w:rsidR="001D6B9C">
        <w:rPr>
          <w:sz w:val="28"/>
          <w:szCs w:val="28"/>
        </w:rPr>
        <w:t>147</w:t>
      </w:r>
    </w:p>
    <w:p w:rsidR="001D6B9C" w:rsidRDefault="001D6B9C" w:rsidP="001D6B9C">
      <w:pPr>
        <w:rPr>
          <w:sz w:val="28"/>
          <w:szCs w:val="28"/>
        </w:rPr>
      </w:pPr>
    </w:p>
    <w:p w:rsidR="001A4974" w:rsidRDefault="001A4974" w:rsidP="001D6B9C">
      <w:pPr>
        <w:jc w:val="center"/>
        <w:rPr>
          <w:bCs/>
          <w:sz w:val="28"/>
          <w:szCs w:val="28"/>
        </w:rPr>
      </w:pPr>
      <w:r>
        <w:rPr>
          <w:bCs/>
          <w:spacing w:val="-1"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bCs/>
          <w:spacing w:val="-1"/>
          <w:sz w:val="28"/>
          <w:szCs w:val="28"/>
        </w:rPr>
        <w:t>Торбеевского</w:t>
      </w:r>
      <w:proofErr w:type="spellEnd"/>
      <w:r>
        <w:rPr>
          <w:bCs/>
          <w:spacing w:val="-1"/>
          <w:sz w:val="28"/>
          <w:szCs w:val="28"/>
        </w:rPr>
        <w:t xml:space="preserve"> муниципального района Республики Мордовия от 11.11.2014</w:t>
      </w:r>
      <w:r w:rsidR="00A93641">
        <w:rPr>
          <w:bCs/>
          <w:spacing w:val="-1"/>
          <w:sz w:val="28"/>
          <w:szCs w:val="28"/>
        </w:rPr>
        <w:t xml:space="preserve"> </w:t>
      </w:r>
      <w:r>
        <w:rPr>
          <w:bCs/>
          <w:spacing w:val="-1"/>
          <w:sz w:val="28"/>
          <w:szCs w:val="28"/>
        </w:rPr>
        <w:t xml:space="preserve">г. № 124 «О внесении изменений в решение Совета депутатов </w:t>
      </w:r>
      <w:proofErr w:type="spellStart"/>
      <w:r>
        <w:rPr>
          <w:bCs/>
          <w:spacing w:val="-1"/>
          <w:sz w:val="28"/>
          <w:szCs w:val="28"/>
        </w:rPr>
        <w:t>Торбеевского</w:t>
      </w:r>
      <w:proofErr w:type="spellEnd"/>
      <w:r>
        <w:rPr>
          <w:bCs/>
          <w:spacing w:val="-1"/>
          <w:sz w:val="28"/>
          <w:szCs w:val="28"/>
        </w:rPr>
        <w:t xml:space="preserve"> муниципального района Республики Мордовия от 29.10.2010</w:t>
      </w:r>
      <w:r w:rsidR="00A93641">
        <w:rPr>
          <w:bCs/>
          <w:spacing w:val="-1"/>
          <w:sz w:val="28"/>
          <w:szCs w:val="28"/>
        </w:rPr>
        <w:t xml:space="preserve"> </w:t>
      </w:r>
      <w:r>
        <w:rPr>
          <w:bCs/>
          <w:spacing w:val="-1"/>
          <w:sz w:val="28"/>
          <w:szCs w:val="28"/>
        </w:rPr>
        <w:t xml:space="preserve">г. № 172 «О комиссии по соблюдению требований к служебному поведению муниципальных служащих  </w:t>
      </w:r>
      <w:r>
        <w:rPr>
          <w:bCs/>
          <w:sz w:val="28"/>
          <w:szCs w:val="28"/>
        </w:rPr>
        <w:t>и урегулированию конфликта интересов</w:t>
      </w:r>
    </w:p>
    <w:p w:rsidR="001A4974" w:rsidRDefault="001A4974" w:rsidP="001A4974">
      <w:pPr>
        <w:jc w:val="both"/>
        <w:rPr>
          <w:bCs/>
          <w:sz w:val="28"/>
          <w:szCs w:val="28"/>
        </w:rPr>
      </w:pPr>
    </w:p>
    <w:p w:rsidR="001A4974" w:rsidRPr="00A93641" w:rsidRDefault="00A93641" w:rsidP="00A93641">
      <w:pPr>
        <w:widowControl/>
        <w:suppressAutoHyphens w:val="0"/>
        <w:autoSpaceDN w:val="0"/>
        <w:adjustRightInd w:val="0"/>
        <w:ind w:firstLine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proofErr w:type="gramStart"/>
      <w:r w:rsidRPr="00A93641">
        <w:rPr>
          <w:sz w:val="28"/>
          <w:szCs w:val="28"/>
        </w:rPr>
        <w:t xml:space="preserve">В соответствии с </w:t>
      </w:r>
      <w:hyperlink r:id="rId5" w:history="1">
        <w:r w:rsidRPr="00A93641">
          <w:rPr>
            <w:sz w:val="28"/>
            <w:szCs w:val="28"/>
          </w:rPr>
          <w:t>частью 4 статьи 14.1</w:t>
        </w:r>
      </w:hyperlink>
      <w:r w:rsidRPr="00A93641">
        <w:rPr>
          <w:sz w:val="28"/>
          <w:szCs w:val="28"/>
        </w:rPr>
        <w:t xml:space="preserve"> Федерального закона от 2 марта 2007 г. N 25-ФЗ "О муниципальной службе в Российской Федерации", </w:t>
      </w:r>
      <w:hyperlink r:id="rId6" w:history="1">
        <w:r w:rsidRPr="00A93641">
          <w:rPr>
            <w:sz w:val="28"/>
            <w:szCs w:val="28"/>
          </w:rPr>
          <w:t>подпунктом 3 пункта 3 статьи 1</w:t>
        </w:r>
      </w:hyperlink>
      <w:r w:rsidRPr="00A93641">
        <w:rPr>
          <w:sz w:val="28"/>
          <w:szCs w:val="28"/>
        </w:rPr>
        <w:t xml:space="preserve"> Закона Республики Мордовия от 8 июня 2007 г. N 48-З "О регулировании отношений в сфере муниципальной службы"</w:t>
      </w:r>
      <w:r w:rsidR="001A4974">
        <w:rPr>
          <w:sz w:val="28"/>
          <w:szCs w:val="28"/>
        </w:rPr>
        <w:t>,  Указом Главы Республики Мордовия от 23.04.2012</w:t>
      </w:r>
      <w:r>
        <w:rPr>
          <w:sz w:val="28"/>
          <w:szCs w:val="28"/>
        </w:rPr>
        <w:t xml:space="preserve"> </w:t>
      </w:r>
      <w:r w:rsidR="001A4974">
        <w:rPr>
          <w:sz w:val="28"/>
          <w:szCs w:val="28"/>
        </w:rPr>
        <w:t>г. №58-УГ «Об утверждении Положения о комиссии по соблюдению</w:t>
      </w:r>
      <w:proofErr w:type="gramEnd"/>
      <w:r w:rsidR="001A4974">
        <w:rPr>
          <w:sz w:val="28"/>
          <w:szCs w:val="28"/>
        </w:rPr>
        <w:t xml:space="preserve"> требований к служебному поведению муниципальных служащих в Республике Мордовия и урегулированию конфликта интересов», Указом Главы Республики Мордовия от 28</w:t>
      </w:r>
      <w:r>
        <w:rPr>
          <w:sz w:val="28"/>
          <w:szCs w:val="28"/>
        </w:rPr>
        <w:t>.</w:t>
      </w:r>
      <w:r w:rsidR="001A4974">
        <w:rPr>
          <w:sz w:val="28"/>
          <w:szCs w:val="28"/>
        </w:rPr>
        <w:t>04</w:t>
      </w:r>
      <w:r>
        <w:rPr>
          <w:sz w:val="28"/>
          <w:szCs w:val="28"/>
        </w:rPr>
        <w:t>.</w:t>
      </w:r>
      <w:r w:rsidR="001A4974">
        <w:rPr>
          <w:sz w:val="28"/>
          <w:szCs w:val="28"/>
        </w:rPr>
        <w:t>2015 №</w:t>
      </w:r>
      <w:r>
        <w:rPr>
          <w:sz w:val="28"/>
          <w:szCs w:val="28"/>
        </w:rPr>
        <w:t xml:space="preserve"> </w:t>
      </w:r>
      <w:r w:rsidR="001A4974">
        <w:rPr>
          <w:sz w:val="28"/>
          <w:szCs w:val="28"/>
        </w:rPr>
        <w:t xml:space="preserve">179-УГ «О внесении изменений в Положение о комиссии по соблюдению требований к служебному поведению муниципальных служащих в Республике Мордовия и урегулированию конфликта интересов», Совет депутатов </w:t>
      </w:r>
      <w:proofErr w:type="spellStart"/>
      <w:r w:rsidR="001A4974">
        <w:rPr>
          <w:sz w:val="28"/>
          <w:szCs w:val="28"/>
        </w:rPr>
        <w:t>Торбеевского</w:t>
      </w:r>
      <w:proofErr w:type="spellEnd"/>
      <w:r w:rsidR="001A4974">
        <w:rPr>
          <w:sz w:val="28"/>
          <w:szCs w:val="28"/>
        </w:rPr>
        <w:t xml:space="preserve"> муниципального района Республики Мордовия</w:t>
      </w:r>
    </w:p>
    <w:p w:rsidR="001A4974" w:rsidRDefault="001A4974" w:rsidP="001A4974">
      <w:pPr>
        <w:jc w:val="both"/>
        <w:rPr>
          <w:sz w:val="28"/>
          <w:szCs w:val="28"/>
        </w:rPr>
      </w:pPr>
    </w:p>
    <w:p w:rsidR="001A4974" w:rsidRDefault="001A4974" w:rsidP="001A4974">
      <w:pPr>
        <w:jc w:val="center"/>
      </w:pPr>
      <w:r>
        <w:rPr>
          <w:sz w:val="28"/>
          <w:szCs w:val="28"/>
        </w:rPr>
        <w:t>РЕШИЛ:</w:t>
      </w:r>
    </w:p>
    <w:p w:rsidR="001A4974" w:rsidRDefault="001A4974" w:rsidP="001A4974">
      <w:pPr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Внести в Положение о комиссии по соблюдению требований кслужебному поведению муниципальных служащих и урегулированию конфликта интересов, утвержденное решением Совета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>
        <w:rPr>
          <w:bCs/>
          <w:spacing w:val="-1"/>
          <w:sz w:val="28"/>
          <w:szCs w:val="28"/>
        </w:rPr>
        <w:t>от 11.11.2014</w:t>
      </w:r>
      <w:r w:rsidR="00A93641">
        <w:rPr>
          <w:bCs/>
          <w:spacing w:val="-1"/>
          <w:sz w:val="28"/>
          <w:szCs w:val="28"/>
        </w:rPr>
        <w:t xml:space="preserve"> </w:t>
      </w:r>
      <w:r>
        <w:rPr>
          <w:bCs/>
          <w:spacing w:val="-1"/>
          <w:sz w:val="28"/>
          <w:szCs w:val="28"/>
        </w:rPr>
        <w:t xml:space="preserve">г. № 124 «О внесении изменений в решение Совета депутатов </w:t>
      </w:r>
      <w:proofErr w:type="spellStart"/>
      <w:r>
        <w:rPr>
          <w:bCs/>
          <w:spacing w:val="-1"/>
          <w:sz w:val="28"/>
          <w:szCs w:val="28"/>
        </w:rPr>
        <w:t>Торбеевского</w:t>
      </w:r>
      <w:proofErr w:type="spellEnd"/>
      <w:r>
        <w:rPr>
          <w:bCs/>
          <w:spacing w:val="-1"/>
          <w:sz w:val="28"/>
          <w:szCs w:val="28"/>
        </w:rPr>
        <w:t xml:space="preserve"> муниципального района Республики Мордовия от 29.10.2010</w:t>
      </w:r>
      <w:r w:rsidR="00A93641">
        <w:rPr>
          <w:bCs/>
          <w:spacing w:val="-1"/>
          <w:sz w:val="28"/>
          <w:szCs w:val="28"/>
        </w:rPr>
        <w:t xml:space="preserve"> </w:t>
      </w:r>
      <w:r>
        <w:rPr>
          <w:bCs/>
          <w:spacing w:val="-1"/>
          <w:sz w:val="28"/>
          <w:szCs w:val="28"/>
        </w:rPr>
        <w:t xml:space="preserve">г. № 172 «О комиссии по соблюдению требований к служебному поведению муниципальных служащих  </w:t>
      </w:r>
      <w:r>
        <w:rPr>
          <w:bCs/>
          <w:sz w:val="28"/>
          <w:szCs w:val="28"/>
        </w:rPr>
        <w:t>и урегулированию конфликта интересов», следующие</w:t>
      </w:r>
      <w:proofErr w:type="gramEnd"/>
      <w:r>
        <w:rPr>
          <w:bCs/>
          <w:sz w:val="28"/>
          <w:szCs w:val="28"/>
        </w:rPr>
        <w:t xml:space="preserve"> изменения:</w:t>
      </w:r>
    </w:p>
    <w:p w:rsidR="001A4974" w:rsidRPr="006709B7" w:rsidRDefault="001A4974" w:rsidP="001A4974">
      <w:pPr>
        <w:ind w:firstLine="709"/>
        <w:jc w:val="both"/>
        <w:rPr>
          <w:sz w:val="28"/>
          <w:szCs w:val="28"/>
        </w:rPr>
      </w:pPr>
      <w:bookmarkStart w:id="1" w:name="sub_101"/>
      <w:proofErr w:type="gramStart"/>
      <w:r w:rsidRPr="006709B7">
        <w:rPr>
          <w:sz w:val="28"/>
          <w:szCs w:val="28"/>
        </w:rPr>
        <w:t xml:space="preserve">1) </w:t>
      </w:r>
      <w:hyperlink r:id="rId7" w:history="1">
        <w:r w:rsidR="00273664" w:rsidRPr="001A4974">
          <w:rPr>
            <w:rStyle w:val="a7"/>
            <w:color w:val="auto"/>
            <w:sz w:val="28"/>
            <w:szCs w:val="28"/>
          </w:rPr>
          <w:t>подпункт 5</w:t>
        </w:r>
      </w:hyperlink>
      <w:r w:rsidR="00273664">
        <w:t xml:space="preserve"> </w:t>
      </w:r>
      <w:hyperlink r:id="rId8" w:history="1">
        <w:r w:rsidRPr="001A4974">
          <w:rPr>
            <w:rStyle w:val="a7"/>
            <w:color w:val="auto"/>
            <w:sz w:val="28"/>
            <w:szCs w:val="28"/>
          </w:rPr>
          <w:t>пункт</w:t>
        </w:r>
        <w:r w:rsidR="00273664">
          <w:rPr>
            <w:rStyle w:val="a7"/>
            <w:color w:val="auto"/>
            <w:sz w:val="28"/>
            <w:szCs w:val="28"/>
          </w:rPr>
          <w:t>а</w:t>
        </w:r>
        <w:r w:rsidRPr="001A4974">
          <w:rPr>
            <w:rStyle w:val="a7"/>
            <w:color w:val="auto"/>
            <w:sz w:val="28"/>
            <w:szCs w:val="28"/>
          </w:rPr>
          <w:t xml:space="preserve"> 14</w:t>
        </w:r>
      </w:hyperlink>
      <w:r w:rsidR="00273664">
        <w:t xml:space="preserve"> </w:t>
      </w:r>
      <w:r w:rsidR="009D5DC1">
        <w:rPr>
          <w:sz w:val="28"/>
          <w:szCs w:val="28"/>
        </w:rPr>
        <w:t xml:space="preserve">Положения о комиссии по соблюдению требований </w:t>
      </w:r>
      <w:proofErr w:type="spellStart"/>
      <w:r w:rsidR="009D5DC1">
        <w:rPr>
          <w:sz w:val="28"/>
          <w:szCs w:val="28"/>
        </w:rPr>
        <w:t>кслужебному</w:t>
      </w:r>
      <w:proofErr w:type="spellEnd"/>
      <w:r w:rsidR="009D5DC1">
        <w:rPr>
          <w:sz w:val="28"/>
          <w:szCs w:val="28"/>
        </w:rPr>
        <w:t xml:space="preserve"> поведению муниципальных служащих и урегулированию конфликта интересов, утвержденного решением Совета депутатов </w:t>
      </w:r>
      <w:proofErr w:type="spellStart"/>
      <w:r w:rsidR="009D5DC1">
        <w:rPr>
          <w:sz w:val="28"/>
          <w:szCs w:val="28"/>
        </w:rPr>
        <w:t>Торбеевского</w:t>
      </w:r>
      <w:proofErr w:type="spellEnd"/>
      <w:r w:rsidR="009D5DC1">
        <w:rPr>
          <w:sz w:val="28"/>
          <w:szCs w:val="28"/>
        </w:rPr>
        <w:t xml:space="preserve"> муниципального района Республики Мордовия </w:t>
      </w:r>
      <w:r w:rsidR="009D5DC1">
        <w:rPr>
          <w:bCs/>
          <w:spacing w:val="-1"/>
          <w:sz w:val="28"/>
          <w:szCs w:val="28"/>
        </w:rPr>
        <w:t xml:space="preserve">от 11.11.2014г. № 124 «О внесении изменений в решение Совета депутатов </w:t>
      </w:r>
      <w:proofErr w:type="spellStart"/>
      <w:r w:rsidR="009D5DC1">
        <w:rPr>
          <w:bCs/>
          <w:spacing w:val="-1"/>
          <w:sz w:val="28"/>
          <w:szCs w:val="28"/>
        </w:rPr>
        <w:t>Торбеевского</w:t>
      </w:r>
      <w:proofErr w:type="spellEnd"/>
      <w:r w:rsidR="009D5DC1">
        <w:rPr>
          <w:bCs/>
          <w:spacing w:val="-1"/>
          <w:sz w:val="28"/>
          <w:szCs w:val="28"/>
        </w:rPr>
        <w:t xml:space="preserve"> муниципального района Республики Мордовия от 29.10.2010г. № 172 «О комиссии по соблюдению требований к служебному поведению муниципальных служащих  </w:t>
      </w:r>
      <w:r w:rsidR="009D5DC1">
        <w:rPr>
          <w:bCs/>
          <w:sz w:val="28"/>
          <w:szCs w:val="28"/>
        </w:rPr>
        <w:t>и урегулированию</w:t>
      </w:r>
      <w:proofErr w:type="gramEnd"/>
      <w:r w:rsidR="009D5DC1">
        <w:rPr>
          <w:bCs/>
          <w:sz w:val="28"/>
          <w:szCs w:val="28"/>
        </w:rPr>
        <w:t xml:space="preserve"> конфликта интересов»</w:t>
      </w:r>
      <w:r w:rsidR="00273664">
        <w:rPr>
          <w:bCs/>
          <w:sz w:val="28"/>
          <w:szCs w:val="28"/>
        </w:rPr>
        <w:t xml:space="preserve"> (далее - </w:t>
      </w:r>
      <w:r w:rsidR="00273664">
        <w:rPr>
          <w:bCs/>
          <w:sz w:val="28"/>
          <w:szCs w:val="28"/>
        </w:rPr>
        <w:lastRenderedPageBreak/>
        <w:t>Положение)</w:t>
      </w:r>
      <w:r w:rsidRPr="006709B7">
        <w:rPr>
          <w:sz w:val="28"/>
          <w:szCs w:val="28"/>
        </w:rPr>
        <w:t xml:space="preserve"> изложить в следующей редакции:</w:t>
      </w:r>
    </w:p>
    <w:bookmarkEnd w:id="1"/>
    <w:p w:rsidR="001A4974" w:rsidRPr="006709B7" w:rsidRDefault="001A4974" w:rsidP="001A4974">
      <w:pPr>
        <w:ind w:firstLine="709"/>
        <w:jc w:val="both"/>
        <w:rPr>
          <w:sz w:val="28"/>
          <w:szCs w:val="28"/>
        </w:rPr>
      </w:pPr>
      <w:proofErr w:type="gramStart"/>
      <w:r w:rsidRPr="006709B7">
        <w:rPr>
          <w:sz w:val="28"/>
          <w:szCs w:val="28"/>
        </w:rPr>
        <w:t>"5) поступившее в соответствии с частью 4 статьи 12 Федерального закона от 25 декабря 2008 г. N 273-ФЗ "О противодействии коррупции" и статьей 64.1 Трудового кодекса Российской Федерации в орган местного самоуправления уведомление коммерческой или некоммерческой организации о заключении с гражданином, замещавшим должность муниципальной службы в органе местного самоуправления, трудового или гражданско-правового договора на выполнение работ (оказание услуг), если отдельные</w:t>
      </w:r>
      <w:proofErr w:type="gramEnd"/>
      <w:r w:rsidRPr="006709B7">
        <w:rPr>
          <w:sz w:val="28"/>
          <w:szCs w:val="28"/>
        </w:rPr>
        <w:t xml:space="preserve">- </w:t>
      </w:r>
      <w:proofErr w:type="gramStart"/>
      <w:r w:rsidRPr="006709B7">
        <w:rPr>
          <w:sz w:val="28"/>
          <w:szCs w:val="28"/>
        </w:rPr>
        <w:t>функции муниципального управления данной организацией входили в его должностные обязанности, исполняемые во время замещения должности в органе местного самоуправления,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</w:t>
      </w:r>
      <w:proofErr w:type="gramEnd"/>
      <w:r w:rsidRPr="006709B7">
        <w:rPr>
          <w:sz w:val="28"/>
          <w:szCs w:val="28"/>
        </w:rPr>
        <w:t xml:space="preserve"> на условиях гражданско-правового договора в коммерческой или некоммерческой организации комиссией не рассматривался</w:t>
      </w:r>
      <w:proofErr w:type="gramStart"/>
      <w:r w:rsidRPr="006709B7">
        <w:rPr>
          <w:sz w:val="28"/>
          <w:szCs w:val="28"/>
        </w:rPr>
        <w:t>.";</w:t>
      </w:r>
      <w:proofErr w:type="gramEnd"/>
    </w:p>
    <w:p w:rsidR="001A4974" w:rsidRPr="006709B7" w:rsidRDefault="001A4974" w:rsidP="001A4974">
      <w:pPr>
        <w:ind w:firstLine="709"/>
        <w:jc w:val="both"/>
        <w:rPr>
          <w:sz w:val="28"/>
          <w:szCs w:val="28"/>
        </w:rPr>
      </w:pPr>
      <w:bookmarkStart w:id="2" w:name="sub_102"/>
      <w:r w:rsidRPr="006709B7">
        <w:rPr>
          <w:sz w:val="28"/>
          <w:szCs w:val="28"/>
        </w:rPr>
        <w:t xml:space="preserve">2) </w:t>
      </w:r>
      <w:hyperlink r:id="rId9" w:history="1">
        <w:r w:rsidRPr="001A4974">
          <w:rPr>
            <w:rStyle w:val="a7"/>
            <w:color w:val="auto"/>
            <w:sz w:val="28"/>
            <w:szCs w:val="28"/>
          </w:rPr>
          <w:t>пункт 17</w:t>
        </w:r>
      </w:hyperlink>
      <w:r w:rsidR="00273664">
        <w:t xml:space="preserve"> </w:t>
      </w:r>
      <w:r w:rsidR="00273664">
        <w:rPr>
          <w:bCs/>
          <w:sz w:val="28"/>
          <w:szCs w:val="28"/>
        </w:rPr>
        <w:t>Положения</w:t>
      </w:r>
      <w:r w:rsidR="00273664" w:rsidRPr="006709B7">
        <w:rPr>
          <w:sz w:val="28"/>
          <w:szCs w:val="28"/>
        </w:rPr>
        <w:t xml:space="preserve"> </w:t>
      </w:r>
      <w:r w:rsidRPr="006709B7">
        <w:rPr>
          <w:sz w:val="28"/>
          <w:szCs w:val="28"/>
        </w:rPr>
        <w:t>изложить в следующей редакции:</w:t>
      </w:r>
    </w:p>
    <w:p w:rsidR="001A4974" w:rsidRPr="006709B7" w:rsidRDefault="001A4974" w:rsidP="001A4974">
      <w:pPr>
        <w:ind w:firstLine="709"/>
        <w:jc w:val="both"/>
        <w:rPr>
          <w:sz w:val="28"/>
          <w:szCs w:val="28"/>
        </w:rPr>
      </w:pPr>
      <w:bookmarkStart w:id="3" w:name="sub_1017"/>
      <w:bookmarkEnd w:id="2"/>
      <w:r w:rsidRPr="006709B7">
        <w:rPr>
          <w:sz w:val="28"/>
          <w:szCs w:val="28"/>
        </w:rPr>
        <w:t>"17. Заседание комиссии проводится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органе местного самоуправления. При наличии письменной просьбы муниципального служащего или гражданина, замещавшего должность муниципальной службы в органе местного самоуправления, о рассмотрении указанного вопроса без его участия заседание комиссии проводится в его отсутствие. В случае неявки на заседание комиссии муниципального служащего (его представителя) и при отсутствии письменной просьбы муниципального служащего о рассмотрении данного вопроса без его участия рассмотрение вопроса откладывается. В случае повторной неявки муниципального служащего без уважительной причины комиссия может принять решение о рассмотрении данного вопроса в отсутствие муниципального служащего. В случае неявки на заседание комиссии гражданина, замещавшего должность муниципальной службы в органе местного самоуправления (его представителя), при условии, что указанный гражданин сменил место жительства и были предприняты все меры по информированию его о дате проведения заседания комиссии, комиссия может принять решение о рассмотрении данного вопроса в отсутствие указанного гражданина</w:t>
      </w:r>
      <w:proofErr w:type="gramStart"/>
      <w:r w:rsidRPr="006709B7">
        <w:rPr>
          <w:sz w:val="28"/>
          <w:szCs w:val="28"/>
        </w:rPr>
        <w:t>.";</w:t>
      </w:r>
      <w:proofErr w:type="gramEnd"/>
    </w:p>
    <w:p w:rsidR="001A4974" w:rsidRPr="006709B7" w:rsidRDefault="001A4974" w:rsidP="001A4974">
      <w:pPr>
        <w:ind w:firstLine="709"/>
        <w:jc w:val="both"/>
        <w:rPr>
          <w:sz w:val="28"/>
          <w:szCs w:val="28"/>
        </w:rPr>
      </w:pPr>
      <w:bookmarkStart w:id="4" w:name="sub_103"/>
      <w:bookmarkEnd w:id="3"/>
      <w:r w:rsidRPr="006709B7">
        <w:rPr>
          <w:sz w:val="28"/>
          <w:szCs w:val="28"/>
        </w:rPr>
        <w:t xml:space="preserve">3) </w:t>
      </w:r>
      <w:hyperlink r:id="rId10" w:history="1">
        <w:r w:rsidRPr="006709B7">
          <w:rPr>
            <w:rStyle w:val="a7"/>
            <w:sz w:val="28"/>
            <w:szCs w:val="28"/>
          </w:rPr>
          <w:t>пункт 24</w:t>
        </w:r>
      </w:hyperlink>
      <w:r w:rsidRPr="006709B7">
        <w:rPr>
          <w:sz w:val="28"/>
          <w:szCs w:val="28"/>
        </w:rPr>
        <w:t xml:space="preserve"> </w:t>
      </w:r>
      <w:r w:rsidR="00273664">
        <w:rPr>
          <w:bCs/>
          <w:sz w:val="28"/>
          <w:szCs w:val="28"/>
        </w:rPr>
        <w:t>Положения</w:t>
      </w:r>
      <w:r w:rsidR="00273664" w:rsidRPr="006709B7">
        <w:rPr>
          <w:sz w:val="28"/>
          <w:szCs w:val="28"/>
        </w:rPr>
        <w:t xml:space="preserve"> </w:t>
      </w:r>
      <w:r w:rsidRPr="006709B7">
        <w:rPr>
          <w:sz w:val="28"/>
          <w:szCs w:val="28"/>
        </w:rPr>
        <w:t>изложить в следующей редакции:</w:t>
      </w:r>
    </w:p>
    <w:p w:rsidR="001A4974" w:rsidRDefault="001A4974" w:rsidP="00282C47">
      <w:pPr>
        <w:ind w:firstLine="709"/>
        <w:jc w:val="both"/>
        <w:rPr>
          <w:sz w:val="28"/>
          <w:szCs w:val="28"/>
        </w:rPr>
      </w:pPr>
      <w:bookmarkStart w:id="5" w:name="sub_1024"/>
      <w:bookmarkEnd w:id="4"/>
      <w:r w:rsidRPr="006709B7">
        <w:rPr>
          <w:sz w:val="28"/>
          <w:szCs w:val="28"/>
        </w:rPr>
        <w:t>"24. По итогам рассмотрения вопросов, предусмотренных подпунктами 1, 2, 4 и 5 пункта 14 настоящего Положения, при наличии к тому оснований комиссия может принять иное решение, чем это предусмотрено пунктами 20 - 23, 23.1, 24.1 настоящего Положения. Основания и мотивы принятия такого решения должны быть отражены в протоколе заседания комиссии</w:t>
      </w:r>
      <w:proofErr w:type="gramStart"/>
      <w:r w:rsidRPr="006709B7">
        <w:rPr>
          <w:sz w:val="28"/>
          <w:szCs w:val="28"/>
        </w:rPr>
        <w:t>.".</w:t>
      </w:r>
      <w:bookmarkEnd w:id="5"/>
      <w:proofErr w:type="gramEnd"/>
    </w:p>
    <w:p w:rsidR="00273664" w:rsidRDefault="001A4974" w:rsidP="001D6B9C">
      <w:pPr>
        <w:shd w:val="clear" w:color="auto" w:fill="FFFFFF"/>
        <w:tabs>
          <w:tab w:val="left" w:pos="1934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1D6B9C" w:rsidRDefault="001D6B9C" w:rsidP="001D6B9C">
      <w:pPr>
        <w:shd w:val="clear" w:color="auto" w:fill="FFFFFF"/>
        <w:tabs>
          <w:tab w:val="left" w:pos="1934"/>
        </w:tabs>
        <w:ind w:firstLine="540"/>
        <w:jc w:val="both"/>
        <w:rPr>
          <w:sz w:val="28"/>
          <w:szCs w:val="28"/>
        </w:rPr>
      </w:pPr>
    </w:p>
    <w:p w:rsidR="001A4974" w:rsidRDefault="001A4974" w:rsidP="001A497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1A4974" w:rsidRDefault="001A4974" w:rsidP="001A497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РМ                                        С.В. </w:t>
      </w:r>
      <w:proofErr w:type="spellStart"/>
      <w:r>
        <w:rPr>
          <w:sz w:val="28"/>
          <w:szCs w:val="28"/>
        </w:rPr>
        <w:t>Ладяев</w:t>
      </w:r>
      <w:proofErr w:type="spellEnd"/>
    </w:p>
    <w:p w:rsidR="00F87EB5" w:rsidRDefault="00F87EB5"/>
    <w:sectPr w:rsidR="00F87EB5" w:rsidSect="001D6B9C">
      <w:pgSz w:w="11906" w:h="16838"/>
      <w:pgMar w:top="426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E2174"/>
    <w:rsid w:val="000D61DF"/>
    <w:rsid w:val="001A4974"/>
    <w:rsid w:val="001D6B9C"/>
    <w:rsid w:val="00273664"/>
    <w:rsid w:val="00282C47"/>
    <w:rsid w:val="002E2174"/>
    <w:rsid w:val="00483B9D"/>
    <w:rsid w:val="005A408F"/>
    <w:rsid w:val="005F511A"/>
    <w:rsid w:val="009D5DC1"/>
    <w:rsid w:val="00A93641"/>
    <w:rsid w:val="00F8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974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1A4974"/>
    <w:pPr>
      <w:widowControl/>
      <w:autoSpaceDE/>
      <w:jc w:val="center"/>
    </w:pPr>
    <w:rPr>
      <w:sz w:val="36"/>
    </w:rPr>
  </w:style>
  <w:style w:type="paragraph" w:styleId="a4">
    <w:name w:val="Body Text"/>
    <w:basedOn w:val="a"/>
    <w:link w:val="a5"/>
    <w:uiPriority w:val="99"/>
    <w:semiHidden/>
    <w:unhideWhenUsed/>
    <w:rsid w:val="001A4974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1A4974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6">
    <w:name w:val="List Paragraph"/>
    <w:basedOn w:val="a"/>
    <w:uiPriority w:val="34"/>
    <w:qFormat/>
    <w:rsid w:val="001A4974"/>
    <w:pPr>
      <w:ind w:left="720"/>
      <w:contextualSpacing/>
    </w:pPr>
  </w:style>
  <w:style w:type="character" w:customStyle="1" w:styleId="a7">
    <w:name w:val="Гипертекстовая ссылка"/>
    <w:basedOn w:val="a0"/>
    <w:uiPriority w:val="99"/>
    <w:rsid w:val="001A4974"/>
    <w:rPr>
      <w:color w:val="106BBE"/>
    </w:rPr>
  </w:style>
  <w:style w:type="character" w:styleId="a8">
    <w:name w:val="Placeholder Text"/>
    <w:basedOn w:val="a0"/>
    <w:uiPriority w:val="99"/>
    <w:semiHidden/>
    <w:rsid w:val="005A408F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5A408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A408F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974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1A4974"/>
    <w:pPr>
      <w:widowControl/>
      <w:autoSpaceDE/>
      <w:jc w:val="center"/>
    </w:pPr>
    <w:rPr>
      <w:sz w:val="36"/>
    </w:rPr>
  </w:style>
  <w:style w:type="paragraph" w:styleId="a4">
    <w:name w:val="Body Text"/>
    <w:basedOn w:val="a"/>
    <w:link w:val="a5"/>
    <w:uiPriority w:val="99"/>
    <w:semiHidden/>
    <w:unhideWhenUsed/>
    <w:rsid w:val="001A4974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1A4974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6">
    <w:name w:val="List Paragraph"/>
    <w:basedOn w:val="a"/>
    <w:uiPriority w:val="34"/>
    <w:qFormat/>
    <w:rsid w:val="001A4974"/>
    <w:pPr>
      <w:ind w:left="720"/>
      <w:contextualSpacing/>
    </w:pPr>
  </w:style>
  <w:style w:type="character" w:customStyle="1" w:styleId="a7">
    <w:name w:val="Гипертекстовая ссылка"/>
    <w:basedOn w:val="a0"/>
    <w:uiPriority w:val="99"/>
    <w:rsid w:val="001A4974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85766.1014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85766.101405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19500.100303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12052272.14014" TargetMode="External"/><Relationship Id="rId10" Type="http://schemas.openxmlformats.org/officeDocument/2006/relationships/hyperlink" Target="garantF1://8885766.102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85766.10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871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Пащенко</dc:creator>
  <cp:keywords/>
  <dc:description/>
  <cp:lastModifiedBy>Пащенко</cp:lastModifiedBy>
  <cp:revision>8</cp:revision>
  <cp:lastPrinted>2015-07-22T11:24:00Z</cp:lastPrinted>
  <dcterms:created xsi:type="dcterms:W3CDTF">2015-06-02T14:08:00Z</dcterms:created>
  <dcterms:modified xsi:type="dcterms:W3CDTF">2015-07-22T11:27:00Z</dcterms:modified>
</cp:coreProperties>
</file>