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F75" w:rsidRDefault="00D94F75" w:rsidP="00D94F75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ПРОЕКТ</w:t>
      </w: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1C0D45" w:rsidRPr="001C0D45" w:rsidRDefault="001C0D45" w:rsidP="001C0D45">
      <w:pPr>
        <w:pStyle w:val="FR1"/>
        <w:spacing w:line="240" w:lineRule="auto"/>
        <w:ind w:left="0"/>
        <w:rPr>
          <w:sz w:val="28"/>
          <w:szCs w:val="28"/>
        </w:rPr>
      </w:pPr>
      <w:r w:rsidRPr="001C0D45">
        <w:rPr>
          <w:sz w:val="28"/>
          <w:szCs w:val="28"/>
        </w:rPr>
        <w:t>РЕСПУБЛИКИ МОРДОВИЯ</w:t>
      </w:r>
    </w:p>
    <w:p w:rsidR="001C0D45" w:rsidRPr="001C0D45" w:rsidRDefault="001C0D45" w:rsidP="001C0D45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1C0D45" w:rsidRPr="001C0D45" w:rsidRDefault="001C0D45" w:rsidP="001C0D45">
      <w:pPr>
        <w:snapToGrid w:val="0"/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 «</w:t>
      </w:r>
      <w:r>
        <w:rPr>
          <w:rFonts w:ascii="Times New Roman" w:hAnsi="Times New Roman" w:cs="Times New Roman"/>
          <w:sz w:val="28"/>
          <w:szCs w:val="28"/>
          <w:lang w:eastAsia="ar-SA"/>
        </w:rPr>
        <w:t>___</w:t>
      </w:r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ar-SA"/>
        </w:rPr>
        <w:t>______</w:t>
      </w:r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 201</w:t>
      </w:r>
      <w:r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г                 </w:t>
      </w:r>
      <w:proofErr w:type="spellStart"/>
      <w:r w:rsidRPr="001C0D45">
        <w:rPr>
          <w:rFonts w:ascii="Times New Roman" w:hAnsi="Times New Roman" w:cs="Times New Roman"/>
          <w:sz w:val="28"/>
          <w:szCs w:val="28"/>
          <w:lang w:eastAsia="ar-SA"/>
        </w:rPr>
        <w:t>рп</w:t>
      </w:r>
      <w:proofErr w:type="spellEnd"/>
      <w:r w:rsidRPr="001C0D45">
        <w:rPr>
          <w:rFonts w:ascii="Times New Roman" w:hAnsi="Times New Roman" w:cs="Times New Roman"/>
          <w:sz w:val="28"/>
          <w:szCs w:val="28"/>
          <w:lang w:eastAsia="ar-SA"/>
        </w:rPr>
        <w:t xml:space="preserve"> Торбеево                                    № </w:t>
      </w:r>
      <w:r>
        <w:rPr>
          <w:rFonts w:ascii="Times New Roman" w:hAnsi="Times New Roman" w:cs="Times New Roman"/>
          <w:sz w:val="28"/>
          <w:szCs w:val="28"/>
          <w:lang w:eastAsia="ar-SA"/>
        </w:rPr>
        <w:t>____</w:t>
      </w:r>
    </w:p>
    <w:p w:rsidR="001C0D45" w:rsidRPr="001C0D45" w:rsidRDefault="001C0D45" w:rsidP="001C0D45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C0D45" w:rsidRPr="001C0D45" w:rsidRDefault="001C0D45" w:rsidP="001C0D4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C0D45" w:rsidRPr="001C0D45" w:rsidRDefault="001C0D45" w:rsidP="001C0D4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C0D45">
        <w:rPr>
          <w:rFonts w:ascii="Times New Roman" w:hAnsi="Times New Roman" w:cs="Times New Roman"/>
          <w:spacing w:val="-1"/>
          <w:sz w:val="28"/>
          <w:szCs w:val="28"/>
        </w:rPr>
        <w:t>Об органе</w:t>
      </w:r>
      <w:r>
        <w:rPr>
          <w:rFonts w:ascii="Times New Roman" w:hAnsi="Times New Roman" w:cs="Times New Roman"/>
          <w:spacing w:val="-1"/>
          <w:sz w:val="28"/>
          <w:szCs w:val="28"/>
        </w:rPr>
        <w:t>,</w:t>
      </w:r>
      <w:r w:rsidRPr="001C0D45">
        <w:rPr>
          <w:rFonts w:ascii="Times New Roman" w:hAnsi="Times New Roman" w:cs="Times New Roman"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bCs/>
          <w:sz w:val="28"/>
          <w:szCs w:val="28"/>
        </w:rPr>
        <w:t>уполномоченном на ведение реестра контрактов, содержащих сведения, составляющие государственную тайну, заключенных для обеспечения нужд</w:t>
      </w:r>
      <w:r w:rsidRPr="001C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0D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C0D45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</w:t>
      </w:r>
    </w:p>
    <w:p w:rsidR="001C0D45" w:rsidRPr="001C0D45" w:rsidRDefault="001C0D45" w:rsidP="001C0D4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C0D45" w:rsidRDefault="001C0D45" w:rsidP="001C0D45">
      <w:pPr>
        <w:pStyle w:val="ConsNormal"/>
        <w:tabs>
          <w:tab w:val="left" w:pos="284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C0D4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1C0D45">
        <w:rPr>
          <w:rFonts w:ascii="Times New Roman" w:hAnsi="Times New Roman" w:cs="Times New Roman"/>
          <w:sz w:val="28"/>
          <w:szCs w:val="28"/>
        </w:rPr>
        <w:t xml:space="preserve">о исполнение 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т</w:t>
      </w:r>
      <w:r w:rsidRPr="001C0D45">
        <w:rPr>
          <w:rFonts w:ascii="Times New Roman" w:hAnsi="Times New Roman" w:cs="Times New Roman"/>
          <w:sz w:val="28"/>
          <w:szCs w:val="28"/>
        </w:rPr>
        <w:t>реб</w:t>
      </w:r>
      <w:r w:rsidRPr="001C0D45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1C0D45">
        <w:rPr>
          <w:rFonts w:ascii="Times New Roman" w:hAnsi="Times New Roman" w:cs="Times New Roman"/>
          <w:sz w:val="28"/>
          <w:szCs w:val="28"/>
        </w:rPr>
        <w:t>аний Фе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д</w:t>
      </w:r>
      <w:r w:rsidRPr="001C0D45">
        <w:rPr>
          <w:rFonts w:ascii="Times New Roman" w:hAnsi="Times New Roman" w:cs="Times New Roman"/>
          <w:sz w:val="28"/>
          <w:szCs w:val="28"/>
        </w:rPr>
        <w:t>ерал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1C0D45">
        <w:rPr>
          <w:rFonts w:ascii="Times New Roman" w:hAnsi="Times New Roman" w:cs="Times New Roman"/>
          <w:sz w:val="28"/>
          <w:szCs w:val="28"/>
        </w:rPr>
        <w:t>ного за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1C0D45">
        <w:rPr>
          <w:rFonts w:ascii="Times New Roman" w:hAnsi="Times New Roman" w:cs="Times New Roman"/>
          <w:sz w:val="28"/>
          <w:szCs w:val="28"/>
        </w:rPr>
        <w:t>она от 05.04.2013 №4</w:t>
      </w:r>
      <w:r w:rsidRPr="001C0D45">
        <w:rPr>
          <w:rFonts w:ascii="Times New Roman" w:hAnsi="Times New Roman" w:cs="Times New Roman"/>
          <w:spacing w:val="-2"/>
          <w:sz w:val="28"/>
          <w:szCs w:val="28"/>
        </w:rPr>
        <w:t>4</w:t>
      </w:r>
      <w:r w:rsidRPr="001C0D45">
        <w:rPr>
          <w:rFonts w:ascii="Times New Roman" w:hAnsi="Times New Roman" w:cs="Times New Roman"/>
          <w:sz w:val="28"/>
          <w:szCs w:val="28"/>
        </w:rPr>
        <w:t>-ФЗ «О контрактной системе в сфере закупок товаров, работ, услуг для обеспечения государственных и муниципальных нужд» (дал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1C0D45">
        <w:rPr>
          <w:rFonts w:ascii="Times New Roman" w:hAnsi="Times New Roman" w:cs="Times New Roman"/>
          <w:sz w:val="28"/>
          <w:szCs w:val="28"/>
        </w:rPr>
        <w:t xml:space="preserve">е - 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З</w:t>
      </w:r>
      <w:r w:rsidRPr="001C0D45">
        <w:rPr>
          <w:rFonts w:ascii="Times New Roman" w:hAnsi="Times New Roman" w:cs="Times New Roman"/>
          <w:sz w:val="28"/>
          <w:szCs w:val="28"/>
        </w:rPr>
        <w:t>а</w:t>
      </w:r>
      <w:r w:rsidRPr="001C0D45">
        <w:rPr>
          <w:rFonts w:ascii="Times New Roman" w:hAnsi="Times New Roman" w:cs="Times New Roman"/>
          <w:spacing w:val="-1"/>
          <w:sz w:val="28"/>
          <w:szCs w:val="28"/>
        </w:rPr>
        <w:t>к</w:t>
      </w:r>
      <w:r w:rsidRPr="001C0D45">
        <w:rPr>
          <w:rFonts w:ascii="Times New Roman" w:hAnsi="Times New Roman" w:cs="Times New Roman"/>
          <w:sz w:val="28"/>
          <w:szCs w:val="28"/>
        </w:rPr>
        <w:t xml:space="preserve">он), </w:t>
      </w:r>
      <w:r>
        <w:rPr>
          <w:rFonts w:ascii="Times New Roman" w:hAnsi="Times New Roman" w:cs="Times New Roman"/>
          <w:color w:val="052635"/>
          <w:sz w:val="28"/>
          <w:szCs w:val="28"/>
        </w:rPr>
        <w:t>в</w:t>
      </w:r>
      <w:r w:rsidRPr="0019684F">
        <w:rPr>
          <w:rFonts w:ascii="Times New Roman" w:hAnsi="Times New Roman" w:cs="Times New Roman"/>
          <w:color w:val="052635"/>
          <w:sz w:val="28"/>
          <w:szCs w:val="28"/>
        </w:rPr>
        <w:t xml:space="preserve"> соответствии с постановлением Правительства Российской Федерации от 28 ноября 2013 г. № 1084 «О порядке ведения реестра контрактов, заключенных заказчиками, и реестра контрактов, содержащего сведения, составляющие государственную тайну», </w:t>
      </w:r>
      <w:r w:rsidRPr="001C0D45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Pr="001C0D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C0D45">
        <w:rPr>
          <w:rFonts w:ascii="Times New Roman" w:hAnsi="Times New Roman" w:cs="Times New Roman"/>
          <w:sz w:val="28"/>
          <w:szCs w:val="28"/>
        </w:rPr>
        <w:t xml:space="preserve"> муниц</w:t>
      </w:r>
      <w:bookmarkStart w:id="0" w:name="_GoBack"/>
      <w:bookmarkEnd w:id="0"/>
      <w:r w:rsidRPr="001C0D45">
        <w:rPr>
          <w:rFonts w:ascii="Times New Roman" w:hAnsi="Times New Roman" w:cs="Times New Roman"/>
          <w:sz w:val="28"/>
          <w:szCs w:val="28"/>
        </w:rPr>
        <w:t xml:space="preserve">ипального района (далее – Устав), администрация </w:t>
      </w:r>
      <w:proofErr w:type="spellStart"/>
      <w:r w:rsidRPr="001C0D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C0D4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5BC4" w:rsidRPr="001C0D45" w:rsidRDefault="00975BC4" w:rsidP="001C0D45">
      <w:pPr>
        <w:pStyle w:val="ConsNormal"/>
        <w:tabs>
          <w:tab w:val="left" w:pos="284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C0D45" w:rsidRPr="001C0D45" w:rsidRDefault="001C0D45" w:rsidP="001C0D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C0D4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C0D45" w:rsidRPr="009E375F" w:rsidRDefault="001C0D45" w:rsidP="001C0D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C0D45" w:rsidRPr="009E375F" w:rsidRDefault="001C0D45" w:rsidP="001C0D45">
      <w:pPr>
        <w:pStyle w:val="a8"/>
        <w:widowControl w:val="0"/>
        <w:numPr>
          <w:ilvl w:val="0"/>
          <w:numId w:val="1"/>
        </w:numPr>
        <w:tabs>
          <w:tab w:val="left" w:pos="1142"/>
        </w:tabs>
        <w:kinsoku w:val="0"/>
        <w:overflowPunct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9E375F">
        <w:rPr>
          <w:szCs w:val="28"/>
        </w:rPr>
        <w:t xml:space="preserve"> </w:t>
      </w:r>
      <w:r w:rsidR="00D94F75">
        <w:rPr>
          <w:szCs w:val="28"/>
        </w:rPr>
        <w:t>Определить</w:t>
      </w:r>
      <w:r w:rsidRPr="009E375F">
        <w:rPr>
          <w:szCs w:val="28"/>
        </w:rPr>
        <w:t xml:space="preserve"> </w:t>
      </w:r>
      <w:r w:rsidR="00D94F75" w:rsidRPr="009E375F">
        <w:rPr>
          <w:szCs w:val="28"/>
        </w:rPr>
        <w:t>админис</w:t>
      </w:r>
      <w:r w:rsidR="00D94F75" w:rsidRPr="009E375F">
        <w:rPr>
          <w:spacing w:val="-1"/>
          <w:szCs w:val="28"/>
        </w:rPr>
        <w:t>т</w:t>
      </w:r>
      <w:r w:rsidR="00D94F75" w:rsidRPr="009E375F">
        <w:rPr>
          <w:szCs w:val="28"/>
        </w:rPr>
        <w:t>р</w:t>
      </w:r>
      <w:r w:rsidR="00D94F75" w:rsidRPr="009E375F">
        <w:rPr>
          <w:spacing w:val="-1"/>
          <w:szCs w:val="28"/>
        </w:rPr>
        <w:t>а</w:t>
      </w:r>
      <w:r w:rsidR="00D94F75" w:rsidRPr="009E375F">
        <w:rPr>
          <w:szCs w:val="28"/>
        </w:rPr>
        <w:t>ци</w:t>
      </w:r>
      <w:r w:rsidR="00D94F75">
        <w:rPr>
          <w:szCs w:val="28"/>
        </w:rPr>
        <w:t>ю</w:t>
      </w:r>
      <w:r w:rsidR="00D94F75" w:rsidRPr="009E375F">
        <w:rPr>
          <w:szCs w:val="28"/>
        </w:rPr>
        <w:t xml:space="preserve"> </w:t>
      </w:r>
      <w:proofErr w:type="spellStart"/>
      <w:r w:rsidR="00D94F75" w:rsidRPr="009E375F">
        <w:rPr>
          <w:szCs w:val="28"/>
        </w:rPr>
        <w:t>Торбеевского</w:t>
      </w:r>
      <w:proofErr w:type="spellEnd"/>
      <w:r w:rsidR="00D94F75" w:rsidRPr="009E375F">
        <w:rPr>
          <w:szCs w:val="28"/>
        </w:rPr>
        <w:t xml:space="preserve"> муниципального района Республики Мордовия </w:t>
      </w:r>
      <w:r w:rsidRPr="009E375F">
        <w:rPr>
          <w:szCs w:val="28"/>
        </w:rPr>
        <w:t xml:space="preserve">органом, уполномоченным </w:t>
      </w:r>
      <w:r w:rsidR="009E375F" w:rsidRPr="009E375F">
        <w:rPr>
          <w:bCs/>
          <w:szCs w:val="28"/>
        </w:rPr>
        <w:t>на ведение реестра контрактов, содержащих сведения, составляющие государственную тайну, заключенных для обеспечения нужд</w:t>
      </w:r>
      <w:r w:rsidR="009E375F" w:rsidRPr="009E375F">
        <w:rPr>
          <w:szCs w:val="28"/>
        </w:rPr>
        <w:t xml:space="preserve"> </w:t>
      </w:r>
      <w:proofErr w:type="spellStart"/>
      <w:r w:rsidR="009E375F" w:rsidRPr="009E375F">
        <w:rPr>
          <w:szCs w:val="28"/>
        </w:rPr>
        <w:t>Торбеевского</w:t>
      </w:r>
      <w:proofErr w:type="spellEnd"/>
      <w:r w:rsidR="009E375F" w:rsidRPr="009E375F">
        <w:rPr>
          <w:szCs w:val="28"/>
        </w:rPr>
        <w:t xml:space="preserve"> муниципального района  Республики Мордовия</w:t>
      </w:r>
      <w:r w:rsidRPr="009E375F">
        <w:rPr>
          <w:szCs w:val="28"/>
        </w:rPr>
        <w:t>.</w:t>
      </w:r>
    </w:p>
    <w:p w:rsidR="009E375F" w:rsidRPr="009E375F" w:rsidRDefault="009E375F" w:rsidP="009E375F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Порядок формирования и направления заказчиками сведений, подлежащих включению в реестр контрактов, содержащий сведения, составляющие государственную тайну, а так же направления уполномоченным органом заказчикам сведений, извещений и протоколов (приложение).</w:t>
      </w:r>
    </w:p>
    <w:p w:rsidR="009E375F" w:rsidRPr="009E375F" w:rsidRDefault="009E375F" w:rsidP="009E375F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7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официального опубликования и распространяется на правоотношения, возникшие с 1 января 2015 года.</w:t>
      </w:r>
    </w:p>
    <w:p w:rsidR="001C0D45" w:rsidRPr="009E375F" w:rsidRDefault="001C0D45" w:rsidP="00CF6E20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75F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Руководителя аппарата администрации </w:t>
      </w:r>
      <w:proofErr w:type="spellStart"/>
      <w:r w:rsidRPr="009E375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E375F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proofErr w:type="spellStart"/>
      <w:r w:rsidRPr="009E375F">
        <w:rPr>
          <w:rFonts w:ascii="Times New Roman" w:hAnsi="Times New Roman" w:cs="Times New Roman"/>
          <w:sz w:val="28"/>
          <w:szCs w:val="28"/>
        </w:rPr>
        <w:t>Е.Ю.Игонькину</w:t>
      </w:r>
      <w:proofErr w:type="spellEnd"/>
    </w:p>
    <w:p w:rsidR="001C0D45" w:rsidRPr="009E375F" w:rsidRDefault="001C0D45" w:rsidP="001C0D45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375F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1C0D45" w:rsidRPr="001C0D45" w:rsidRDefault="001C0D45" w:rsidP="001C0D45">
      <w:pPr>
        <w:spacing w:after="0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  <w:r w:rsidRPr="001C0D45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>Глава администрации</w:t>
      </w:r>
    </w:p>
    <w:p w:rsidR="001C0D45" w:rsidRDefault="001C0D45" w:rsidP="001C0D45">
      <w:pPr>
        <w:spacing w:after="0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proofErr w:type="spellStart"/>
      <w:r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Торбеевского</w:t>
      </w:r>
      <w:proofErr w:type="spellEnd"/>
      <w:r w:rsidRPr="001C0D45"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 </w:t>
      </w:r>
      <w:r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муниципального района                                                                И.Т. </w:t>
      </w:r>
      <w:proofErr w:type="spellStart"/>
      <w:r w:rsidRPr="001C0D45"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Шумкин</w:t>
      </w:r>
      <w:proofErr w:type="spellEnd"/>
    </w:p>
    <w:p w:rsidR="001E5D30" w:rsidRDefault="001E5D30" w:rsidP="001C0D45">
      <w:pPr>
        <w:spacing w:after="0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</w:p>
    <w:p w:rsidR="009E375F" w:rsidRDefault="009E375F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lang w:eastAsia="ru-RU"/>
        </w:rPr>
      </w:pP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                                                                                     </w:t>
      </w:r>
      <w:r w:rsidR="0019684F" w:rsidRPr="009E375F">
        <w:rPr>
          <w:rFonts w:ascii="Times New Roman" w:eastAsia="Times New Roman" w:hAnsi="Times New Roman" w:cs="Times New Roman"/>
          <w:color w:val="052635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</w:t>
      </w:r>
      <w:r w:rsidR="0019684F" w:rsidRPr="009E375F">
        <w:rPr>
          <w:rFonts w:ascii="Times New Roman" w:eastAsia="Times New Roman" w:hAnsi="Times New Roman" w:cs="Times New Roman"/>
          <w:color w:val="052635"/>
          <w:lang w:eastAsia="ru-RU"/>
        </w:rPr>
        <w:t xml:space="preserve">к постановлению </w:t>
      </w: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                                                      </w:t>
      </w:r>
    </w:p>
    <w:p w:rsidR="0019684F" w:rsidRPr="009E375F" w:rsidRDefault="009E375F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lang w:eastAsia="ru-RU"/>
        </w:rPr>
      </w:pPr>
      <w:r>
        <w:rPr>
          <w:rFonts w:ascii="Times New Roman" w:eastAsia="Times New Roman" w:hAnsi="Times New Roman" w:cs="Times New Roman"/>
          <w:color w:val="052635"/>
          <w:lang w:eastAsia="ru-RU"/>
        </w:rPr>
        <w:t xml:space="preserve">                                                                              </w:t>
      </w:r>
      <w:r w:rsidR="0019684F" w:rsidRPr="009E375F">
        <w:rPr>
          <w:rFonts w:ascii="Times New Roman" w:eastAsia="Times New Roman" w:hAnsi="Times New Roman" w:cs="Times New Roman"/>
          <w:color w:val="052635"/>
          <w:lang w:eastAsia="ru-RU"/>
        </w:rPr>
        <w:t>____________________</w:t>
      </w:r>
    </w:p>
    <w:p w:rsidR="0019684F" w:rsidRDefault="0019684F" w:rsidP="009E375F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52635"/>
          <w:lang w:eastAsia="ru-RU"/>
        </w:rPr>
      </w:pPr>
      <w:r w:rsidRPr="009E375F">
        <w:rPr>
          <w:rFonts w:ascii="Times New Roman" w:eastAsia="Times New Roman" w:hAnsi="Times New Roman" w:cs="Times New Roman"/>
          <w:color w:val="052635"/>
          <w:lang w:eastAsia="ru-RU"/>
        </w:rPr>
        <w:t>от «____» ________ 2015 №_______</w:t>
      </w:r>
    </w:p>
    <w:p w:rsidR="009E375F" w:rsidRPr="009E375F" w:rsidRDefault="009E375F" w:rsidP="009E375F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52635"/>
          <w:lang w:eastAsia="ru-RU"/>
        </w:rPr>
      </w:pPr>
    </w:p>
    <w:p w:rsidR="0019684F" w:rsidRDefault="0019684F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Порядок формирования и направления заказчиком сведений, подлежащих включению в реестр контрактов, содержащий сведения, составляющие государственную тайну, а также направления уполномоченным органом заказчику сведений, извещений и протоколов</w:t>
      </w:r>
    </w:p>
    <w:p w:rsidR="009E375F" w:rsidRPr="0019684F" w:rsidRDefault="009E375F" w:rsidP="009E375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1. Настоящий Порядок формирования и направления заказчиком сведений, подлежащих включению в реестр контрактов, содержащий сведения, составляющие государственную тайну, а также направления уполномоченным органом заказчику сведений, извещений и протоколов (далее - Порядок) разработан в соответствии с </w:t>
      </w:r>
      <w:hyperlink r:id="rId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10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 ведения реестра контрактов, содержащего сведения, составляющие государственную тайну, утвержденных постановлением Правительства Российской Федерации от 28 ноября 2013 г. № 1084 «О порядке ведения реестра контрактов, заключенных заказчиками, и реестра контрактов, содержащего сведения, составляющие государственную тайну» (далее - Правила) в целях реализации Федерального </w:t>
      </w:r>
      <w:hyperlink r:id="rId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закона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от 5 апреля 2013 г. №44-ФЗ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2. Муниципальные заказчики, муниципальные бюджетные учреждения, муниципальные автономные учреждения, муниципальные унитарные предприятия, иные юридические лица, заключившие договор об участии муниципального образования в собственности указанных юридических лиц, на которые распространяются положения Правил (далее - заказчики), направляют сведения о закупках, о заключении контрактов, содержащих сведения, составляющие государственную тайну, в уполномоченный орган на ведение реестра контрактов, содержащих сведения, составляющие государственную тайну, заключенных для обеспечения муниципальных нужд (далее- уполномоченный орган).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1" w:name="P9"/>
      <w:bookmarkEnd w:id="1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3. Формирование и направление заказчиком сведений о закупках, о заключении контрактов, содержащих сведения, составляющие государственную тайну (далее - сведения), для включения в реестр контрактов, содержащий сведения, составляющие государственную тайну (далее - реестр контрактов), а также направление уполномоченным органом заказчику сведений, формирование и направление заказчику извещений и протоколов, содержащих сведения, составляющие государственную тайну (далее - информация), осуществляется с соблюдением требований законодательства Российской Федерации о защите государственной тайны.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4. Ошибки в сведениях на бумажном носителе исправляются путем зачеркивания тонкой чертой неправильного текста так, чтобы можно было прочитать зачеркнутое, и написания над зачеркнутым исправленного текста.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Исправление ошибки в документе на бумажном носителе должно быть оговорено надписью «исправлено», подтверждено подписью лица, подписавшего документ, с проставлением даты исправления.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5. Уполномоченный орган в течение 3 рабочих дней со дня получения от заказчика сведений, подлежащих включению в реестр контрактов, проверяет: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а) наличие сведений, предусмотренных </w:t>
      </w:r>
      <w:hyperlink r:id="rId8" w:anchor="P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3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б) правильность формирования и направления сведений в соответствии с требованиями, установленными </w:t>
      </w:r>
      <w:hyperlink r:id="rId9" w:anchor="P1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пунктами 6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- 9 настоящего Порядка;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в) представленные сведения на непротиворечивость содержащихся в них данных друг другу, а также условиям принимаемого (принятого) к учету бюджетного обязательства получателя средств бюджета (если сведения направляются государственным заказчиком), а в случае представления сведений об изменении контракта - сведениям, размещенным ранее в реестре контрактов, за исключением изменяемых сведений;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г) отсутствие в представленных сведениях исправлений, не заверенных в установленном порядке.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2" w:name="P19"/>
      <w:bookmarkEnd w:id="2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 Сведения о заключенном контракте (его изменении) формируются заказчиком по форме согласно </w:t>
      </w:r>
      <w:hyperlink r:id="rId1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 настоящему Порядку с указанием грифа секретности в соответствии с требованиями законодательства Российской Федерации о защите государственной тайны, даты составления и подписания заказчиком сведений (в формате день, месяц, год (00.00.0000)), а также следующих сведений: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3" w:name="P20"/>
      <w:bookmarkEnd w:id="3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6.1. В </w:t>
      </w:r>
      <w:hyperlink r:id="rId1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 наименования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заказчика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полное наименование заказчика в соответствии со сведениями Единого государственного реестра юридических лиц и в отдельной строке сокращенное (при наличии) наименование заказчика в соответствии со сведениями Единого государственного реестра юридических лиц;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идентификационный 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налогоплательщика заказчика в соответствии со свидетельством о постановке на учет в налоговом органе;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причины постановки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 учет в налоговом органе заказчика в соответствии со свидетельством о постановке на учет в налоговом органе;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идентификационный </w:t>
      </w:r>
      <w:hyperlink r:id="rId1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заказчика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, присвоенный уполномоченным органом в соответствии с положениями </w:t>
      </w:r>
      <w:hyperlink r:id="rId1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приказа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Министерства финансов Российской Федерации от 18 декабря 2013 г. N 127н «О порядках присвоения, применения, а также изменения идентификационных кодов банков и заказчиков в целях ведения реестра контрактов, заключенных заказчиками, реестра контрактов, содержащего сведения, составляющие государственную тайну, и реестра банковских гарантий».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6.2. Идентификационный </w:t>
      </w:r>
      <w:hyperlink r:id="rId1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 закупки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6.3. </w:t>
      </w:r>
      <w:hyperlink r:id="rId1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Тип сведений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- указывается «первичные», если направление сведений о заключенном контракте для включения в реестр контрактов осуществляется в первый раз; в случае внесения изменений в ранее включенные в реестр контактов сведения о заключенном контракте (его изменении) - указывается «измененные».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6.4. В части источника финансирования (финансового обеспечения) контракта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и </w:t>
      </w:r>
      <w:hyperlink r:id="rId1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 территории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муниципального образования Российской Федерации, соответствующие бюджету бюджетной системы Российской Федерации, в соответствии с Общероссийским классификатором территорий муниципальных образований (ОКТМО) (указываются, если финансовое обеспечение контракта осуществляется из бюджета бюджетной системы Российской Федерации);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и </w:t>
      </w:r>
      <w:hyperlink r:id="rId1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 бюджета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бюджетной системы Российской Федерации, из которого осуществляется финансовое обеспечение муниципального контракта, в соответствии со значениями, установленными пунктом 16 Приказа Министерства финансов России от 24.11.2014 № 136н «О порядке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6.5. </w:t>
      </w:r>
      <w:hyperlink r:id="rId2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Способ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определения поставщика (подрядчика, исполнителя)- указывается код и наименование способа определения поставщика (подрядчика, исполнителя), принимающие значения, установленные в пункте 17 Приказа Министерства финансов России от 24.11.2014 № 136н «О порядке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6.6. </w:t>
      </w:r>
      <w:hyperlink r:id="rId2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подведения результатов определения поставщика (подрядчика, исполнителя) - указывается дата (в формате день, месяц, год (00.00.0000)) определения победителя конкурентных способов определения поставщика (подрядчика, исполнителя) в соответствии с протоколом.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если контракт с единственным поставщиком (подрядчиком, исполнителем) заключается по результатам несостоявшихся конкурентных способов определения поставщиков (подрядчиков, исполнителей) или в связи с отказом победителя конкурентных способов определения поставщика (подрядчика, исполнителя) от заключения контракта, указывается дата соответствующего протокола. В случаях осуществления закупки у единственного поставщика (подрядчика, исполнителя) дата подведения результатов определения поставщика (подрядчика, исполнителя) не указывается.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6.7. В </w:t>
      </w:r>
      <w:hyperlink r:id="rId2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реквизитов документа, подтверждающего основание заключения контракта (изменения условий контракта),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наименование, дата (в формате день, месяц, год (00.00.0000)) и номер (при наличии) документа, подтверждающего основание заключения (изменения) контракта, в том числе документа о согласовании применения закрытых способов определения поставщиков (подрядчиков, исполнителей);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наименование, дата (в формате день, месяц, год (00.00.0000)) и номер соответствующего протокола.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6.8. В </w:t>
      </w:r>
      <w:hyperlink r:id="rId2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сведений о дате заключения и номере контракта - указываются: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2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(в формате день, месяц, год (00.00.0000));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2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 (при наличии), присвоенный контракту в соответствии с процедурой присвоения номеров контрактам, применяемой заказчиком.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4" w:name="P93"/>
      <w:bookmarkEnd w:id="4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6.9. В </w:t>
      </w:r>
      <w:hyperlink r:id="rId2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цены контракта указывается размер денежной суммы в валюте контракта с точностью до второго знака после точки.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 </w:t>
      </w:r>
      <w:hyperlink r:id="rId2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строке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«Формула цены контракта (иная информация, предусмотренная </w:t>
      </w:r>
      <w:hyperlink r:id="rId28" w:anchor="P9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6.9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Порядка)» указывается: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ориентировочное значение цены контракта, формула цены контракта и максимальное значение цены контракта в случаях, установленных Правительством Российской Федерации в соответствии с </w:t>
      </w:r>
      <w:hyperlink r:id="rId2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2 статьи 34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Федерального закона № 44-ФЗ;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предельный размер расходов по контракту, размер предусмотренной этим контрактом экономии в натуральном и стоимостном выражении соответствующих расходов заказчика на поставки энергоресурсов, а также процент такой экономии и его определение в стоимостном выражении указываются в соответствии со </w:t>
      </w:r>
      <w:hyperlink r:id="rId3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108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цена запасных частей или каждой запасной части к технике, оборудованию, цена единицы работы или услуги (при наличии) (при заключении контракта в случаях, указанных в </w:t>
      </w:r>
      <w:hyperlink r:id="rId3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пункте 2 статьи 42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44-ФЗ) (далее - цена единицы товаров, работ, услуг);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цена договоров о привлечении поставщиком (подрядчиком, исполнителем), который в соответствии с извещением об осуществлении закупки обязан привлечь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6.10. Сведения об обеспечении исполнения контракта - указывается размер обеспечения исполнения контракта, предусмотренный контрактом, в валюте контракта с точностью до второго знака после точки и уникальный номер реестровой записи в реестре банковских гарантий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6.11. В случае заключения контракта (предоставления обеспечения) в иностранной валюте дополнительно указываются следующие сведения: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курс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иностранной валюты по отношению к рублю на дату заключения контракта, установленный Центральным банком Российской Федерации;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денежной суммы, указанной в иностранной валюте, в рублевом эквиваленте как произведение размера денежной суммы в единице валюты и курса иностранной валюты по отношению к рублю на дату заключения контракта, установленного Центральным банком Российской Федерации;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код валюты, в которой указывается денежная сумма, в соответствии с Общероссийским классификатором валют </w:t>
      </w:r>
      <w:hyperlink r:id="rId3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(ОКВ)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Информация о курсе иностранной валюты по отношению к рублю на дату заключения контракта формируется на основании сведений о курсах иностранных валют, размещенных на официальном сайте Центрального банка Российской Федерации.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Информация о размере денежной суммы, указанной в иностранной валюте, в рублевом эквиваленте, формируется как произведение размера денежной суммы в единице валюты и курса иностранной валюты по отношению к рублю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на дату заключения контракта, установленного Центральным банком Российской Федерации.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6.12. В </w:t>
      </w:r>
      <w:hyperlink r:id="rId3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срока исполнения контракта указывается срок исполнения контракта в соответствии с условиями контракта в формате (месяц, год (00.0000)) и периодичность исполнения (например, ежедневно, еженедельно, ежеквартально).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3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извещения об осуществлении закупки - указывается номер, присвоенный извещению об осуществлении закупки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(далее - официальный сайт).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случае, если в соответствии с Федеральным </w:t>
      </w:r>
      <w:hyperlink r:id="rId3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законом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№ 44-ФЗ не требуется размещение извещения в единой информационной системе или до ввода в эксплуатацию указанной системы на официальном сайте указывается номер приглашения принять участие в закрытых способах определения поставщиков (подрядчиков, исполнителей)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закупки у единственного поставщика (подрядчика, исполнителя) номер извещения (номер приглашения) не заполняется.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6.13. </w:t>
      </w:r>
      <w:hyperlink r:id="rId3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в реестре контрактов - указывается уникальный номер реестровой записи, если указан тип сведений – «измененные». Уникальный номер реестровой записи не указывается, если указан тип сведений – «первичные».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6.14. </w:t>
      </w:r>
      <w:hyperlink r:id="rId4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расторгнутого контракта - указывается номер реестровой записи расторгнутого контракта в случае, если контракт заключен в связи с ранее расторгнутым контрактом.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6.15. Учетный </w:t>
      </w:r>
      <w:hyperlink r:id="rId4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бюджетного обязательства - указывается учетный номер бюджетного обязательства, присвоенный уполномоченным органом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Суммы планируемых платежей в рублях с точностью до второго знака после точки на соответствующие годы исходя из условий контракта по каждому коду(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классификации расходов бюджетов (КБК) или коду(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классификации сектора государственного управления (КОСГУ), по которому(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предусмотрено финансовое обеспечение закупки.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информации о коде(ах) классификации расходов бюджетов, по которому(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ым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) предусмотрены бюджетные ассигнования на финансовое обеспечение закупки, указывается 20-значный код бюджетной классификации Российской Федерации в соответствии с бюджетным законодательством Российской Федерации, включающий код главного распорядителя бюджетных средств (1 - 3 разряды), код раздела (4 - 5 разряды), код подраздела (6 - 7 разряды), код целевой статьи (8 - 14 разряды), код вида расходов (15 - 17 разряды), код классификации операций сектора государственного управления, относящихся к расходам бюджета (18 - 20 разряды). При формировании информации о коде(ах) классификации расходов бюджетов бюджетным учреждением или автономным учреждением, унитарным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предприятием в соответствии с </w:t>
      </w:r>
      <w:hyperlink r:id="rId4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4 статьи 15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44-ФЗ, юридическим лицом в соответствии с </w:t>
      </w:r>
      <w:hyperlink r:id="rId4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5 статьи 15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 указывается код классификации операций сектора государственного управления (18 - 20 разряды).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6.16. В </w:t>
      </w:r>
      <w:hyperlink r:id="rId4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 указываются: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вида и </w:t>
      </w:r>
      <w:hyperlink r:id="rId4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1 - поставка товаров;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2 - выполнение работ;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3 - оказание услуг;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4 - приобретение объектов недвижимого имущества;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5 - аренда имущества;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объекта закупки (поставляемых товаров, выполняемых работ, оказываемых услуг), указанное в контракте;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4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товара, работы, услуги по Общероссийскому </w:t>
      </w:r>
      <w:hyperlink r:id="rId4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классификатору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продукции по видам экономической деятельности (ОКПД) с указанием 9 знаков по ОКПД (в случае отсутствия кода в ОКПД указывается код товара в соответствии с Общероссийским </w:t>
      </w:r>
      <w:hyperlink r:id="rId50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продукции (ОКП) с заполнением первых шести разрядов значением «0»);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национальное кодовое буквенное обозначение </w:t>
      </w:r>
      <w:hyperlink r:id="rId5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единицы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измерения товара, работы, услуги в соответствии с Общероссийским </w:t>
      </w:r>
      <w:hyperlink r:id="rId5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единиц измерения (ОКЕИ);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5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количество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товаров, объем работ, услуг в соответствии с единицей измерения товаров, работ, услуг (информация о количестве товара, объеме работы или услуги не формируется в случаях, указанных в </w:t>
      </w:r>
      <w:hyperlink r:id="rId5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пункте 2 статьи 42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5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суммы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 рублях (с точностью до второго знака после точки) по каждому наименованию товара, работы, услуги (в случае заключения контракта по цене единицы товара, работы, услуги сумма не указывается);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итоговые </w:t>
      </w:r>
      <w:hyperlink r:id="rId5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суммы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 рублях (с точностью до второго знака после точки) по всем наименованиям товаров, работ, услуг (в случае заключения контракта по цене единицы товара, работы, услуги указывается цена контракта).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случае, если в соответствии с </w:t>
      </w:r>
      <w:hyperlink r:id="rId5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частью 7 статьи 95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Федерального закона № 44-ФЗ при исполнении контракта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контракте, указываются следующие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реквизиты документов, подтверждающих согласование поставщиком (подрядчиком, исполнителем) и заказчиком поставки товара, выполнение работ или оказание услуг, качество, технические и функциональные характеристики (потребительские свойства) которых являются улучшенными по сравнению с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качеством и соответствующими техническими и функциональными характеристиками, указанными в контракте (далее - документ о согласовании):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документов о согласовании;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номера документов о согласовании (при наличии);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сведения об изменении информации об объекте закупки, наименовании страны происхождения или информации о производителе товара.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6.17. В </w:t>
      </w:r>
      <w:hyperlink r:id="rId5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части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сведений о наименовании поставщика (подрядчика, исполнителя) в соответствии с контрактом (за исключением иностранных юридических и физических лиц) через запятую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полное </w:t>
      </w:r>
      <w:hyperlink r:id="rId5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поставщика (подрядчика, исполнителя) в соответствии со сведениями Единого государственного реестра юридических лиц;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сокращенное наименование поставщика (подрядчика, исполнителя) (при наличии) в соответствии со сведениями Единого государственного реестра юридических лиц;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фирменное наименование поставщика (подрядчика, исполнителя) (при наличии) в соответствии со сведениями Единого государственного реестра юридических лиц.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информации о наименовании поставщика (подрядчика, исполнителя), являющегося физическим лицом, указывается фамилия, имя, отчество (при наличии) на русском языке.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части сведений о наименовании поставщика (подрядчика, исполнителя), указанного в соответствии с контрактом, являющегося иностранным юридическим лицом, фамилия, имя, отчество (при наличии) иностранных физических лиц указываются в соответствии с </w:t>
      </w:r>
      <w:hyperlink r:id="rId60" w:anchor="P21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9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Правил.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6.18. </w:t>
      </w:r>
      <w:hyperlink r:id="rId6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Место нахождения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поставщика (подрядчика, исполнителя) указывается для юридического лица в соответствии с контрактом. Для физического лица указывается место жительства в соответствии с контрактом.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сведений о месте нахождения поставщика (подрядчика, исполнителя), являющегося юридическим лицом,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почтовый индекс, наименование муниципального образования и кодовое обозначение субъекта Российской Федерации в соответствии с федеративным устройством Российской Федерации, определенным </w:t>
      </w:r>
      <w:hyperlink r:id="rId6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65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Конституции Российской Федерации, тип и наименование населенного пункта, код населенного пункта в соответствии с ОКТМО, наименование улицы, номер дома и офиса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При формировании сведений о месте жительства поставщика (подрядчика, исполнителя), являющегося физическим лицом,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почтовый индекс;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 муниципального образования и кодовое обозначение субъекта Российской Федерации в соответствии с федеративным устройством Российской Федерации, определенным </w:t>
      </w:r>
      <w:hyperlink r:id="rId6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статьей 65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Конституции Российской Федерации, тип и наименование населенного пункта, код населенного пункта в соответствии с ОКТМО, наименование улицы, номер дома и квартиры (при наличии) места жительства физического лица.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При формировании сведений о месте нахождения поставщика (подрядчика, исполнителя), являющегося иностранным юридическим лицом, отдельной строкой дополнительно к сведениям о месте нахождения на территории Российской Федерации (при наличии) указываются следующие сведения о месте нахождения иностранного юридического лица в стране его регистрации (на русском языке):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страна регистрации иностранного юридического лица и цифровой код страны регистрации иностранного юридического лица в соответствии с Общероссийским </w:t>
      </w:r>
      <w:hyperlink r:id="rId64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 мира (ОКСМ);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тип и наименование населенного пункта; наименование улицы, номер дома и офиса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6.19. Идентификационный </w:t>
      </w:r>
      <w:hyperlink r:id="rId6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налогоплательщика поставщика (подрядчика, исполнителя) указывается в соответствии со свидетельством о постановке на учет в налоговом органе или в соответствии с законодательством соответствующего иностранного государства аналог идентификационного номера налогоплательщика (для иностранного лица) (при наличии).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причины постановки на учет в налоговом органе поставщика (подрядчика, исполнителя) указывается в соответствии со свидетельством о постановке на учет в налоговом органе - только для юридических лиц.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Для поставщика (подрядчика, исполнителя), являющегося иностранным юридическим лицом и не состоящего на учете в налоговом органе на территории Российской Федерации, указывается код налогоплательщика в стране регистрации или его аналог (при наличии).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статуса поставщика (подрядчика, исполнителя), дающего право на предусмотренное законодательством Российской Федерации преимущество (при наличии), указывается исходя из следующего: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учреждение и предприятие уголовно-исполнительной системы - 10;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организация инвалидов - 20;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субъект малого предпринимательства - 30;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поставщик (подрядчик, исполнитель), который в соответствии с контрактом обязан привлечь к исполнению контракта субподрядчиков, соисполнителей из числа субъектов малого предпринимательства - 31;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социально ориентированная некоммерческая организация - 40;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поставщик (подрядчик, исполнитель), который в соответствии с контрактом обязан привлечь к исполнению контракта субподрядчиков, соисполнителей из числа социально ориентированных некоммерческих организаций - 41.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6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организационно-правовой формы поставщика (подрядчика, исполнителя) указывается в соответствии с Общероссийским </w:t>
      </w:r>
      <w:hyperlink r:id="rId6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классификатором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организационно-правовых форм (ОКОПФ).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0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 Общероссийскому классификатору предприятий и организаций (ОКПО), установленный поставщику (подрядчику, исполнителю).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6.20. </w:t>
      </w:r>
      <w:hyperlink r:id="rId7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Контактные данные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- номер(а) телефона(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(факса(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(при наличии)), адрес(а) электронной почты поставщика (подрядчика, исполнителя).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 Сведения об исполнении (о расторжении) контракта формируются заказчиком по форме согласно </w:t>
      </w:r>
      <w:hyperlink r:id="rId72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к настоящему Порядку с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указанием грифа секретности в соответствии с требованиями законодательства Российской Федерации о защите государственной тайны, даты составления и подписания заказчиком сведений (в формате день, месяц, год (00.00.0000)), а также следующих сведений: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7.1. </w:t>
      </w:r>
      <w:hyperlink r:id="rId73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заказчика, идентификационный код заказчика, идентификационный номер налогоплательщика, код причины постановки на учет в налоговом органе заказчика указываются в соответствии с</w:t>
      </w:r>
      <w:r w:rsidR="00D94F75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</w:t>
      </w:r>
      <w:hyperlink r:id="rId74" w:anchor="P2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пунктом 6.1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настоящего Порядка.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7.2. </w:t>
      </w:r>
      <w:hyperlink r:id="rId7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реестровой записи в реестре контрактов указывается уникальный номер реестровой записи, присвоенный при первоначальном включении сведений о заключенном контракте (его изменении) в реестр контрактов.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7.3. </w:t>
      </w:r>
      <w:hyperlink r:id="rId7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Признак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исполнения (расторжения) контракта указывается исходя из следующего: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исполнен - 1;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расторгнут - 2;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контракт признан недействительным - 3.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7.4. В случае исполнения контракта указываются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наименование документа(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о приемке поставленного товара, результатов выполненной работы, оказанной услуги, а также отдельных этапов поставки товара, выполнения работы, оказания услуги, в том числе в ходе отдельных этапов исполнения контракта (далее - приемка товаров, работ, услуг), предусмотренного(</w:t>
      </w:r>
      <w:proofErr w:type="spellStart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контрактом, а также определяющего(их)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реквизиты документа(</w:t>
        </w:r>
        <w:proofErr w:type="spellStart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ов</w:t>
        </w:r>
        <w:proofErr w:type="spellEnd"/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 приемке товаров, работ, услуг, предусмотренных контрактом, а также определяющего(их)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количество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поставленного товара, объем выполненной работы или оказанной услуги, предусмотренные контрактом, в соответствии с документом(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ами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о приемке товаров, работ, услуг, предусмотренным(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контрактом, а также определяющим(ими) ненадлежащее исполнение контракта или неисполнение контракта (с указанием допущенных нарушений);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7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дата(ы)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 </w:t>
      </w:r>
      <w:hyperlink r:id="rId80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номер(а)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платежного(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ых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 документа(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ов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1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код валюты, в которой осуществляется оплата контракта;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сумма(ы)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оплаты контракта в соответствии с платежным(и) документом(</w:t>
      </w:r>
      <w:proofErr w:type="spellStart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ами</w:t>
      </w:r>
      <w:proofErr w:type="spellEnd"/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).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происхождения или информация о производителе товара, а именно: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товара;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товара по </w:t>
      </w:r>
      <w:hyperlink r:id="rId8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 указанием 9 знаков по ОКПД (в случае отсутствия кода в </w:t>
      </w:r>
      <w:hyperlink r:id="rId8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применяется код товара в соответствии с </w:t>
      </w:r>
      <w:hyperlink r:id="rId8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ОКП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 заполнением первых шести разрядов значением «0»);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88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наименование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происхождения или информация о производителе товара (страна, на территории которой зарегистрирован поставщик);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цифровой </w:t>
      </w:r>
      <w:hyperlink r:id="rId89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страны в соответствии с </w:t>
      </w:r>
      <w:hyperlink r:id="rId9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ОКСМ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о </w:t>
      </w:r>
      <w:hyperlink r:id="rId9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начислении неустоек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(штрафов, пеней) в связи с ненадлежащим исполнением обязательств, предусмотренных контрактом, стороной контракта отдельно по каждому начислению, а именно: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причины начисления штрафа (при наличии),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11 - ненадлежащее исполнение поставщиком (подрядчиком, исполнителем) обязательств, предусмотренных контрактом,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контрактом;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12 -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код и наименование причины начисления пени (при наличии),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21 - просрочка исполнения поставщиком (подрядчиком, исполнителем) обязательств, предусмотренных контрактом (в том числе гарантийного обязательства);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22 - просрочка исполнения заказчиком обязательств, предусмотренных контрактом;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сторона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контракта, в отношении которой принято решение о начислении неустойки (штрафа, пени) в связи с ненадлежащим исполнением обязательств, предусмотренных контрактом;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основание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начисления неустойки (штрафа, пени) (например, пункты контракта), причины начисления неустойки;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5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начисленной неустойки (штрафа, пени) в рублях (с точностью до второго знака после точки);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(день, месяц, год (00.00.0000)), номера и наименования документов, подтверждающих факт уплаты (взыскания) неустойки (штрафа, пени) (например, платежное поручение);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6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уплаченной (взысканной) неустойки (штрафа, пени) в рублях (с точностью до второго знака после точки);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даты (день, месяц, год (00.00.0000)), номера и наименования документов (например, вступивших в силу судебных актов) о возврате суммы излишне уплаченной (взысканной) неустойки (штрафа, пени);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7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размер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возвращенной плательщику излишне уплаченной суммы неустойки (штрафа, пени) в рублях (с точностью до второго знака после точки).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В случае указания суммы оплаты контракта в соответствии с платежным документом в иностранной валюте дополнительно указываются: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курс иностранной валюты по отношению к рублю на дату платежного документа, установленный Центральным банком Российской Федерации;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сумма оплаты контракта в соответствии с платежным документом, указанная в иностранной валюте, в рублевом эквиваленте.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При формировании информации о реквизитах документов о приемке товаров, работ, услуг, предусмотренных контрактом, и документов,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определяющих ненадлежащее исполнение контракта или неисполнении контракта (с указанием допущенных нарушений), указываются следующие сведения: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дата документа о приемке товаров, работ, услуг, предусмотренных контрактом, а также определяющего ненадлежащее исполнение контракта или неисполнение контракта (с указанием допущенных нарушений);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номер документа о приемке товаров, работ, услуг, предусмотренных контрактом, а также определяющего ненадлежащее исполнение контракта или неисполнении контракта (с указанием допущенных нарушений) (при наличии).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7.5. В случае </w:t>
      </w:r>
      <w:hyperlink r:id="rId98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расторжения контракта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(признания контракта недействительным) указываются сведения: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99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основания расторжения контракта,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1 - соглашение сторон;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2 - судебный акт;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3 - односторонний отказ заказчика от исполнения контракта в соответствии с гражданским законодательством Российской Федерации;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4 - односторонний отказ поставщика (подрядчика, исполнителя) от исполнения контракта в соответствии с гражданским законодательством Российской Федерации;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0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код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наименование документа, являющегося основанием расторжения контракта, принимающие следующие значения: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11 - дополнительное соглашение к контракту;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21 - судебный акт;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31 - решение заказчика об одностороннем отказе от исполнения контракта;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41 - решение поставщика (подрядчика, исполнителя) об одностороннем отказе от исполнения контракта;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реквизиты документа, являющегося основанием расторжения контракта (дата и номер (при наличии)).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7.6. </w:t>
      </w:r>
      <w:hyperlink r:id="rId101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Цена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контракта в рублях (с точностью до второго знака после точки).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2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Сумма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осуществленных в счет оплаты контракта платежей в рублях (с точностью до второго знака после точки).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3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Дата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расторжения контракта (признания контракта недействительным) (в формате день, месяц, год (00.00.0000)).</w:t>
      </w:r>
    </w:p>
    <w:p w:rsidR="0019684F" w:rsidRPr="0019684F" w:rsidRDefault="001E5D30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hyperlink r:id="rId104" w:history="1">
        <w:r w:rsidR="0019684F"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Основания</w:t>
        </w:r>
      </w:hyperlink>
      <w:r w:rsidR="0019684F"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причина расторжения контракта (признания контракта недействительным) (например, пункты контракта, реквизиты документа о приемки товаров, работ, услуг, предусмотренных контрактом, а также иного документа, определяющего ненадлежащее исполнение контракта или неисполнение контракта (с указанием допущенных нарушений).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bookmarkStart w:id="5" w:name="P216"/>
      <w:bookmarkEnd w:id="5"/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8. Уполномоченный орган по запросу заказчика формирует и предоставляет информацию о включенных в реестр контрактов сведениях, предоставленных этим заказчиком, на бумажном носителе по формам согласно</w:t>
      </w:r>
      <w:r w:rsidR="00154089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 </w:t>
      </w:r>
      <w:hyperlink r:id="rId105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приложениям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и №</w:t>
      </w:r>
      <w:hyperlink r:id="rId106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 2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 xml:space="preserve"> к настоящему Порядку с соблюдением требований законодательства Российской Федерации о защите государственной тайны, а также направляет </w:t>
      </w: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lastRenderedPageBreak/>
        <w:t>указанную информацию по запросу государственного органа или органа местного самоуправления, имеющего право на получение такой информации.</w:t>
      </w:r>
    </w:p>
    <w:p w:rsidR="0019684F" w:rsidRPr="0019684F" w:rsidRDefault="0019684F" w:rsidP="001968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</w:pPr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9. В случае изменения контракта заказчики направляют сведения об изменении контракта с указанием условий контракта, которые были изменены по форме согласно </w:t>
      </w:r>
      <w:hyperlink r:id="rId107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приложению № 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к настоящему Порядку с указанием информации согласно </w:t>
      </w:r>
      <w:hyperlink r:id="rId108" w:anchor="P20" w:history="1">
        <w:r w:rsidRPr="0019684F">
          <w:rPr>
            <w:rFonts w:ascii="Times New Roman" w:eastAsia="Times New Roman" w:hAnsi="Times New Roman" w:cs="Times New Roman"/>
            <w:color w:val="1759B4"/>
            <w:sz w:val="28"/>
            <w:szCs w:val="28"/>
            <w:u w:val="single"/>
            <w:lang w:eastAsia="ru-RU"/>
          </w:rPr>
          <w:t>пункту 6.1</w:t>
        </w:r>
      </w:hyperlink>
      <w:r w:rsidRPr="0019684F">
        <w:rPr>
          <w:rFonts w:ascii="Times New Roman" w:eastAsia="Times New Roman" w:hAnsi="Times New Roman" w:cs="Times New Roman"/>
          <w:color w:val="052635"/>
          <w:sz w:val="28"/>
          <w:szCs w:val="28"/>
          <w:lang w:eastAsia="ru-RU"/>
        </w:rPr>
        <w:t> настоящего Порядка и измененных реквизитов, а также с указанием уникального номера реестровой записи контракта.</w:t>
      </w:r>
    </w:p>
    <w:p w:rsidR="00D84216" w:rsidRDefault="00D84216"/>
    <w:p w:rsidR="001C0D45" w:rsidRDefault="001C0D45"/>
    <w:sectPr w:rsidR="001C0D45" w:rsidSect="0019684F">
      <w:pgSz w:w="11906" w:h="16838"/>
      <w:pgMar w:top="1134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1F6B384"/>
    <w:lvl w:ilvl="0">
      <w:start w:val="1"/>
      <w:numFmt w:val="decimal"/>
      <w:lvlText w:val="%1."/>
      <w:lvlJc w:val="left"/>
      <w:pPr>
        <w:ind w:hanging="33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1.%2."/>
      <w:lvlJc w:val="left"/>
      <w:pPr>
        <w:ind w:hanging="52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4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1D"/>
    <w:rsid w:val="00154089"/>
    <w:rsid w:val="0019684F"/>
    <w:rsid w:val="001C0D45"/>
    <w:rsid w:val="001E5D30"/>
    <w:rsid w:val="00461B1D"/>
    <w:rsid w:val="00975BC4"/>
    <w:rsid w:val="009E375F"/>
    <w:rsid w:val="00CF6E20"/>
    <w:rsid w:val="00D84216"/>
    <w:rsid w:val="00D9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0D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96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968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6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84F"/>
  </w:style>
  <w:style w:type="character" w:customStyle="1" w:styleId="10">
    <w:name w:val="Заголовок 1 Знак"/>
    <w:basedOn w:val="a0"/>
    <w:link w:val="1"/>
    <w:uiPriority w:val="9"/>
    <w:rsid w:val="001C0D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1C0D45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Body Text"/>
    <w:basedOn w:val="a"/>
    <w:link w:val="a9"/>
    <w:rsid w:val="001C0D4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C0D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1C0D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a">
    <w:name w:val="Plain Text"/>
    <w:basedOn w:val="a"/>
    <w:link w:val="ab"/>
    <w:rsid w:val="001C0D4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1C0D4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1C0D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c">
    <w:name w:val="List Paragraph"/>
    <w:basedOn w:val="a"/>
    <w:uiPriority w:val="34"/>
    <w:qFormat/>
    <w:rsid w:val="009E375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F6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F6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0D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96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8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968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6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84F"/>
  </w:style>
  <w:style w:type="character" w:customStyle="1" w:styleId="10">
    <w:name w:val="Заголовок 1 Знак"/>
    <w:basedOn w:val="a0"/>
    <w:link w:val="1"/>
    <w:uiPriority w:val="9"/>
    <w:rsid w:val="001C0D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1C0D45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1C0D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Body Text"/>
    <w:basedOn w:val="a"/>
    <w:link w:val="a9"/>
    <w:rsid w:val="001C0D4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1C0D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1C0D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paragraph" w:styleId="aa">
    <w:name w:val="Plain Text"/>
    <w:basedOn w:val="a"/>
    <w:link w:val="ab"/>
    <w:rsid w:val="001C0D4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1C0D4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1C0D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c">
    <w:name w:val="List Paragraph"/>
    <w:basedOn w:val="a"/>
    <w:uiPriority w:val="34"/>
    <w:qFormat/>
    <w:rsid w:val="009E375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F6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F6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AD6F3211B3E01CAD0F2F0FB12AC1C4DB1658B127D0A6CB80917C1003AC8FE4FEE8F0814D552E025FX97CI" TargetMode="External"/><Relationship Id="rId21" Type="http://schemas.openxmlformats.org/officeDocument/2006/relationships/hyperlink" Target="consultantplus://offline/ref=AD6F3211B3E01CAD0F2F0FB12AC1C4DB1658B127D0A6CB80917C1003AC8FE4FEE8F0814D552E025CX978I" TargetMode="External"/><Relationship Id="rId42" Type="http://schemas.openxmlformats.org/officeDocument/2006/relationships/hyperlink" Target="consultantplus://offline/ref=AD6F3211B3E01CAD0F2F0FB12AC1C4DB1657B627D1A2CB80917C1003AC8FE4FEE8F081X475I" TargetMode="External"/><Relationship Id="rId47" Type="http://schemas.openxmlformats.org/officeDocument/2006/relationships/hyperlink" Target="consultantplus://offline/ref=AD6F3211B3E01CAD0F2F0FB12AC1C4DB1658B127D0A6CB80917C1003AC8FE4FEE8F0814D552E035AX97EI" TargetMode="External"/><Relationship Id="rId63" Type="http://schemas.openxmlformats.org/officeDocument/2006/relationships/hyperlink" Target="consultantplus://offline/ref=AD6F3211B3E01CAD0F2F0FB12AC1C4DB1557B223D9F09C82C0291E06A4DFACEEA6B58C4C572DX077I" TargetMode="External"/><Relationship Id="rId68" Type="http://schemas.openxmlformats.org/officeDocument/2006/relationships/hyperlink" Target="consultantplus://offline/ref=AD6F3211B3E01CAD0F2F0FB12AC1C4DB1658B127D0A6CB80917C1003AC8FE4FEE8F0814D552E035CX979I" TargetMode="External"/><Relationship Id="rId84" Type="http://schemas.openxmlformats.org/officeDocument/2006/relationships/hyperlink" Target="consultantplus://offline/ref=AD6F3211B3E01CAD0F2F0FB12AC1C4DB1658B127D0A6CB80917C1003AC8FE4FEE8F0814D552E0458X97CI" TargetMode="External"/><Relationship Id="rId89" Type="http://schemas.openxmlformats.org/officeDocument/2006/relationships/hyperlink" Target="consultantplus://offline/ref=AD6F3211B3E01CAD0F2F0FB12AC1C4DB1658B127D0A6CB80917C1003AC8FE4FEE8F0814D552E0458X979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D6F3211B3E01CAD0F2F0FB12AC1C4DB1658B127D0A6CB80917C1003AC8FE4FEE8F0814D552E025CX97FI" TargetMode="External"/><Relationship Id="rId29" Type="http://schemas.openxmlformats.org/officeDocument/2006/relationships/hyperlink" Target="consultantplus://offline/ref=AD6F3211B3E01CAD0F2F0FB12AC1C4DB1657B627D1A2CB80917C1003AC8FE4FEE8F0814D552E0459X97DI" TargetMode="External"/><Relationship Id="rId107" Type="http://schemas.openxmlformats.org/officeDocument/2006/relationships/hyperlink" Target="consultantplus://offline/ref=AD6F3211B3E01CAD0F2F0FB12AC1C4DB1658B127D0A6CB80917C1003AC8FE4FEE8F0814D552E025DX97DI" TargetMode="External"/><Relationship Id="rId11" Type="http://schemas.openxmlformats.org/officeDocument/2006/relationships/hyperlink" Target="consultantplus://offline/ref=AD6F3211B3E01CAD0F2F0FB12AC1C4DB1658B127D0A6CB80917C1003AC8FE4FEE8F0814D552E025DX979I" TargetMode="External"/><Relationship Id="rId24" Type="http://schemas.openxmlformats.org/officeDocument/2006/relationships/hyperlink" Target="consultantplus://offline/ref=AD6F3211B3E01CAD0F2F0FB12AC1C4DB1658B127D0A6CB80917C1003AC8FE4FEE8F0814D552E025CX976I" TargetMode="External"/><Relationship Id="rId32" Type="http://schemas.openxmlformats.org/officeDocument/2006/relationships/hyperlink" Target="consultantplus://offline/ref=AD6F3211B3E01CAD0F2F0FB12AC1C4DB1658B127D0A6CB80917C1003AC8FE4FEE8F0814D552E025FX977I" TargetMode="External"/><Relationship Id="rId37" Type="http://schemas.openxmlformats.org/officeDocument/2006/relationships/hyperlink" Target="consultantplus://offline/ref=AD6F3211B3E01CAD0F2F0FB12AC1C4DB1658B127D0A6CB80917C1003AC8FE4FEE8F0814D552E025FX97DI" TargetMode="External"/><Relationship Id="rId40" Type="http://schemas.openxmlformats.org/officeDocument/2006/relationships/hyperlink" Target="consultantplus://offline/ref=AD6F3211B3E01CAD0F2F0FB12AC1C4DB1658B127D0A6CB80917C1003AC8FE4FEE8F0814D552E025FX978I" TargetMode="External"/><Relationship Id="rId45" Type="http://schemas.openxmlformats.org/officeDocument/2006/relationships/hyperlink" Target="consultantplus://offline/ref=AD6F3211B3E01CAD0F2F0FB12AC1C4DB1658B127D0A6CB80917C1003AC8FE4FEE8F0814D552E035AX978I" TargetMode="External"/><Relationship Id="rId53" Type="http://schemas.openxmlformats.org/officeDocument/2006/relationships/hyperlink" Target="consultantplus://offline/ref=AD6F3211B3E01CAD0F2F0FB12AC1C4DB1658B127D0A6CB80917C1003AC8FE4FEE8F0814D552E035AX97AI" TargetMode="External"/><Relationship Id="rId58" Type="http://schemas.openxmlformats.org/officeDocument/2006/relationships/hyperlink" Target="consultantplus://offline/ref=AD6F3211B3E01CAD0F2F0FB12AC1C4DB1658B127D0A6CB80917C1003AC8FE4FEE8F0814D552E035DX976I" TargetMode="External"/><Relationship Id="rId66" Type="http://schemas.openxmlformats.org/officeDocument/2006/relationships/hyperlink" Target="consultantplus://offline/ref=AD6F3211B3E01CAD0F2F0FB12AC1C4DB1658B127D0A6CB80917C1003AC8FE4FEE8F0814D552E035CX97BI" TargetMode="External"/><Relationship Id="rId74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79" Type="http://schemas.openxmlformats.org/officeDocument/2006/relationships/hyperlink" Target="consultantplus://offline/ref=AD6F3211B3E01CAD0F2F0FB12AC1C4DB1658B127D0A6CB80917C1003AC8FE4FEE8F0814D552E0350X976I" TargetMode="External"/><Relationship Id="rId87" Type="http://schemas.openxmlformats.org/officeDocument/2006/relationships/hyperlink" Target="consultantplus://offline/ref=AD6F3211B3E01CAD0F2F0FB12AC1C4DB1658B42ED7AFCB80917C1003ACX87FI" TargetMode="External"/><Relationship Id="rId102" Type="http://schemas.openxmlformats.org/officeDocument/2006/relationships/hyperlink" Target="consultantplus://offline/ref=AD6F3211B3E01CAD0F2F0FB12AC1C4DB1658B127D0A6CB80917C1003AC8FE4FEE8F0814D552E045DX97BI" TargetMode="External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consultantplus://offline/ref=AD6F3211B3E01CAD0F2F0FB12AC1C4DB1658B127D0A6CB80917C1003AC8FE4FEE8F0814D552E035CX97DI" TargetMode="External"/><Relationship Id="rId82" Type="http://schemas.openxmlformats.org/officeDocument/2006/relationships/hyperlink" Target="consultantplus://offline/ref=AD6F3211B3E01CAD0F2F0FB12AC1C4DB1658B127D0A6CB80917C1003AC8FE4FEE8F0814D552E0350X97AI" TargetMode="External"/><Relationship Id="rId90" Type="http://schemas.openxmlformats.org/officeDocument/2006/relationships/hyperlink" Target="consultantplus://offline/ref=AD6F3211B3E01CAD0F2F0FB12AC1C4DB165AB225DAA3CB80917C1003AC8FE4FEE8F0814D552E0058X97FI" TargetMode="External"/><Relationship Id="rId95" Type="http://schemas.openxmlformats.org/officeDocument/2006/relationships/hyperlink" Target="consultantplus://offline/ref=AD6F3211B3E01CAD0F2F0FB12AC1C4DB1658B127D0A6CB80917C1003AC8FE4FEE8F0814D552E045BX979I" TargetMode="External"/><Relationship Id="rId19" Type="http://schemas.openxmlformats.org/officeDocument/2006/relationships/hyperlink" Target="consultantplus://offline/ref=AD6F3211B3E01CAD0F2F0FB12AC1C4DB1658B127D0A6CB80917C1003AC8FE4FEE8F0814D552E025CX97BI" TargetMode="External"/><Relationship Id="rId14" Type="http://schemas.openxmlformats.org/officeDocument/2006/relationships/hyperlink" Target="consultantplus://offline/ref=AD6F3211B3E01CAD0F2F0FB12AC1C4DB1658B127D0A6CB80917C1003AC8FE4FEE8F0814D552E025DX976I" TargetMode="External"/><Relationship Id="rId22" Type="http://schemas.openxmlformats.org/officeDocument/2006/relationships/hyperlink" Target="consultantplus://offline/ref=AD6F3211B3E01CAD0F2F0FB12AC1C4DB1658B127D0A6CB80917C1003AC8FE4FEE8F0814D552E025CX977I" TargetMode="External"/><Relationship Id="rId27" Type="http://schemas.openxmlformats.org/officeDocument/2006/relationships/hyperlink" Target="consultantplus://offline/ref=AD6F3211B3E01CAD0F2F0FB12AC1C4DB1658B127D0A6CB80917C1003AC8FE4FEE8F0814D552E025EX97EI" TargetMode="External"/><Relationship Id="rId30" Type="http://schemas.openxmlformats.org/officeDocument/2006/relationships/hyperlink" Target="consultantplus://offline/ref=AD6F3211B3E01CAD0F2F0FB12AC1C4DB1657B627D1A2CB80917C1003AC8FE4FEE8F0814D552F055FX97CI" TargetMode="External"/><Relationship Id="rId35" Type="http://schemas.openxmlformats.org/officeDocument/2006/relationships/hyperlink" Target="consultantplus://offline/ref=AD6F3211B3E01CAD0F2F0FB12AC1C4DB1658B326D5AFCB80917C1003ACX87FI" TargetMode="External"/><Relationship Id="rId43" Type="http://schemas.openxmlformats.org/officeDocument/2006/relationships/hyperlink" Target="consultantplus://offline/ref=AD6F3211B3E01CAD0F2F0FB12AC1C4DB1657B627D1A2CB80917C1003AC8FE4FEE8F0814D552E015AX97FI" TargetMode="External"/><Relationship Id="rId48" Type="http://schemas.openxmlformats.org/officeDocument/2006/relationships/hyperlink" Target="consultantplus://offline/ref=AD6F3211B3E01CAD0F2F0FB12AC1C4DB1658B127D0A6CB80917C1003AC8FE4FEE8F0814D552E035AX97DI" TargetMode="External"/><Relationship Id="rId56" Type="http://schemas.openxmlformats.org/officeDocument/2006/relationships/hyperlink" Target="consultantplus://offline/ref=AD6F3211B3E01CAD0F2F0FB12AC1C4DB1658B127D0A6CB80917C1003AC8FE4FEE8F0814D552E035AX979I" TargetMode="External"/><Relationship Id="rId64" Type="http://schemas.openxmlformats.org/officeDocument/2006/relationships/hyperlink" Target="consultantplus://offline/ref=AD6F3211B3E01CAD0F2F0FB12AC1C4DB165AB225DAA3CB80917C1003AC8FE4FEE8F0814D552E0058X97FI" TargetMode="External"/><Relationship Id="rId69" Type="http://schemas.openxmlformats.org/officeDocument/2006/relationships/hyperlink" Target="consultantplus://offline/ref=AD6F3211B3E01CAD0F2F0FB12AC1C4DB1658BC25D5A6CB80917C1003ACX87FI" TargetMode="External"/><Relationship Id="rId77" Type="http://schemas.openxmlformats.org/officeDocument/2006/relationships/hyperlink" Target="consultantplus://offline/ref=AD6F3211B3E01CAD0F2F0FB12AC1C4DB1658B127D0A6CB80917C1003AC8FE4FEE8F0814D552E0351X977I" TargetMode="External"/><Relationship Id="rId100" Type="http://schemas.openxmlformats.org/officeDocument/2006/relationships/hyperlink" Target="consultantplus://offline/ref=AD6F3211B3E01CAD0F2F0FB12AC1C4DB1658B127D0A6CB80917C1003AC8FE4FEE8F0814D552E045DX97EI" TargetMode="External"/><Relationship Id="rId105" Type="http://schemas.openxmlformats.org/officeDocument/2006/relationships/hyperlink" Target="consultantplus://offline/ref=AD6F3211B3E01CAD0F2F0FB12AC1C4DB1658B127D0A6CB80917C1003AC8FE4FEE8F0814D552E025DX97DI" TargetMode="External"/><Relationship Id="rId8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51" Type="http://schemas.openxmlformats.org/officeDocument/2006/relationships/hyperlink" Target="consultantplus://offline/ref=AD6F3211B3E01CAD0F2F0FB12AC1C4DB1658B127D0A6CB80917C1003AC8FE4FEE8F0814D552E035AX97CI" TargetMode="External"/><Relationship Id="rId72" Type="http://schemas.openxmlformats.org/officeDocument/2006/relationships/hyperlink" Target="consultantplus://offline/ref=AD6F3211B3E01CAD0F2F0FB12AC1C4DB1658B127D0A6CB80917C1003AC8FE4FEE8F0814D552E035EX978I" TargetMode="External"/><Relationship Id="rId80" Type="http://schemas.openxmlformats.org/officeDocument/2006/relationships/hyperlink" Target="consultantplus://offline/ref=AD6F3211B3E01CAD0F2F0FB12AC1C4DB1658B127D0A6CB80917C1003AC8FE4FEE8F0814D552E0459X97FI" TargetMode="External"/><Relationship Id="rId85" Type="http://schemas.openxmlformats.org/officeDocument/2006/relationships/hyperlink" Target="consultantplus://offline/ref=AD6F3211B3E01CAD0F2F0FB12AC1C4DB165BB627D6AFCB80917C1003ACX87FI" TargetMode="External"/><Relationship Id="rId93" Type="http://schemas.openxmlformats.org/officeDocument/2006/relationships/hyperlink" Target="consultantplus://offline/ref=AD6F3211B3E01CAD0F2F0FB12AC1C4DB1658B127D0A6CB80917C1003AC8FE4FEE8F0814D552E045BX97BI" TargetMode="External"/><Relationship Id="rId98" Type="http://schemas.openxmlformats.org/officeDocument/2006/relationships/hyperlink" Target="consultantplus://offline/ref=AD6F3211B3E01CAD0F2F0FB12AC1C4DB1658B127D0A6CB80917C1003AC8FE4FEE8F0814D552E045AX977I" TargetMode="External"/><Relationship Id="rId3" Type="http://schemas.microsoft.com/office/2007/relationships/stylesWithEffects" Target="stylesWithEffects.xml"/><Relationship Id="rId12" Type="http://schemas.openxmlformats.org/officeDocument/2006/relationships/hyperlink" Target="consultantplus://offline/ref=AD6F3211B3E01CAD0F2F0FB12AC1C4DB1658B127D0A6CB80917C1003AC8FE4FEE8F0814D552E025DX978I" TargetMode="External"/><Relationship Id="rId17" Type="http://schemas.openxmlformats.org/officeDocument/2006/relationships/hyperlink" Target="consultantplus://offline/ref=AD6F3211B3E01CAD0F2F0FB12AC1C4DB1658B127D0A6CB80917C1003AC8FE4FEE8F0814D552E025CX97EI" TargetMode="External"/><Relationship Id="rId25" Type="http://schemas.openxmlformats.org/officeDocument/2006/relationships/hyperlink" Target="consultantplus://offline/ref=AD6F3211B3E01CAD0F2F0FB12AC1C4DB1658B127D0A6CB80917C1003AC8FE4FEE8F0814D552E025FX97FI" TargetMode="External"/><Relationship Id="rId33" Type="http://schemas.openxmlformats.org/officeDocument/2006/relationships/hyperlink" Target="consultantplus://offline/ref=AD6F3211B3E01CAD0F2F0FB12AC1C4DB1658B127D0A6CB80917C1003AC8FE4FEE8F0814D552E025EX97FI" TargetMode="External"/><Relationship Id="rId38" Type="http://schemas.openxmlformats.org/officeDocument/2006/relationships/hyperlink" Target="consultantplus://offline/ref=AD6F3211B3E01CAD0F2F0FB12AC1C4DB1657B627D1A2CB80917C1003ACX87FI" TargetMode="External"/><Relationship Id="rId46" Type="http://schemas.openxmlformats.org/officeDocument/2006/relationships/hyperlink" Target="consultantplus://offline/ref=AD6F3211B3E01CAD0F2F0FB12AC1C4DB1658B127D0A6CB80917C1003AC8FE4FEE8F0814D552E035AX977I" TargetMode="External"/><Relationship Id="rId59" Type="http://schemas.openxmlformats.org/officeDocument/2006/relationships/hyperlink" Target="consultantplus://offline/ref=AD6F3211B3E01CAD0F2F0FB12AC1C4DB1658B127D0A6CB80917C1003AC8FE4FEE8F0814D552E035CX97EI" TargetMode="External"/><Relationship Id="rId67" Type="http://schemas.openxmlformats.org/officeDocument/2006/relationships/hyperlink" Target="consultantplus://offline/ref=AD6F3211B3E01CAD0F2F0FB12AC1C4DB1658B127D0A6CB80917C1003AC8FE4FEE8F0814D552E035CX97AI" TargetMode="External"/><Relationship Id="rId103" Type="http://schemas.openxmlformats.org/officeDocument/2006/relationships/hyperlink" Target="consultantplus://offline/ref=AD6F3211B3E01CAD0F2F0FB12AC1C4DB1658B127D0A6CB80917C1003AC8FE4FEE8F0814D552E045DX97AI" TargetMode="External"/><Relationship Id="rId108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20" Type="http://schemas.openxmlformats.org/officeDocument/2006/relationships/hyperlink" Target="consultantplus://offline/ref=AD6F3211B3E01CAD0F2F0FB12AC1C4DB1658B127D0A6CB80917C1003AC8FE4FEE8F0814D552E025CX979I" TargetMode="External"/><Relationship Id="rId41" Type="http://schemas.openxmlformats.org/officeDocument/2006/relationships/hyperlink" Target="consultantplus://offline/ref=AD6F3211B3E01CAD0F2F0FB12AC1C4DB1658B127D0A6CB80917C1003AC8FE4FEE8F0814D552E025FX976I" TargetMode="External"/><Relationship Id="rId54" Type="http://schemas.openxmlformats.org/officeDocument/2006/relationships/hyperlink" Target="consultantplus://offline/ref=AD6F3211B3E01CAD0F2F0FB12AC1C4DB1657B627D1A2CB80917C1003AC8FE4FEE8F0814D552E0559X97EI" TargetMode="External"/><Relationship Id="rId62" Type="http://schemas.openxmlformats.org/officeDocument/2006/relationships/hyperlink" Target="consultantplus://offline/ref=AD6F3211B3E01CAD0F2F0FB12AC1C4DB1557B223D9F09C82C0291E06A4DFACEEA6B58C4C572DX077I" TargetMode="External"/><Relationship Id="rId70" Type="http://schemas.openxmlformats.org/officeDocument/2006/relationships/hyperlink" Target="consultantplus://offline/ref=AD6F3211B3E01CAD0F2F0FB12AC1C4DB1658B127D0A6CB80917C1003AC8FE4FEE8F0814D552E035CX978I" TargetMode="External"/><Relationship Id="rId75" Type="http://schemas.openxmlformats.org/officeDocument/2006/relationships/hyperlink" Target="consultantplus://offline/ref=AD6F3211B3E01CAD0F2F0FB12AC1C4DB1658B127D0A6CB80917C1003AC8FE4FEE8F0814D552E0351X97AI" TargetMode="External"/><Relationship Id="rId83" Type="http://schemas.openxmlformats.org/officeDocument/2006/relationships/hyperlink" Target="consultantplus://offline/ref=AD6F3211B3E01CAD0F2F0FB12AC1C4DB1658B127D0A6CB80917C1003AC8FE4FEE8F0814D552E0458X97DI" TargetMode="External"/><Relationship Id="rId88" Type="http://schemas.openxmlformats.org/officeDocument/2006/relationships/hyperlink" Target="consultantplus://offline/ref=AD6F3211B3E01CAD0F2F0FB12AC1C4DB1658B127D0A6CB80917C1003AC8FE4FEE8F0814D552E0458X97AI" TargetMode="External"/><Relationship Id="rId91" Type="http://schemas.openxmlformats.org/officeDocument/2006/relationships/hyperlink" Target="consultantplus://offline/ref=AD6F3211B3E01CAD0F2F0FB12AC1C4DB1658B127D0A6CB80917C1003AC8FE4FEE8F0814D552E045BX97EI" TargetMode="External"/><Relationship Id="rId96" Type="http://schemas.openxmlformats.org/officeDocument/2006/relationships/hyperlink" Target="consultantplus://offline/ref=AD6F3211B3E01CAD0F2F0FB12AC1C4DB1658B127D0A6CB80917C1003AC8FE4FEE8F0814D552E045BX977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D6F3211B3E01CAD0F2F0FB12AC1C4DB1657B426D6A4CB80917C1003AC8FE4FEE8F0814D552E0050X976I" TargetMode="External"/><Relationship Id="rId15" Type="http://schemas.openxmlformats.org/officeDocument/2006/relationships/hyperlink" Target="consultantplus://offline/ref=AD6F3211B3E01CAD0F2F0FB12AC1C4DB165ABC23D5A2CB80917C1003ACX87FI" TargetMode="External"/><Relationship Id="rId23" Type="http://schemas.openxmlformats.org/officeDocument/2006/relationships/hyperlink" Target="consultantplus://offline/ref=AD6F3211B3E01CAD0F2F0FB12AC1C4DB1658B127D0A6CB80917C1003AC8FE4FEE8F0814D552E025CX976I" TargetMode="External"/><Relationship Id="rId28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36" Type="http://schemas.openxmlformats.org/officeDocument/2006/relationships/hyperlink" Target="consultantplus://offline/ref=AD6F3211B3E01CAD0F2F0FB12AC1C4DB1658B127D0A6CB80917C1003AC8FE4FEE8F0814D552E025CX976I" TargetMode="External"/><Relationship Id="rId49" Type="http://schemas.openxmlformats.org/officeDocument/2006/relationships/hyperlink" Target="consultantplus://offline/ref=AD6F3211B3E01CAD0F2F0FB12AC1C4DB165BB627D6AFCB80917C1003ACX87FI" TargetMode="External"/><Relationship Id="rId57" Type="http://schemas.openxmlformats.org/officeDocument/2006/relationships/hyperlink" Target="consultantplus://offline/ref=AD6F3211B3E01CAD0F2F0FB12AC1C4DB1657B627D1A2CB80917C1003AC8FE4FEE8F0814D552F035BX97BI" TargetMode="External"/><Relationship Id="rId106" Type="http://schemas.openxmlformats.org/officeDocument/2006/relationships/hyperlink" Target="consultantplus://offline/ref=AD6F3211B3E01CAD0F2F0FB12AC1C4DB1658B127D0A6CB80917C1003AC8FE4FEE8F0814D552E035EX978I" TargetMode="External"/><Relationship Id="rId10" Type="http://schemas.openxmlformats.org/officeDocument/2006/relationships/hyperlink" Target="consultantplus://offline/ref=AD6F3211B3E01CAD0F2F0FB12AC1C4DB1658B127D0A6CB80917C1003AC8FE4FEE8F0814D552E025DX97DI" TargetMode="External"/><Relationship Id="rId31" Type="http://schemas.openxmlformats.org/officeDocument/2006/relationships/hyperlink" Target="consultantplus://offline/ref=AD6F3211B3E01CAD0F2F0FB12AC1C4DB1657B627D1A2CB80917C1003AC8FE4FEE8F0814D552E0559X97EI" TargetMode="External"/><Relationship Id="rId44" Type="http://schemas.openxmlformats.org/officeDocument/2006/relationships/hyperlink" Target="consultantplus://offline/ref=AD6F3211B3E01CAD0F2F0FB12AC1C4DB1658B127D0A6CB80917C1003AC8FE4FEE8F0814D552E035BX977I" TargetMode="External"/><Relationship Id="rId52" Type="http://schemas.openxmlformats.org/officeDocument/2006/relationships/hyperlink" Target="consultantplus://offline/ref=AD6F3211B3E01CAD0F2F0FB12AC1C4DB1659B222D4A3CB80917C1003ACX87FI" TargetMode="External"/><Relationship Id="rId60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65" Type="http://schemas.openxmlformats.org/officeDocument/2006/relationships/hyperlink" Target="consultantplus://offline/ref=AD6F3211B3E01CAD0F2F0FB12AC1C4DB1658B127D0A6CB80917C1003AC8FE4FEE8F0814D552E035CX97CI" TargetMode="External"/><Relationship Id="rId73" Type="http://schemas.openxmlformats.org/officeDocument/2006/relationships/hyperlink" Target="consultantplus://offline/ref=AD6F3211B3E01CAD0F2F0FB12AC1C4DB1658B127D0A6CB80917C1003AC8FE4FEE8F0814D552E0351X97EI" TargetMode="External"/><Relationship Id="rId78" Type="http://schemas.openxmlformats.org/officeDocument/2006/relationships/hyperlink" Target="consultantplus://offline/ref=AD6F3211B3E01CAD0F2F0FB12AC1C4DB1658B127D0A6CB80917C1003AC8FE4FEE8F0814D552E0351X976I" TargetMode="External"/><Relationship Id="rId81" Type="http://schemas.openxmlformats.org/officeDocument/2006/relationships/hyperlink" Target="consultantplus://offline/ref=AD6F3211B3E01CAD0F2F0FB12AC1C4DB1658B127D0A6CB80917C1003AC8FE4FEE8F0814D552E0350X97DI" TargetMode="External"/><Relationship Id="rId86" Type="http://schemas.openxmlformats.org/officeDocument/2006/relationships/hyperlink" Target="consultantplus://offline/ref=AD6F3211B3E01CAD0F2F0FB12AC1C4DB165BB627D6AFCB80917C1003ACX87FI" TargetMode="External"/><Relationship Id="rId94" Type="http://schemas.openxmlformats.org/officeDocument/2006/relationships/hyperlink" Target="consultantplus://offline/ref=AD6F3211B3E01CAD0F2F0FB12AC1C4DB1658B127D0A6CB80917C1003AC8FE4FEE8F0814D552E045BX97AI" TargetMode="External"/><Relationship Id="rId99" Type="http://schemas.openxmlformats.org/officeDocument/2006/relationships/hyperlink" Target="consultantplus://offline/ref=AD6F3211B3E01CAD0F2F0FB12AC1C4DB1658B127D0A6CB80917C1003AC8FE4FEE8F0814D552E045AX976I" TargetMode="External"/><Relationship Id="rId101" Type="http://schemas.openxmlformats.org/officeDocument/2006/relationships/hyperlink" Target="consultantplus://offline/ref=AD6F3211B3E01CAD0F2F0FB12AC1C4DB1658B127D0A6CB80917C1003AC8FE4FEE8F0814D552E045DX97CI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Downloads\%D0%97%D0%B0%D0%BF%D1%80%D0%BE%D1%81%20%D0%B3%D0%BB%D0%B0%D0%B2%D0%B0%D0%BC%20%D0%B0%D0%B4%D0%BC%D0%B8%D0%BD%D0%B8%D1%81%D1%82%D1%80%D0%B0%D1%86%D0%B8%D0%B9%20%D0%BF%D0%BE%20%D1%80%D0%B5%D0%B0%D0%BB%D0%B8%D0%B7%D0%B0%D1%86%D0%B8%D0%B8%20%D0%9F%D0%9F%20%D0%A0%D0%A4%201084.docx" TargetMode="External"/><Relationship Id="rId13" Type="http://schemas.openxmlformats.org/officeDocument/2006/relationships/hyperlink" Target="consultantplus://offline/ref=AD6F3211B3E01CAD0F2F0FB12AC1C4DB1658B127D0A6CB80917C1003AC8FE4FEE8F0814D552E025DX977I" TargetMode="External"/><Relationship Id="rId18" Type="http://schemas.openxmlformats.org/officeDocument/2006/relationships/hyperlink" Target="consultantplus://offline/ref=AD6F3211B3E01CAD0F2F0FB12AC1C4DB1658B127D0A6CB80917C1003AC8FE4FEE8F0814D552E025CX97DI" TargetMode="External"/><Relationship Id="rId39" Type="http://schemas.openxmlformats.org/officeDocument/2006/relationships/hyperlink" Target="consultantplus://offline/ref=AD6F3211B3E01CAD0F2F0FB12AC1C4DB1658B127D0A6CB80917C1003AC8FE4FEE8F0814D552E025FX97BI" TargetMode="External"/><Relationship Id="rId109" Type="http://schemas.openxmlformats.org/officeDocument/2006/relationships/fontTable" Target="fontTable.xml"/><Relationship Id="rId34" Type="http://schemas.openxmlformats.org/officeDocument/2006/relationships/hyperlink" Target="consultantplus://offline/ref=AD6F3211B3E01CAD0F2F0FB12AC1C4DB1658B127D0A6CB80917C1003AC8FE4FEE8F0814D552E025FX97EI" TargetMode="External"/><Relationship Id="rId50" Type="http://schemas.openxmlformats.org/officeDocument/2006/relationships/hyperlink" Target="consultantplus://offline/ref=AD6F3211B3E01CAD0F2F0FB12AC1C4DB1658B42ED7AFCB80917C1003ACX87FI" TargetMode="External"/><Relationship Id="rId55" Type="http://schemas.openxmlformats.org/officeDocument/2006/relationships/hyperlink" Target="consultantplus://offline/ref=AD6F3211B3E01CAD0F2F0FB12AC1C4DB1658B127D0A6CB80917C1003AC8FE4FEE8F0814D552E035AX97BI" TargetMode="External"/><Relationship Id="rId76" Type="http://schemas.openxmlformats.org/officeDocument/2006/relationships/hyperlink" Target="consultantplus://offline/ref=AD6F3211B3E01CAD0F2F0FB12AC1C4DB1658B127D0A6CB80917C1003AC8FE4FEE8F0814D552E0351X979I" TargetMode="External"/><Relationship Id="rId97" Type="http://schemas.openxmlformats.org/officeDocument/2006/relationships/hyperlink" Target="consultantplus://offline/ref=AD6F3211B3E01CAD0F2F0FB12AC1C4DB1658B127D0A6CB80917C1003AC8FE4FEE8F0814D552E045AX97FI" TargetMode="External"/><Relationship Id="rId104" Type="http://schemas.openxmlformats.org/officeDocument/2006/relationships/hyperlink" Target="consultantplus://offline/ref=AD6F3211B3E01CAD0F2F0FB12AC1C4DB1658B127D0A6CB80917C1003AC8FE4FEE8F0814D552E045DX979I" TargetMode="External"/><Relationship Id="rId7" Type="http://schemas.openxmlformats.org/officeDocument/2006/relationships/hyperlink" Target="consultantplus://offline/ref=AD6F3211B3E01CAD0F2F0FB12AC1C4DB1657B627D1A2CB80917C1003AC8FE4FEE8F0814D552F045EX97BI" TargetMode="External"/><Relationship Id="rId71" Type="http://schemas.openxmlformats.org/officeDocument/2006/relationships/hyperlink" Target="consultantplus://offline/ref=AD6F3211B3E01CAD0F2F0FB12AC1C4DB1658B127D0A6CB80917C1003AC8FE4FEE8F0814D552E035CX977I" TargetMode="External"/><Relationship Id="rId92" Type="http://schemas.openxmlformats.org/officeDocument/2006/relationships/hyperlink" Target="consultantplus://offline/ref=AD6F3211B3E01CAD0F2F0FB12AC1C4DB1658B127D0A6CB80917C1003AC8FE4FEE8F0814D552E045BX97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6920</Words>
  <Characters>39447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Нужина</cp:lastModifiedBy>
  <cp:revision>5</cp:revision>
  <cp:lastPrinted>2015-09-29T09:45:00Z</cp:lastPrinted>
  <dcterms:created xsi:type="dcterms:W3CDTF">2015-09-29T06:47:00Z</dcterms:created>
  <dcterms:modified xsi:type="dcterms:W3CDTF">2015-09-29T09:46:00Z</dcterms:modified>
</cp:coreProperties>
</file>