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DA" w:rsidRPr="00F137DA" w:rsidRDefault="00F137DA" w:rsidP="00F137DA">
      <w:pPr>
        <w:jc w:val="center"/>
        <w:rPr>
          <w:b/>
          <w:bCs/>
          <w:sz w:val="28"/>
          <w:szCs w:val="28"/>
          <w:lang w:eastAsia="ar-SA"/>
        </w:rPr>
      </w:pPr>
      <w:r w:rsidRPr="00F137DA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F137DA" w:rsidRPr="00F137DA" w:rsidRDefault="00F137DA" w:rsidP="00F137DA">
      <w:pPr>
        <w:jc w:val="center"/>
        <w:rPr>
          <w:b/>
          <w:bCs/>
          <w:sz w:val="28"/>
          <w:szCs w:val="28"/>
          <w:lang w:eastAsia="ar-SA"/>
        </w:rPr>
      </w:pPr>
      <w:r w:rsidRPr="00F137DA">
        <w:rPr>
          <w:b/>
          <w:bCs/>
          <w:sz w:val="28"/>
          <w:szCs w:val="28"/>
          <w:lang w:eastAsia="ar-SA"/>
        </w:rPr>
        <w:t>САЛАЗГОРЬСКОГО СЕЛЬСКОГО ПОСЕЛЕНИЯ</w:t>
      </w:r>
    </w:p>
    <w:p w:rsidR="00F137DA" w:rsidRPr="00F137DA" w:rsidRDefault="00F137DA" w:rsidP="00F137DA">
      <w:pPr>
        <w:jc w:val="center"/>
        <w:rPr>
          <w:b/>
          <w:bCs/>
          <w:sz w:val="28"/>
          <w:szCs w:val="28"/>
          <w:lang w:eastAsia="ar-SA"/>
        </w:rPr>
      </w:pPr>
      <w:r w:rsidRPr="00F137DA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F137DA" w:rsidRPr="00F137DA" w:rsidRDefault="00F137DA" w:rsidP="00F137DA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F137DA">
        <w:rPr>
          <w:sz w:val="28"/>
          <w:szCs w:val="28"/>
          <w:lang w:eastAsia="ar-SA"/>
        </w:rPr>
        <w:t>РЕСПУБЛИКИ МОРДОВИЯ</w:t>
      </w:r>
    </w:p>
    <w:p w:rsidR="00F137DA" w:rsidRPr="00F137DA" w:rsidRDefault="00F137DA" w:rsidP="00F137DA">
      <w:pPr>
        <w:pStyle w:val="FR1"/>
        <w:spacing w:line="240" w:lineRule="auto"/>
        <w:ind w:left="0"/>
        <w:rPr>
          <w:bCs/>
          <w:sz w:val="28"/>
          <w:lang w:eastAsia="ar-SA"/>
        </w:rPr>
      </w:pPr>
    </w:p>
    <w:p w:rsidR="00F137DA" w:rsidRDefault="00F137DA" w:rsidP="00F137DA">
      <w:pPr>
        <w:spacing w:line="252" w:lineRule="auto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ПОСТАНОВЛЕНИЕ </w:t>
      </w:r>
    </w:p>
    <w:p w:rsidR="00F137DA" w:rsidRDefault="00F137DA" w:rsidP="00F137DA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137DA" w:rsidRDefault="00F137DA" w:rsidP="00F137DA">
      <w:pPr>
        <w:snapToGrid w:val="0"/>
        <w:spacing w:line="252" w:lineRule="auto"/>
        <w:rPr>
          <w:sz w:val="28"/>
          <w:lang w:eastAsia="ar-SA"/>
        </w:rPr>
      </w:pPr>
      <w:r>
        <w:rPr>
          <w:sz w:val="28"/>
          <w:lang w:eastAsia="ar-SA"/>
        </w:rPr>
        <w:t xml:space="preserve">  </w:t>
      </w:r>
      <w:r w:rsidR="001A5FAB">
        <w:rPr>
          <w:sz w:val="28"/>
          <w:szCs w:val="28"/>
          <w:lang w:eastAsia="ar-SA"/>
        </w:rPr>
        <w:t xml:space="preserve">«23» ноября </w:t>
      </w:r>
      <w:r>
        <w:rPr>
          <w:sz w:val="28"/>
          <w:szCs w:val="28"/>
          <w:lang w:eastAsia="ar-SA"/>
        </w:rPr>
        <w:t xml:space="preserve">2015г </w:t>
      </w:r>
      <w:r>
        <w:rPr>
          <w:sz w:val="28"/>
          <w:lang w:eastAsia="ar-SA"/>
        </w:rPr>
        <w:t xml:space="preserve">               </w:t>
      </w:r>
      <w:proofErr w:type="spellStart"/>
      <w:r>
        <w:rPr>
          <w:sz w:val="28"/>
          <w:lang w:eastAsia="ar-SA"/>
        </w:rPr>
        <w:t>с</w:t>
      </w:r>
      <w:proofErr w:type="gramStart"/>
      <w:r>
        <w:rPr>
          <w:sz w:val="28"/>
          <w:lang w:eastAsia="ar-SA"/>
        </w:rPr>
        <w:t>.С</w:t>
      </w:r>
      <w:proofErr w:type="gramEnd"/>
      <w:r>
        <w:rPr>
          <w:sz w:val="28"/>
          <w:lang w:eastAsia="ar-SA"/>
        </w:rPr>
        <w:t>алазгорь</w:t>
      </w:r>
      <w:proofErr w:type="spellEnd"/>
      <w:r>
        <w:rPr>
          <w:sz w:val="28"/>
          <w:lang w:eastAsia="ar-SA"/>
        </w:rPr>
        <w:t xml:space="preserve">          </w:t>
      </w:r>
      <w:r w:rsidR="001A5FAB">
        <w:rPr>
          <w:sz w:val="28"/>
          <w:lang w:eastAsia="ar-SA"/>
        </w:rPr>
        <w:t xml:space="preserve">                         № 30</w:t>
      </w:r>
    </w:p>
    <w:p w:rsidR="00F137DA" w:rsidRDefault="00F137DA" w:rsidP="00F137DA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F137DA" w:rsidRDefault="00DC0C53" w:rsidP="00F137DA">
      <w:pPr>
        <w:pStyle w:val="1"/>
        <w:rPr>
          <w:rFonts w:ascii="Times New Roman" w:hAnsi="Times New Roman" w:cs="Times New Roman"/>
          <w:b/>
          <w:color w:val="auto"/>
          <w:sz w:val="28"/>
        </w:rPr>
      </w:pPr>
      <w:hyperlink r:id="rId5" w:history="1">
        <w:r w:rsidR="00F137DA">
          <w:rPr>
            <w:rStyle w:val="af7"/>
            <w:rFonts w:ascii="Times New Roman" w:hAnsi="Times New Roman" w:cs="Times New Roman"/>
            <w:b/>
            <w:bCs w:val="0"/>
            <w:color w:val="auto"/>
          </w:rPr>
          <w:t xml:space="preserve">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  </w:r>
        <w:proofErr w:type="spellStart"/>
        <w:r w:rsidR="00F137DA">
          <w:rPr>
            <w:rStyle w:val="af7"/>
            <w:rFonts w:ascii="Times New Roman" w:hAnsi="Times New Roman" w:cs="Times New Roman"/>
            <w:b/>
            <w:bCs w:val="0"/>
            <w:color w:val="auto"/>
          </w:rPr>
          <w:t>Салазгорьского</w:t>
        </w:r>
        <w:proofErr w:type="spellEnd"/>
        <w:r w:rsidR="00F137DA">
          <w:rPr>
            <w:rStyle w:val="af7"/>
            <w:rFonts w:ascii="Times New Roman" w:hAnsi="Times New Roman" w:cs="Times New Roman"/>
            <w:b/>
            <w:bCs w:val="0"/>
            <w:color w:val="auto"/>
          </w:rPr>
          <w:t xml:space="preserve"> сельского поселения </w:t>
        </w:r>
        <w:proofErr w:type="spellStart"/>
        <w:r w:rsidR="00F137DA">
          <w:rPr>
            <w:rStyle w:val="af7"/>
            <w:rFonts w:ascii="Times New Roman" w:hAnsi="Times New Roman" w:cs="Times New Roman"/>
            <w:b/>
            <w:bCs w:val="0"/>
            <w:color w:val="auto"/>
          </w:rPr>
          <w:t>Торбеевского</w:t>
        </w:r>
        <w:proofErr w:type="spellEnd"/>
        <w:r w:rsidR="00F137DA">
          <w:rPr>
            <w:rStyle w:val="af7"/>
            <w:rFonts w:ascii="Times New Roman" w:hAnsi="Times New Roman" w:cs="Times New Roman"/>
            <w:b/>
            <w:bCs w:val="0"/>
            <w:color w:val="auto"/>
          </w:rPr>
          <w:t xml:space="preserve"> муниципального района Республики Мордовия"</w:t>
        </w:r>
      </w:hyperlink>
    </w:p>
    <w:p w:rsidR="00F137DA" w:rsidRDefault="00F137DA" w:rsidP="00F137DA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u w:val="single"/>
        </w:rPr>
      </w:pP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реализации абзаца 3 </w:t>
      </w:r>
      <w:hyperlink r:id="rId6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пункта 3.1. статьи 69.2</w:t>
        </w:r>
      </w:hyperlink>
      <w:r w:rsidRPr="00F137DA">
        <w:rPr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 xml:space="preserve">Бюджетного кодекса Российской Федерации, руководствуясь </w:t>
      </w:r>
      <w:hyperlink r:id="rId7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общими требованиями</w:t>
        </w:r>
      </w:hyperlink>
      <w:r>
        <w:rPr>
          <w:sz w:val="28"/>
          <w:szCs w:val="28"/>
        </w:rPr>
        <w:t xml:space="preserve"> к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учреждениями), утвержденными </w:t>
      </w:r>
      <w:hyperlink r:id="rId8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26.02.2014 N 151, администрация 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</w:t>
      </w:r>
      <w:proofErr w:type="gramEnd"/>
    </w:p>
    <w:p w:rsidR="00F137DA" w:rsidRDefault="00F137DA" w:rsidP="00F137DA">
      <w:pPr>
        <w:ind w:firstLine="480"/>
        <w:jc w:val="both"/>
        <w:rPr>
          <w:sz w:val="28"/>
          <w:szCs w:val="28"/>
        </w:rPr>
      </w:pPr>
    </w:p>
    <w:p w:rsidR="00F137DA" w:rsidRDefault="00F137DA" w:rsidP="00F137DA">
      <w:pPr>
        <w:ind w:firstLine="4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F137DA" w:rsidRDefault="00F137DA" w:rsidP="00F137DA">
      <w:pPr>
        <w:ind w:firstLine="480"/>
        <w:jc w:val="center"/>
        <w:rPr>
          <w:sz w:val="28"/>
          <w:szCs w:val="28"/>
        </w:rPr>
      </w:pP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прилагаемый </w:t>
      </w:r>
      <w:hyperlink r:id="rId9" w:anchor="sub_1000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Порядок</w:t>
        </w:r>
      </w:hyperlink>
      <w:r w:rsidRPr="00F137DA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(далее - Порядок).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2. Настоящий </w:t>
      </w:r>
      <w:hyperlink r:id="rId10" w:anchor="sub_1000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применяется при формировании муниципальных заданий на оказание муниципальных услуг и выполнение работ на 2016 год (на 2016 год и на плановый период 2017 и 2018 годов).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  <w:highlight w:val="yellow"/>
        </w:rPr>
        <w:t xml:space="preserve">3. Контроль за исполнением настоящего постановления возложить </w:t>
      </w:r>
      <w:proofErr w:type="gramStart"/>
      <w:r>
        <w:rPr>
          <w:sz w:val="28"/>
          <w:szCs w:val="28"/>
          <w:highlight w:val="yellow"/>
        </w:rPr>
        <w:t>на</w:t>
      </w:r>
      <w:proofErr w:type="gramEnd"/>
      <w:r>
        <w:rPr>
          <w:sz w:val="28"/>
          <w:szCs w:val="28"/>
        </w:rPr>
        <w:t xml:space="preserve"> </w:t>
      </w:r>
      <w:bookmarkStart w:id="3" w:name="sub_4"/>
      <w:bookmarkEnd w:id="2"/>
    </w:p>
    <w:p w:rsidR="00F137DA" w:rsidRPr="00F137DA" w:rsidRDefault="00F137DA" w:rsidP="00F137DA">
      <w:pPr>
        <w:ind w:firstLine="48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со дня его </w:t>
      </w:r>
      <w:hyperlink r:id="rId11" w:history="1">
        <w:r w:rsidRPr="00F137DA">
          <w:rPr>
            <w:rStyle w:val="af7"/>
            <w:rFonts w:eastAsiaTheme="majorEastAsia"/>
            <w:color w:val="000000" w:themeColor="text1"/>
            <w:sz w:val="28"/>
            <w:szCs w:val="28"/>
          </w:rPr>
          <w:t>официального опубликования</w:t>
        </w:r>
      </w:hyperlink>
      <w:r w:rsidRPr="00F137DA">
        <w:rPr>
          <w:color w:val="000000" w:themeColor="text1"/>
          <w:sz w:val="28"/>
          <w:szCs w:val="28"/>
        </w:rPr>
        <w:t>.</w:t>
      </w:r>
    </w:p>
    <w:bookmarkEnd w:id="3"/>
    <w:p w:rsidR="00F137DA" w:rsidRDefault="00F137DA" w:rsidP="00F137DA">
      <w:pPr>
        <w:ind w:firstLine="480"/>
        <w:jc w:val="both"/>
        <w:rPr>
          <w:sz w:val="28"/>
          <w:szCs w:val="28"/>
        </w:rPr>
      </w:pPr>
    </w:p>
    <w:p w:rsidR="00F137DA" w:rsidRDefault="00F137DA" w:rsidP="00F137DA">
      <w:pPr>
        <w:ind w:firstLine="480"/>
        <w:jc w:val="both"/>
        <w:rPr>
          <w:sz w:val="28"/>
          <w:szCs w:val="28"/>
        </w:rPr>
      </w:pPr>
    </w:p>
    <w:p w:rsidR="00F137DA" w:rsidRDefault="00F137DA" w:rsidP="00965282">
      <w:pPr>
        <w:jc w:val="both"/>
        <w:rPr>
          <w:sz w:val="28"/>
          <w:szCs w:val="28"/>
        </w:rPr>
      </w:pPr>
    </w:p>
    <w:p w:rsidR="00F137DA" w:rsidRDefault="00F137DA" w:rsidP="00F137DA">
      <w:pPr>
        <w:ind w:firstLine="48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502"/>
        <w:gridCol w:w="3221"/>
      </w:tblGrid>
      <w:tr w:rsidR="00F137DA" w:rsidTr="00F137DA">
        <w:tc>
          <w:tcPr>
            <w:tcW w:w="6666" w:type="dxa"/>
            <w:hideMark/>
          </w:tcPr>
          <w:p w:rsidR="00F137DA" w:rsidRDefault="00F137DA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</w:p>
          <w:p w:rsidR="00F137DA" w:rsidRDefault="00F137DA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поселения:                          Г.П. Солдатова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333" w:type="dxa"/>
            <w:hideMark/>
          </w:tcPr>
          <w:p w:rsidR="00F137DA" w:rsidRDefault="00F137DA">
            <w:pPr>
              <w:pStyle w:val="af5"/>
              <w:ind w:firstLine="4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F137DA" w:rsidRDefault="00F137DA">
            <w:pPr>
              <w:pStyle w:val="af5"/>
              <w:ind w:firstLine="4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</w:tr>
    </w:tbl>
    <w:p w:rsidR="00F137DA" w:rsidRDefault="00F137DA" w:rsidP="00F137DA">
      <w:pPr>
        <w:spacing w:line="252" w:lineRule="auto"/>
        <w:ind w:firstLine="851"/>
        <w:jc w:val="both"/>
      </w:pPr>
    </w:p>
    <w:p w:rsidR="00F137DA" w:rsidRPr="00DC0C53" w:rsidRDefault="00F137DA" w:rsidP="00F137DA">
      <w:pPr>
        <w:ind w:firstLine="698"/>
        <w:jc w:val="right"/>
      </w:pPr>
      <w:r>
        <w:rPr>
          <w:rStyle w:val="af8"/>
          <w:rFonts w:eastAsiaTheme="majorEastAsia"/>
          <w:sz w:val="28"/>
          <w:szCs w:val="28"/>
        </w:rPr>
        <w:br w:type="page"/>
      </w:r>
      <w:bookmarkStart w:id="4" w:name="sub_1000"/>
      <w:r w:rsidRPr="00DC0C53">
        <w:rPr>
          <w:rStyle w:val="af8"/>
          <w:rFonts w:eastAsiaTheme="majorEastAsia"/>
        </w:rPr>
        <w:lastRenderedPageBreak/>
        <w:t>Приложение</w:t>
      </w:r>
    </w:p>
    <w:bookmarkEnd w:id="4"/>
    <w:p w:rsidR="00F137DA" w:rsidRPr="00DC0C53" w:rsidRDefault="00F137DA" w:rsidP="00F137DA">
      <w:pPr>
        <w:ind w:firstLine="698"/>
        <w:jc w:val="right"/>
        <w:rPr>
          <w:rStyle w:val="af8"/>
          <w:rFonts w:eastAsiaTheme="majorEastAsia"/>
        </w:rPr>
      </w:pPr>
      <w:r w:rsidRPr="00DC0C53">
        <w:rPr>
          <w:rStyle w:val="af8"/>
          <w:rFonts w:eastAsiaTheme="majorEastAsia"/>
          <w:b w:val="0"/>
        </w:rPr>
        <w:t xml:space="preserve">к </w:t>
      </w:r>
      <w:hyperlink r:id="rId12" w:anchor="sub_0" w:history="1">
        <w:r w:rsidRPr="00DC0C53">
          <w:rPr>
            <w:rStyle w:val="af7"/>
            <w:rFonts w:eastAsiaTheme="majorEastAsia"/>
            <w:b/>
            <w:color w:val="000000" w:themeColor="text1"/>
          </w:rPr>
          <w:t>постановлению</w:t>
        </w:r>
      </w:hyperlink>
      <w:r w:rsidRPr="00DC0C53">
        <w:rPr>
          <w:rStyle w:val="af8"/>
          <w:rFonts w:eastAsiaTheme="majorEastAsia"/>
        </w:rPr>
        <w:t xml:space="preserve"> администрации</w:t>
      </w:r>
    </w:p>
    <w:p w:rsidR="00F137DA" w:rsidRPr="00DC0C53" w:rsidRDefault="005F350B" w:rsidP="00F137DA">
      <w:pPr>
        <w:ind w:firstLine="698"/>
        <w:jc w:val="right"/>
        <w:rPr>
          <w:rFonts w:eastAsiaTheme="majorEastAsia"/>
          <w:b/>
        </w:rPr>
      </w:pPr>
      <w:bookmarkStart w:id="5" w:name="_GoBack"/>
      <w:bookmarkEnd w:id="5"/>
      <w:proofErr w:type="spellStart"/>
      <w:r w:rsidRPr="00DC0C53">
        <w:rPr>
          <w:b/>
        </w:rPr>
        <w:t>Салазгорьского</w:t>
      </w:r>
      <w:proofErr w:type="spellEnd"/>
      <w:r w:rsidRPr="00DC0C53">
        <w:rPr>
          <w:b/>
        </w:rPr>
        <w:t xml:space="preserve"> </w:t>
      </w:r>
      <w:r w:rsidR="00F137DA" w:rsidRPr="00DC0C53">
        <w:rPr>
          <w:b/>
        </w:rPr>
        <w:t>сельского поселения</w:t>
      </w:r>
    </w:p>
    <w:p w:rsidR="00F137DA" w:rsidRPr="00DC0C53" w:rsidRDefault="00F137DA" w:rsidP="00F137DA">
      <w:pPr>
        <w:ind w:firstLine="698"/>
        <w:jc w:val="right"/>
      </w:pPr>
      <w:proofErr w:type="spellStart"/>
      <w:r w:rsidRPr="00DC0C53">
        <w:rPr>
          <w:rStyle w:val="af8"/>
          <w:rFonts w:eastAsiaTheme="majorEastAsia"/>
        </w:rPr>
        <w:t>Торбеевского</w:t>
      </w:r>
      <w:proofErr w:type="spellEnd"/>
      <w:r w:rsidRPr="00DC0C53">
        <w:rPr>
          <w:rStyle w:val="af8"/>
          <w:rFonts w:eastAsiaTheme="majorEastAsia"/>
        </w:rPr>
        <w:t xml:space="preserve"> муниципального</w:t>
      </w:r>
    </w:p>
    <w:p w:rsidR="00F137DA" w:rsidRPr="00DC0C53" w:rsidRDefault="00F137DA" w:rsidP="00F137DA">
      <w:pPr>
        <w:ind w:firstLine="698"/>
        <w:jc w:val="right"/>
      </w:pPr>
      <w:r w:rsidRPr="00DC0C53">
        <w:rPr>
          <w:rStyle w:val="af8"/>
          <w:rFonts w:eastAsiaTheme="majorEastAsia"/>
        </w:rPr>
        <w:t>района Республики Мордовия</w:t>
      </w:r>
    </w:p>
    <w:p w:rsidR="00F137DA" w:rsidRPr="00DC0C53" w:rsidRDefault="001A5FAB" w:rsidP="00F137DA">
      <w:pPr>
        <w:ind w:firstLine="698"/>
        <w:jc w:val="right"/>
      </w:pPr>
      <w:r w:rsidRPr="00DC0C53">
        <w:rPr>
          <w:rStyle w:val="af8"/>
          <w:rFonts w:eastAsiaTheme="majorEastAsia"/>
        </w:rPr>
        <w:t>от 23.11.</w:t>
      </w:r>
      <w:r w:rsidR="00F137DA" w:rsidRPr="00DC0C53">
        <w:rPr>
          <w:rStyle w:val="af8"/>
          <w:rFonts w:eastAsiaTheme="majorEastAsia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="00F137DA" w:rsidRPr="00DC0C53">
          <w:rPr>
            <w:rStyle w:val="af8"/>
            <w:rFonts w:eastAsiaTheme="majorEastAsia"/>
          </w:rPr>
          <w:t>2015 г</w:t>
        </w:r>
      </w:smartTag>
      <w:r w:rsidRPr="00DC0C53">
        <w:rPr>
          <w:rStyle w:val="af8"/>
          <w:rFonts w:eastAsiaTheme="majorEastAsia"/>
        </w:rPr>
        <w:t>. N_30</w:t>
      </w:r>
    </w:p>
    <w:p w:rsidR="00F137DA" w:rsidRPr="00DC0C53" w:rsidRDefault="00F137DA" w:rsidP="00F137DA"/>
    <w:p w:rsidR="00F137DA" w:rsidRDefault="00F137DA" w:rsidP="00F137DA">
      <w:pPr>
        <w:pStyle w:val="1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Порядок</w:t>
      </w:r>
      <w:r>
        <w:rPr>
          <w:rFonts w:ascii="Times New Roman" w:hAnsi="Times New Roman" w:cs="Times New Roman"/>
          <w:color w:val="auto"/>
          <w:sz w:val="28"/>
        </w:rPr>
        <w:br/>
        <w:t>формирования, ведения и утверждения ведомственных перечней муниципальных услуг и работ, оказываемых и выполняемых му</w:t>
      </w:r>
      <w:r w:rsidR="001A5FAB">
        <w:rPr>
          <w:rFonts w:ascii="Times New Roman" w:hAnsi="Times New Roman" w:cs="Times New Roman"/>
          <w:color w:val="auto"/>
          <w:sz w:val="28"/>
        </w:rPr>
        <w:t xml:space="preserve">ниципальными учреждениями  </w:t>
      </w:r>
      <w:proofErr w:type="spellStart"/>
      <w:r w:rsidR="001A5FAB">
        <w:rPr>
          <w:rFonts w:ascii="Times New Roman" w:hAnsi="Times New Roman" w:cs="Times New Roman"/>
          <w:color w:val="auto"/>
          <w:sz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муниципального района Республики Мордовия</w:t>
      </w:r>
    </w:p>
    <w:p w:rsidR="00F137DA" w:rsidRDefault="00F137DA" w:rsidP="00F137DA">
      <w:pPr>
        <w:rPr>
          <w:sz w:val="28"/>
          <w:szCs w:val="28"/>
        </w:rPr>
      </w:pP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6" w:name="sub_1001"/>
      <w:r>
        <w:rPr>
          <w:sz w:val="28"/>
          <w:szCs w:val="28"/>
        </w:rPr>
        <w:t>1. Настоящий Порядок устанавливает порядок формирования, ведения и утверждения ведомственных перечней муниципальных услуг и работ в целях составления муниципальных заданий на оказание муниципальных услуг и выполнение работ, оказываемых и выполняемых муниц</w:t>
      </w:r>
      <w:r w:rsidR="001A5FAB">
        <w:rPr>
          <w:sz w:val="28"/>
          <w:szCs w:val="28"/>
        </w:rPr>
        <w:t xml:space="preserve">ипальными учреждениями 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- ведомственные перечни муниципальных услуг и работ).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7" w:name="sub_1002"/>
      <w:bookmarkEnd w:id="6"/>
      <w:r>
        <w:rPr>
          <w:sz w:val="28"/>
          <w:szCs w:val="28"/>
        </w:rPr>
        <w:t>2. Ведомственные перечни муниципальных услуг и работ формируются структурными отраслевыми подразделениями администраци</w:t>
      </w:r>
      <w:r w:rsidR="001A5FAB">
        <w:rPr>
          <w:sz w:val="28"/>
          <w:szCs w:val="28"/>
        </w:rPr>
        <w:t xml:space="preserve">и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в ведении которых находятся муниципальные учреждения, осуществляющие функции и полномочия учредителя муниципальных бюджетных, автономных или</w:t>
      </w:r>
      <w:r w:rsidR="001A5FAB">
        <w:rPr>
          <w:sz w:val="28"/>
          <w:szCs w:val="28"/>
        </w:rPr>
        <w:t xml:space="preserve"> казенных учреждений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8" w:name="sub_1003"/>
      <w:bookmarkEnd w:id="7"/>
      <w:r>
        <w:rPr>
          <w:sz w:val="28"/>
          <w:szCs w:val="28"/>
        </w:rPr>
        <w:t xml:space="preserve">3. </w:t>
      </w:r>
      <w:hyperlink r:id="rId13" w:anchor="sub_1100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Ведомственные перечни</w:t>
        </w:r>
      </w:hyperlink>
      <w:r>
        <w:rPr>
          <w:sz w:val="28"/>
          <w:szCs w:val="28"/>
        </w:rPr>
        <w:t xml:space="preserve"> муниципальных услуг и работ, сформированные в соответствии с настоящим Порядком, ут</w:t>
      </w:r>
      <w:r w:rsidR="001A5FAB">
        <w:rPr>
          <w:sz w:val="28"/>
          <w:szCs w:val="28"/>
        </w:rPr>
        <w:t xml:space="preserve">верждаются администрацией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9" w:name="sub_1004"/>
      <w:bookmarkEnd w:id="8"/>
      <w:r>
        <w:rPr>
          <w:sz w:val="28"/>
          <w:szCs w:val="28"/>
        </w:rPr>
        <w:t>4. В ведомственные перечни муниципальных услуг и работ включается в отношении каждой муниципальной услуги или работы следующая информация:</w:t>
      </w:r>
    </w:p>
    <w:bookmarkEnd w:id="9"/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наименование муниципальной услуги или работы с указанием кодов </w:t>
      </w:r>
      <w:hyperlink r:id="rId14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Общероссийского классификатора видов экономической деятельности</w:t>
        </w:r>
      </w:hyperlink>
      <w:r>
        <w:rPr>
          <w:sz w:val="28"/>
          <w:szCs w:val="28"/>
        </w:rPr>
        <w:t>, которым соответствует муниципальная услуга или работа;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б) наименование структурного отраслевого подраз</w:t>
      </w:r>
      <w:r w:rsidR="001A5FAB">
        <w:rPr>
          <w:sz w:val="28"/>
          <w:szCs w:val="28"/>
        </w:rPr>
        <w:t xml:space="preserve">деления администрации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 w:rsidR="001A5F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осуществляющего функции и полномочия учредителя муниципальных бюджетных, автономных</w:t>
      </w:r>
      <w:r w:rsidR="001A5FAB">
        <w:rPr>
          <w:sz w:val="28"/>
          <w:szCs w:val="28"/>
        </w:rPr>
        <w:t xml:space="preserve"> или казенных учреждений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(далее - орган, осуществляющий полномочия учредителя);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в) код органа, осуществляющего полномочия учредителя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г) наименования муниципальных учреждений и их коды в соответствии с реестром участников бюджетного процесса (в случае принятия органом, осуществляющим полномочия учредителя, решения об указании наименований учреждений);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д) содержание муниципальной услуги или работы;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е) условия (формы) оказания муниципальной услуги или выполнения работы;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ж) вид деятельности муниципального учреждения;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з) категории потребителей муниципальной услуги или работы;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и) наименования показателей, характеризующих качество и (или) объем муниципальной услуги (выполняемой работы);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к) указание на бесплатность или платность муниципальной услуги или работы;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л) 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10" w:name="sub_1005"/>
      <w:r>
        <w:rPr>
          <w:sz w:val="28"/>
          <w:szCs w:val="28"/>
        </w:rPr>
        <w:t xml:space="preserve">5. Информация, сформированная по каждой муниципальной услуге или работе в соответствии с </w:t>
      </w:r>
      <w:hyperlink r:id="rId15" w:anchor="sub_1004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пунктом 4</w:t>
        </w:r>
      </w:hyperlink>
      <w:r>
        <w:rPr>
          <w:sz w:val="28"/>
          <w:szCs w:val="28"/>
        </w:rPr>
        <w:t xml:space="preserve"> настоящего Порядка, образует реестровую запись.</w:t>
      </w:r>
    </w:p>
    <w:bookmarkEnd w:id="10"/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Каждой реестровой записи присваивается уникальный номер.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11" w:name="sub_1006"/>
      <w:r>
        <w:rPr>
          <w:sz w:val="28"/>
          <w:szCs w:val="28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12" w:name="sub_1007"/>
      <w:bookmarkEnd w:id="11"/>
      <w:r>
        <w:rPr>
          <w:sz w:val="28"/>
          <w:szCs w:val="28"/>
        </w:rPr>
        <w:t xml:space="preserve">7. Реестровые записи подписываются усиленной </w:t>
      </w:r>
      <w:hyperlink r:id="rId16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квалифицированной электронной подписью</w:t>
        </w:r>
      </w:hyperlink>
      <w:r w:rsidRPr="001A5FAB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лица, уполномоченного в установленном порядке действовать от имени органа, осуществляющего полномочия учредителя.</w:t>
      </w:r>
    </w:p>
    <w:p w:rsidR="00F137DA" w:rsidRDefault="00F137DA" w:rsidP="00F137DA">
      <w:pPr>
        <w:ind w:firstLine="480"/>
        <w:jc w:val="both"/>
        <w:rPr>
          <w:sz w:val="28"/>
          <w:szCs w:val="28"/>
        </w:rPr>
      </w:pPr>
      <w:bookmarkStart w:id="13" w:name="sub_1008"/>
      <w:bookmarkEnd w:id="12"/>
      <w:r>
        <w:rPr>
          <w:sz w:val="28"/>
          <w:szCs w:val="28"/>
        </w:rPr>
        <w:t xml:space="preserve">8. </w:t>
      </w:r>
      <w:hyperlink r:id="rId17" w:anchor="sub_1100" w:history="1">
        <w:proofErr w:type="gramStart"/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Ведомственные перечни</w:t>
        </w:r>
      </w:hyperlink>
      <w:r>
        <w:rPr>
          <w:sz w:val="28"/>
          <w:szCs w:val="28"/>
        </w:rPr>
        <w:t xml:space="preserve"> муниципальных работ и услуг формируются и ведутся структурными отраслевыми подра</w:t>
      </w:r>
      <w:r w:rsidR="001A5FAB">
        <w:rPr>
          <w:sz w:val="28"/>
          <w:szCs w:val="28"/>
        </w:rPr>
        <w:t xml:space="preserve">зделениями администрации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в ведении которых находятся муниципальные учреждения, осуществляющие функции и полномочия учредителя муниципальных бюджетных, автономных или казенных учрежде</w:t>
      </w:r>
      <w:r w:rsidR="001A5FAB">
        <w:rPr>
          <w:sz w:val="28"/>
          <w:szCs w:val="28"/>
        </w:rPr>
        <w:t xml:space="preserve">ний </w:t>
      </w:r>
      <w:proofErr w:type="spellStart"/>
      <w:r w:rsidR="001A5FAB">
        <w:rPr>
          <w:sz w:val="28"/>
          <w:szCs w:val="28"/>
        </w:rPr>
        <w:t>Салазгорьского</w:t>
      </w:r>
      <w:proofErr w:type="spellEnd"/>
      <w:r w:rsidR="001A5F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в информационной системе, доступ к которой осуществляется через единый портал бюджетной системы Российской Федерации (</w:t>
      </w:r>
      <w:hyperlink r:id="rId18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www.budget.gov.ru</w:t>
        </w:r>
        <w:proofErr w:type="gramEnd"/>
      </w:hyperlink>
      <w:r w:rsidRPr="001A5FAB">
        <w:rPr>
          <w:color w:val="000000" w:themeColor="text1"/>
          <w:sz w:val="28"/>
          <w:szCs w:val="28"/>
        </w:rPr>
        <w:t>)</w:t>
      </w:r>
      <w:r>
        <w:rPr>
          <w:sz w:val="28"/>
          <w:szCs w:val="28"/>
        </w:rPr>
        <w:t xml:space="preserve"> в информационно-телекоммуникационной сети "Интернет".</w:t>
      </w:r>
    </w:p>
    <w:bookmarkEnd w:id="13"/>
    <w:p w:rsidR="00F137DA" w:rsidRDefault="00F137DA" w:rsidP="00F137DA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Ведомственные перечни муниципальных работ и услуг, сформированные в соответствии с настоящим Порядком, также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</w:t>
      </w:r>
      <w:hyperlink r:id="rId19" w:history="1">
        <w:r w:rsidRPr="001A5FAB">
          <w:rPr>
            <w:rStyle w:val="af7"/>
            <w:rFonts w:eastAsiaTheme="majorEastAsia"/>
            <w:color w:val="000000" w:themeColor="text1"/>
            <w:sz w:val="28"/>
            <w:szCs w:val="28"/>
          </w:rPr>
          <w:t>www.bus.gov.ru</w:t>
        </w:r>
      </w:hyperlink>
      <w:r>
        <w:rPr>
          <w:sz w:val="28"/>
          <w:szCs w:val="28"/>
        </w:rPr>
        <w:t>) в порядке, установленном Министерством финансов Российской Федерации</w:t>
      </w:r>
    </w:p>
    <w:p w:rsidR="00F137DA" w:rsidRDefault="00F137DA" w:rsidP="00F137DA">
      <w:pPr>
        <w:rPr>
          <w:sz w:val="28"/>
          <w:szCs w:val="28"/>
        </w:rPr>
      </w:pPr>
    </w:p>
    <w:p w:rsidR="00F137DA" w:rsidRDefault="00F137DA" w:rsidP="00F137DA">
      <w:pPr>
        <w:ind w:firstLine="698"/>
        <w:jc w:val="right"/>
        <w:rPr>
          <w:rStyle w:val="af8"/>
          <w:rFonts w:eastAsiaTheme="majorEastAsia"/>
        </w:rPr>
      </w:pPr>
      <w:bookmarkStart w:id="14" w:name="sub_1100"/>
    </w:p>
    <w:p w:rsidR="00F137DA" w:rsidRDefault="00F137DA" w:rsidP="00F137DA">
      <w:pPr>
        <w:tabs>
          <w:tab w:val="left" w:pos="1335"/>
          <w:tab w:val="left" w:pos="2430"/>
        </w:tabs>
        <w:ind w:firstLine="698"/>
        <w:rPr>
          <w:rFonts w:eastAsiaTheme="majorEastAsia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137DA" w:rsidRDefault="00F137DA" w:rsidP="00F137DA">
      <w:pPr>
        <w:rPr>
          <w:sz w:val="28"/>
          <w:szCs w:val="28"/>
        </w:rPr>
        <w:sectPr w:rsidR="00F137DA">
          <w:pgSz w:w="11906" w:h="16838"/>
          <w:pgMar w:top="539" w:right="851" w:bottom="719" w:left="1440" w:header="709" w:footer="709" w:gutter="0"/>
          <w:cols w:space="720"/>
        </w:sectPr>
      </w:pPr>
    </w:p>
    <w:p w:rsidR="00F137DA" w:rsidRDefault="00F137DA" w:rsidP="00F137DA">
      <w:pPr>
        <w:tabs>
          <w:tab w:val="left" w:pos="1335"/>
          <w:tab w:val="left" w:pos="2430"/>
        </w:tabs>
        <w:ind w:firstLine="698"/>
        <w:jc w:val="right"/>
        <w:rPr>
          <w:sz w:val="24"/>
          <w:szCs w:val="24"/>
        </w:rPr>
      </w:pPr>
      <w:r>
        <w:rPr>
          <w:rStyle w:val="af8"/>
          <w:rFonts w:eastAsiaTheme="majorEastAsia"/>
          <w:szCs w:val="24"/>
        </w:rPr>
        <w:lastRenderedPageBreak/>
        <w:t>Приложение</w:t>
      </w:r>
    </w:p>
    <w:bookmarkEnd w:id="14"/>
    <w:p w:rsidR="00F137DA" w:rsidRDefault="00F137DA" w:rsidP="00F137DA">
      <w:pPr>
        <w:ind w:firstLine="698"/>
        <w:jc w:val="right"/>
        <w:rPr>
          <w:sz w:val="24"/>
          <w:szCs w:val="24"/>
        </w:rPr>
      </w:pPr>
      <w:r>
        <w:rPr>
          <w:rStyle w:val="af8"/>
          <w:rFonts w:eastAsiaTheme="majorEastAsia"/>
          <w:szCs w:val="24"/>
        </w:rPr>
        <w:t xml:space="preserve">к </w:t>
      </w:r>
      <w:hyperlink r:id="rId20" w:anchor="sub_1000" w:history="1">
        <w:r w:rsidRPr="001A5FAB">
          <w:rPr>
            <w:rStyle w:val="af7"/>
            <w:rFonts w:eastAsiaTheme="majorEastAsia"/>
            <w:color w:val="000000" w:themeColor="text1"/>
            <w:sz w:val="24"/>
            <w:szCs w:val="24"/>
          </w:rPr>
          <w:t>Порядку</w:t>
        </w:r>
      </w:hyperlink>
      <w:r>
        <w:rPr>
          <w:rStyle w:val="af8"/>
          <w:rFonts w:eastAsiaTheme="majorEastAsia"/>
          <w:szCs w:val="24"/>
        </w:rPr>
        <w:t xml:space="preserve"> формирования, ведения и утверждения</w:t>
      </w:r>
    </w:p>
    <w:p w:rsidR="00F137DA" w:rsidRDefault="00F137DA" w:rsidP="00F137DA">
      <w:pPr>
        <w:ind w:firstLine="698"/>
        <w:jc w:val="right"/>
        <w:rPr>
          <w:sz w:val="24"/>
          <w:szCs w:val="24"/>
        </w:rPr>
      </w:pPr>
      <w:r>
        <w:rPr>
          <w:rStyle w:val="af8"/>
          <w:rFonts w:eastAsiaTheme="majorEastAsia"/>
          <w:szCs w:val="24"/>
        </w:rPr>
        <w:t>ведомственных перечней муниципальных услуг и</w:t>
      </w:r>
    </w:p>
    <w:p w:rsidR="00F137DA" w:rsidRDefault="00F137DA" w:rsidP="00F137DA">
      <w:pPr>
        <w:ind w:firstLine="698"/>
        <w:jc w:val="right"/>
        <w:rPr>
          <w:sz w:val="24"/>
          <w:szCs w:val="24"/>
        </w:rPr>
      </w:pPr>
      <w:r>
        <w:rPr>
          <w:rStyle w:val="af8"/>
          <w:rFonts w:eastAsiaTheme="majorEastAsia"/>
          <w:szCs w:val="24"/>
        </w:rPr>
        <w:t xml:space="preserve">работ, оказываемых и выполняемых </w:t>
      </w:r>
      <w:proofErr w:type="gramStart"/>
      <w:r>
        <w:rPr>
          <w:rStyle w:val="af8"/>
          <w:rFonts w:eastAsiaTheme="majorEastAsia"/>
          <w:szCs w:val="24"/>
        </w:rPr>
        <w:t>муниципальными</w:t>
      </w:r>
      <w:proofErr w:type="gramEnd"/>
    </w:p>
    <w:p w:rsidR="00F137DA" w:rsidRDefault="001A5FAB" w:rsidP="00F137DA">
      <w:pPr>
        <w:ind w:firstLine="698"/>
        <w:jc w:val="right"/>
        <w:rPr>
          <w:rStyle w:val="af8"/>
          <w:rFonts w:eastAsiaTheme="majorEastAsia"/>
        </w:rPr>
      </w:pPr>
      <w:r>
        <w:rPr>
          <w:rStyle w:val="af8"/>
          <w:rFonts w:eastAsiaTheme="majorEastAsia"/>
          <w:szCs w:val="24"/>
        </w:rPr>
        <w:t xml:space="preserve">учреждениями </w:t>
      </w:r>
      <w:proofErr w:type="spellStart"/>
      <w:r>
        <w:rPr>
          <w:rStyle w:val="af8"/>
          <w:rFonts w:eastAsiaTheme="majorEastAsia"/>
          <w:szCs w:val="24"/>
        </w:rPr>
        <w:t>Салазгорьского</w:t>
      </w:r>
      <w:proofErr w:type="spellEnd"/>
      <w:r>
        <w:rPr>
          <w:rStyle w:val="af8"/>
          <w:rFonts w:eastAsiaTheme="majorEastAsia"/>
          <w:szCs w:val="24"/>
        </w:rPr>
        <w:t xml:space="preserve"> </w:t>
      </w:r>
      <w:r w:rsidR="00F137DA">
        <w:rPr>
          <w:rStyle w:val="af8"/>
          <w:rFonts w:eastAsiaTheme="majorEastAsia"/>
          <w:szCs w:val="24"/>
        </w:rPr>
        <w:t xml:space="preserve"> сельского поселения</w:t>
      </w:r>
    </w:p>
    <w:p w:rsidR="00F137DA" w:rsidRDefault="00F137DA" w:rsidP="00F137DA">
      <w:pPr>
        <w:ind w:firstLine="698"/>
        <w:jc w:val="right"/>
        <w:rPr>
          <w:rFonts w:eastAsiaTheme="majorEastAsia"/>
        </w:rPr>
      </w:pPr>
      <w:proofErr w:type="spellStart"/>
      <w:r>
        <w:rPr>
          <w:rStyle w:val="af8"/>
          <w:rFonts w:eastAsiaTheme="majorEastAsia"/>
          <w:szCs w:val="24"/>
        </w:rPr>
        <w:t>Торбеевского</w:t>
      </w:r>
      <w:proofErr w:type="spellEnd"/>
      <w:r>
        <w:rPr>
          <w:rStyle w:val="af8"/>
          <w:rFonts w:eastAsiaTheme="majorEastAsia"/>
          <w:szCs w:val="24"/>
        </w:rPr>
        <w:t xml:space="preserve"> муниципального района Республики Мордовия</w:t>
      </w:r>
    </w:p>
    <w:p w:rsidR="00F137DA" w:rsidRDefault="00F137DA" w:rsidP="00F137DA">
      <w:pPr>
        <w:rPr>
          <w:sz w:val="28"/>
          <w:szCs w:val="28"/>
        </w:rPr>
      </w:pPr>
    </w:p>
    <w:p w:rsidR="00F137DA" w:rsidRDefault="00F137DA" w:rsidP="00F137DA">
      <w:pPr>
        <w:tabs>
          <w:tab w:val="left" w:pos="273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Ведомственный перечень</w:t>
      </w:r>
      <w:r>
        <w:rPr>
          <w:b/>
          <w:sz w:val="24"/>
          <w:szCs w:val="24"/>
        </w:rPr>
        <w:br/>
        <w:t>муниципальных услуг и работ, оказываемых и выполняемых муниципальными учреждениями</w:t>
      </w:r>
      <w:r w:rsidR="001A5FAB">
        <w:rPr>
          <w:b/>
          <w:sz w:val="24"/>
          <w:szCs w:val="24"/>
        </w:rPr>
        <w:t xml:space="preserve"> </w:t>
      </w:r>
      <w:proofErr w:type="spellStart"/>
      <w:r w:rsidR="001A5FAB">
        <w:rPr>
          <w:b/>
          <w:sz w:val="24"/>
          <w:szCs w:val="24"/>
        </w:rPr>
        <w:t>Салазгорьского</w:t>
      </w:r>
      <w:proofErr w:type="spellEnd"/>
      <w:r w:rsidR="001A5FAB">
        <w:rPr>
          <w:b/>
          <w:sz w:val="24"/>
          <w:szCs w:val="24"/>
        </w:rPr>
        <w:t xml:space="preserve"> 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F137DA" w:rsidRDefault="00F137DA" w:rsidP="00F137DA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"/>
        <w:gridCol w:w="1079"/>
        <w:gridCol w:w="1565"/>
        <w:gridCol w:w="1304"/>
        <w:gridCol w:w="1174"/>
        <w:gridCol w:w="1174"/>
        <w:gridCol w:w="1434"/>
        <w:gridCol w:w="1174"/>
        <w:gridCol w:w="1043"/>
        <w:gridCol w:w="1451"/>
        <w:gridCol w:w="1571"/>
        <w:gridCol w:w="1803"/>
      </w:tblGrid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муниципальной услуги или работы с указанием </w:t>
            </w:r>
            <w:hyperlink r:id="rId21" w:history="1">
              <w:r w:rsidRPr="001A5FAB">
                <w:rPr>
                  <w:rStyle w:val="af7"/>
                  <w:rFonts w:ascii="Times New Roman" w:eastAsiaTheme="majorEastAsia" w:hAnsi="Times New Roman" w:cs="Times New Roman"/>
                  <w:color w:val="000000" w:themeColor="text1"/>
                </w:rPr>
                <w:t>ОКВЭД</w:t>
              </w:r>
            </w:hyperlink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A5FAB">
              <w:rPr>
                <w:rFonts w:ascii="Times New Roman" w:hAnsi="Times New Roman" w:cs="Times New Roman"/>
                <w:sz w:val="20"/>
                <w:szCs w:val="20"/>
              </w:rPr>
              <w:t>Наименование структурного отраслевого подразделения администрации</w:t>
            </w:r>
            <w:r w:rsidR="001A5F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A5FAB">
              <w:rPr>
                <w:rFonts w:ascii="Times New Roman" w:hAnsi="Times New Roman" w:cs="Times New Roman"/>
                <w:sz w:val="20"/>
                <w:szCs w:val="20"/>
              </w:rPr>
              <w:t>Салазгорьского</w:t>
            </w:r>
            <w:proofErr w:type="spellEnd"/>
            <w:r w:rsidR="001A5FAB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  <w:r w:rsidRPr="001A5F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A5FAB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1A5FA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осуществляющего функции и полномочия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A5FAB">
              <w:rPr>
                <w:rFonts w:ascii="Times New Roman" w:hAnsi="Times New Roman" w:cs="Times New Roman"/>
                <w:sz w:val="20"/>
                <w:szCs w:val="20"/>
              </w:rPr>
              <w:t>учредителя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органа, осуществляющего полномочия учредителя в соответствии с реестром участников бюджетного процесса,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Наименования муниципальных учреждений и их коды в соответствии с реестром участников бюджетного процесса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муниципальной услуги или работы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(формы) оказания муниципальной услуги или выполнения работы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деятельности муниципального учреждения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Категории потребителей муниципальной услуги или работы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Наименования показателей, характеризующих качество и (или) объем муниципальной услуги (выполняемой работы)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Указание на бесплатность или платность муниципальной услуги или работы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</w:t>
            </w: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137DA" w:rsidTr="00F137DA">
        <w:tc>
          <w:tcPr>
            <w:tcW w:w="152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37DA" w:rsidTr="00F137D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DA" w:rsidRDefault="00F137DA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137DA" w:rsidRDefault="00F137DA" w:rsidP="00F137DA">
      <w:pPr>
        <w:spacing w:line="252" w:lineRule="auto"/>
        <w:ind w:firstLine="851"/>
        <w:jc w:val="both"/>
      </w:pPr>
    </w:p>
    <w:p w:rsidR="003933CF" w:rsidRDefault="003933CF"/>
    <w:sectPr w:rsidR="003933CF" w:rsidSect="0096528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A41"/>
    <w:rsid w:val="001A5FAB"/>
    <w:rsid w:val="002E4E42"/>
    <w:rsid w:val="003933CF"/>
    <w:rsid w:val="005F350B"/>
    <w:rsid w:val="00965282"/>
    <w:rsid w:val="00CF1A41"/>
    <w:rsid w:val="00DC0C53"/>
    <w:rsid w:val="00F1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7DA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137D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F137D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рижатый влево"/>
    <w:basedOn w:val="a"/>
    <w:next w:val="a"/>
    <w:rsid w:val="00F137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f7">
    <w:name w:val="Гипертекстовая ссылка"/>
    <w:basedOn w:val="a0"/>
    <w:rsid w:val="00F137DA"/>
    <w:rPr>
      <w:color w:val="106BBE"/>
    </w:rPr>
  </w:style>
  <w:style w:type="character" w:customStyle="1" w:styleId="af8">
    <w:name w:val="Цветовое выделение"/>
    <w:rsid w:val="00F137DA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7DA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137D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F137D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рижатый влево"/>
    <w:basedOn w:val="a"/>
    <w:next w:val="a"/>
    <w:rsid w:val="00F137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f7">
    <w:name w:val="Гипертекстовая ссылка"/>
    <w:basedOn w:val="a0"/>
    <w:rsid w:val="00F137DA"/>
    <w:rPr>
      <w:color w:val="106BBE"/>
    </w:rPr>
  </w:style>
  <w:style w:type="character" w:customStyle="1" w:styleId="af8">
    <w:name w:val="Цветовое выделение"/>
    <w:rsid w:val="00F137DA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1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01710.0/" TargetMode="External"/><Relationship Id="rId13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18" Type="http://schemas.openxmlformats.org/officeDocument/2006/relationships/hyperlink" Target="garantf1://8816657.498/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85134.0/" TargetMode="External"/><Relationship Id="rId7" Type="http://schemas.openxmlformats.org/officeDocument/2006/relationships/hyperlink" Target="garantf1://70501710.3000/" TargetMode="External"/><Relationship Id="rId12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17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84522.54/" TargetMode="External"/><Relationship Id="rId20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12604.69231/" TargetMode="External"/><Relationship Id="rId11" Type="http://schemas.openxmlformats.org/officeDocument/2006/relationships/hyperlink" Target="garantf1://8953362.0/" TargetMode="External"/><Relationship Id="rId5" Type="http://schemas.openxmlformats.org/officeDocument/2006/relationships/hyperlink" Target="garantf1://8953361.0/" TargetMode="External"/><Relationship Id="rId15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19" Type="http://schemas.openxmlformats.org/officeDocument/2006/relationships/hyperlink" Target="garantf1://8816657.52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2014\Downloads\&#1060;&#1086;&#1088;&#1084;&#1080;&#1088;&#1086;&#1074;&#1072;&#1085;&#1080;&#1077;%20&#1074;&#1077;&#1076;&#1086;&#1084;&#1089;&#1090;%20&#1087;&#1077;&#1088;&#1077;&#1095;&#1085;&#1103;%20&#1084;&#1091;&#1085;&#1080;&#1094;&#1080;&#1087;%20&#1091;&#1089;&#1083;&#1091;&#1075;%20&#1089;&#1077;&#1083;&#1100;&#1089;&#1082;&#1080;&#1077;%20&#1087;&#1086;&#1089;&#1077;&#1083;&#1077;&#1085;&#1080;&#1103;%20&#1058;&#1086;&#1088;&#1073;&#1077;&#1077;&#1074;&#1089;&#1082;&#1080;&#1081;%20&#1088;&#1072;&#1081;&#1086;&#1085;.doc" TargetMode="External"/><Relationship Id="rId14" Type="http://schemas.openxmlformats.org/officeDocument/2006/relationships/hyperlink" Target="garantf1://85134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1480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2015-11-23T08:26:00Z</dcterms:created>
  <dcterms:modified xsi:type="dcterms:W3CDTF">2015-11-27T09:10:00Z</dcterms:modified>
</cp:coreProperties>
</file>