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 xml:space="preserve">СОВЕТ ДЕПУТАТОВ ТОРБЕЕВСКОГО 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 xml:space="preserve">           МУНИЦИПАЛЬНОГО РАЙОНА                 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886B4A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Тридцать </w:t>
      </w:r>
      <w:r w:rsidR="00625032">
        <w:rPr>
          <w:rFonts w:ascii="Times New Roman" w:hAnsi="Times New Roman" w:cs="Times New Roman"/>
          <w:b/>
          <w:sz w:val="28"/>
          <w:szCs w:val="28"/>
        </w:rPr>
        <w:t>пятая</w:t>
      </w:r>
      <w:r w:rsidR="009B5432" w:rsidRPr="009B5432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9B5432">
        <w:rPr>
          <w:rFonts w:ascii="Times New Roman" w:hAnsi="Times New Roman" w:cs="Times New Roman"/>
          <w:sz w:val="28"/>
          <w:szCs w:val="28"/>
        </w:rPr>
        <w:t>«</w:t>
      </w:r>
      <w:r w:rsidR="00625032">
        <w:rPr>
          <w:rFonts w:ascii="Times New Roman" w:hAnsi="Times New Roman" w:cs="Times New Roman"/>
          <w:sz w:val="28"/>
          <w:szCs w:val="28"/>
        </w:rPr>
        <w:t xml:space="preserve"> </w:t>
      </w:r>
      <w:r w:rsidR="001D2FDE">
        <w:rPr>
          <w:rFonts w:ascii="Times New Roman" w:hAnsi="Times New Roman" w:cs="Times New Roman"/>
          <w:sz w:val="28"/>
          <w:szCs w:val="28"/>
        </w:rPr>
        <w:t>24</w:t>
      </w:r>
      <w:r w:rsidR="00625032">
        <w:rPr>
          <w:rFonts w:ascii="Times New Roman" w:hAnsi="Times New Roman" w:cs="Times New Roman"/>
          <w:sz w:val="28"/>
          <w:szCs w:val="28"/>
        </w:rPr>
        <w:t xml:space="preserve"> </w:t>
      </w:r>
      <w:r w:rsidRPr="009B5432">
        <w:rPr>
          <w:rFonts w:ascii="Times New Roman" w:hAnsi="Times New Roman" w:cs="Times New Roman"/>
          <w:sz w:val="28"/>
          <w:szCs w:val="28"/>
        </w:rPr>
        <w:t xml:space="preserve">» </w:t>
      </w:r>
      <w:r w:rsidR="001D2FDE">
        <w:rPr>
          <w:rFonts w:ascii="Times New Roman" w:hAnsi="Times New Roman" w:cs="Times New Roman"/>
          <w:sz w:val="28"/>
          <w:szCs w:val="28"/>
        </w:rPr>
        <w:t>декабря</w:t>
      </w:r>
      <w:r w:rsidR="00625032">
        <w:rPr>
          <w:rFonts w:ascii="Times New Roman" w:hAnsi="Times New Roman" w:cs="Times New Roman"/>
          <w:sz w:val="28"/>
          <w:szCs w:val="28"/>
        </w:rPr>
        <w:t xml:space="preserve"> </w:t>
      </w:r>
      <w:r w:rsidR="00886B4A">
        <w:rPr>
          <w:rFonts w:ascii="Times New Roman" w:hAnsi="Times New Roman" w:cs="Times New Roman"/>
          <w:sz w:val="28"/>
          <w:szCs w:val="28"/>
        </w:rPr>
        <w:t xml:space="preserve"> </w:t>
      </w:r>
      <w:r w:rsidRPr="009B5432">
        <w:rPr>
          <w:rFonts w:ascii="Times New Roman" w:hAnsi="Times New Roman" w:cs="Times New Roman"/>
          <w:sz w:val="28"/>
          <w:szCs w:val="28"/>
        </w:rPr>
        <w:t xml:space="preserve">2015г.             </w:t>
      </w:r>
      <w:r w:rsidR="001D2FDE">
        <w:rPr>
          <w:rFonts w:ascii="Times New Roman" w:hAnsi="Times New Roman" w:cs="Times New Roman"/>
          <w:sz w:val="28"/>
          <w:szCs w:val="28"/>
        </w:rPr>
        <w:t xml:space="preserve">    </w:t>
      </w:r>
      <w:r w:rsidR="00625032">
        <w:rPr>
          <w:rFonts w:ascii="Times New Roman" w:hAnsi="Times New Roman" w:cs="Times New Roman"/>
          <w:sz w:val="28"/>
          <w:szCs w:val="28"/>
        </w:rPr>
        <w:t xml:space="preserve"> </w:t>
      </w:r>
      <w:r w:rsidRPr="009B543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9B543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9B5432">
        <w:rPr>
          <w:rFonts w:ascii="Times New Roman" w:hAnsi="Times New Roman" w:cs="Times New Roman"/>
          <w:sz w:val="28"/>
          <w:szCs w:val="28"/>
        </w:rPr>
        <w:t xml:space="preserve"> Торбеево                                         № </w:t>
      </w:r>
      <w:r w:rsidR="00625032">
        <w:rPr>
          <w:rFonts w:ascii="Times New Roman" w:hAnsi="Times New Roman" w:cs="Times New Roman"/>
          <w:sz w:val="28"/>
          <w:szCs w:val="28"/>
        </w:rPr>
        <w:t xml:space="preserve"> </w:t>
      </w:r>
      <w:r w:rsidR="001D2FDE">
        <w:rPr>
          <w:rFonts w:ascii="Times New Roman" w:hAnsi="Times New Roman" w:cs="Times New Roman"/>
          <w:sz w:val="28"/>
          <w:szCs w:val="28"/>
        </w:rPr>
        <w:t>161</w:t>
      </w:r>
    </w:p>
    <w:p w:rsidR="002E0E77" w:rsidRDefault="002E0E77" w:rsidP="002E0E77">
      <w:pPr>
        <w:snapToGri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2E0E77" w:rsidRDefault="00625032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 признании </w:t>
      </w:r>
      <w:proofErr w:type="gramStart"/>
      <w:r>
        <w:rPr>
          <w:color w:val="000000"/>
          <w:sz w:val="28"/>
          <w:szCs w:val="28"/>
          <w:lang w:eastAsia="ru-RU" w:bidi="ru-RU"/>
        </w:rPr>
        <w:t>утратившим</w:t>
      </w:r>
      <w:proofErr w:type="gramEnd"/>
      <w:r>
        <w:rPr>
          <w:color w:val="000000"/>
          <w:sz w:val="28"/>
          <w:szCs w:val="28"/>
          <w:lang w:eastAsia="ru-RU" w:bidi="ru-RU"/>
        </w:rPr>
        <w:t xml:space="preserve"> силу решение Совета депутатов Торбеевского муниципального района от 9 июля 2015 года № 143 «</w:t>
      </w:r>
      <w:r w:rsidR="00431115">
        <w:rPr>
          <w:color w:val="000000"/>
          <w:sz w:val="28"/>
          <w:szCs w:val="28"/>
          <w:lang w:eastAsia="ru-RU" w:bidi="ru-RU"/>
        </w:rPr>
        <w:t>О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 </w:t>
      </w:r>
      <w:r w:rsidR="00431115">
        <w:rPr>
          <w:color w:val="000000"/>
          <w:sz w:val="28"/>
          <w:szCs w:val="28"/>
          <w:lang w:eastAsia="ru-RU" w:bidi="ru-RU"/>
        </w:rPr>
        <w:t>к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омиссии по противодействию коррупции в </w:t>
      </w:r>
      <w:r w:rsidR="002E0E77">
        <w:rPr>
          <w:color w:val="000000"/>
          <w:sz w:val="28"/>
          <w:szCs w:val="28"/>
          <w:lang w:eastAsia="ru-RU" w:bidi="ru-RU"/>
        </w:rPr>
        <w:t>а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 w:rsidR="002E0E77">
        <w:rPr>
          <w:color w:val="000000"/>
          <w:sz w:val="28"/>
          <w:szCs w:val="28"/>
          <w:lang w:eastAsia="ru-RU" w:bidi="ru-RU"/>
        </w:rPr>
        <w:t xml:space="preserve">Торбеевского муниципального района </w:t>
      </w:r>
      <w:r w:rsidR="002E0E77" w:rsidRPr="00445302">
        <w:rPr>
          <w:color w:val="000000"/>
          <w:sz w:val="28"/>
          <w:szCs w:val="28"/>
          <w:lang w:eastAsia="ru-RU" w:bidi="ru-RU"/>
        </w:rPr>
        <w:t>Республики Мордовия</w:t>
      </w:r>
      <w:r>
        <w:rPr>
          <w:color w:val="000000"/>
          <w:sz w:val="28"/>
          <w:szCs w:val="28"/>
          <w:lang w:eastAsia="ru-RU" w:bidi="ru-RU"/>
        </w:rPr>
        <w:t>»</w:t>
      </w:r>
    </w:p>
    <w:p w:rsidR="002E0E77" w:rsidRDefault="002E0E77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</w:p>
    <w:p w:rsidR="009B5432" w:rsidRPr="009B5432" w:rsidRDefault="00625032" w:rsidP="009B5432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Указа Президента РФ от 15 июля 2015 года № 364 «О мерах по совершенствованию организации деятельности в области противодействия коррупции»</w:t>
      </w:r>
      <w:r w:rsidR="00E21DE1">
        <w:rPr>
          <w:rFonts w:ascii="Times New Roman" w:hAnsi="Times New Roman" w:cs="Times New Roman"/>
          <w:sz w:val="28"/>
          <w:szCs w:val="28"/>
        </w:rPr>
        <w:t>, в соответствии с пунктом 34 статьи 15 ФЗ от 6 октября 2003 года</w:t>
      </w:r>
      <w:r w:rsidR="0052406D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AB5660" w:rsidRPr="00AB5660">
        <w:rPr>
          <w:rFonts w:ascii="Times New Roman" w:hAnsi="Times New Roman" w:cs="Times New Roman"/>
          <w:sz w:val="28"/>
          <w:szCs w:val="28"/>
        </w:rPr>
        <w:t xml:space="preserve"> </w:t>
      </w:r>
      <w:r w:rsidR="009B5432" w:rsidRPr="009B5432">
        <w:rPr>
          <w:rFonts w:ascii="Times New Roman" w:hAnsi="Times New Roman" w:cs="Times New Roman"/>
          <w:sz w:val="28"/>
          <w:szCs w:val="28"/>
        </w:rPr>
        <w:t>Совет депутатов Торбеевского муниципального района Республики Мордовия</w:t>
      </w:r>
      <w:proofErr w:type="gramEnd"/>
    </w:p>
    <w:p w:rsidR="009B5432" w:rsidRPr="009B5432" w:rsidRDefault="009B5432" w:rsidP="009B5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</w:rPr>
      </w:pPr>
      <w:r w:rsidRPr="009B5432">
        <w:rPr>
          <w:rFonts w:ascii="Times New Roman" w:hAnsi="Times New Roman" w:cs="Times New Roman"/>
          <w:sz w:val="28"/>
          <w:szCs w:val="28"/>
        </w:rPr>
        <w:t>РЕШИЛ:</w:t>
      </w:r>
    </w:p>
    <w:p w:rsidR="00E21DE1" w:rsidRDefault="00E21DE1" w:rsidP="00E21DE1">
      <w:pPr>
        <w:pStyle w:val="1"/>
        <w:numPr>
          <w:ilvl w:val="0"/>
          <w:numId w:val="7"/>
        </w:numPr>
        <w:shd w:val="clear" w:color="auto" w:fill="auto"/>
        <w:spacing w:after="0" w:line="276" w:lineRule="auto"/>
        <w:ind w:left="0" w:firstLine="284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Признать утратившим силу решение Совета депутатов Торбеевского муниципального района от 9 июля 2015 года № 143 «О</w:t>
      </w:r>
      <w:r w:rsidRPr="00445302"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>к</w:t>
      </w:r>
      <w:r w:rsidRPr="00445302">
        <w:rPr>
          <w:color w:val="000000"/>
          <w:sz w:val="28"/>
          <w:szCs w:val="28"/>
          <w:lang w:eastAsia="ru-RU" w:bidi="ru-RU"/>
        </w:rPr>
        <w:t xml:space="preserve">омиссии по противодействию коррупции в </w:t>
      </w:r>
      <w:r>
        <w:rPr>
          <w:color w:val="000000"/>
          <w:sz w:val="28"/>
          <w:szCs w:val="28"/>
          <w:lang w:eastAsia="ru-RU" w:bidi="ru-RU"/>
        </w:rPr>
        <w:t>а</w:t>
      </w:r>
      <w:r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>
        <w:rPr>
          <w:color w:val="000000"/>
          <w:sz w:val="28"/>
          <w:szCs w:val="28"/>
          <w:lang w:eastAsia="ru-RU" w:bidi="ru-RU"/>
        </w:rPr>
        <w:t xml:space="preserve">Торбеевского муниципального района </w:t>
      </w:r>
      <w:r w:rsidRPr="00445302">
        <w:rPr>
          <w:color w:val="000000"/>
          <w:sz w:val="28"/>
          <w:szCs w:val="28"/>
          <w:lang w:eastAsia="ru-RU" w:bidi="ru-RU"/>
        </w:rPr>
        <w:t>Республики Мордовия</w:t>
      </w:r>
      <w:r>
        <w:rPr>
          <w:color w:val="000000"/>
          <w:sz w:val="28"/>
          <w:szCs w:val="28"/>
          <w:lang w:eastAsia="ru-RU" w:bidi="ru-RU"/>
        </w:rPr>
        <w:t>»</w:t>
      </w:r>
    </w:p>
    <w:p w:rsidR="008D5F1A" w:rsidRPr="008D5F1A" w:rsidRDefault="008D5F1A" w:rsidP="00E21DE1">
      <w:pPr>
        <w:pStyle w:val="ab"/>
        <w:numPr>
          <w:ilvl w:val="0"/>
          <w:numId w:val="7"/>
        </w:numPr>
        <w:shd w:val="clear" w:color="auto" w:fill="FFFFFF"/>
        <w:tabs>
          <w:tab w:val="left" w:pos="0"/>
          <w:tab w:val="left" w:pos="709"/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5F1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D5F1A" w:rsidRPr="008D5F1A" w:rsidRDefault="008D5F1A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F1A" w:rsidRDefault="008D5F1A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406D" w:rsidRDefault="0052406D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406D" w:rsidRPr="008D5F1A" w:rsidRDefault="0052406D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F1A" w:rsidRPr="008D5F1A" w:rsidRDefault="008D5F1A" w:rsidP="008D5F1A">
      <w:pPr>
        <w:pStyle w:val="ac"/>
        <w:jc w:val="both"/>
        <w:rPr>
          <w:sz w:val="28"/>
          <w:szCs w:val="28"/>
        </w:rPr>
      </w:pPr>
      <w:r w:rsidRPr="008D5F1A">
        <w:rPr>
          <w:sz w:val="28"/>
          <w:szCs w:val="28"/>
        </w:rPr>
        <w:t>Председатель Совета депутатов</w:t>
      </w:r>
    </w:p>
    <w:p w:rsidR="008D5F1A" w:rsidRPr="008D5F1A" w:rsidRDefault="008D5F1A" w:rsidP="008D5F1A">
      <w:pPr>
        <w:rPr>
          <w:rFonts w:ascii="Times New Roman" w:hAnsi="Times New Roman" w:cs="Times New Roman"/>
          <w:sz w:val="28"/>
          <w:szCs w:val="28"/>
        </w:rPr>
      </w:pPr>
      <w:r w:rsidRPr="008D5F1A">
        <w:rPr>
          <w:rFonts w:ascii="Times New Roman" w:hAnsi="Times New Roman" w:cs="Times New Roman"/>
          <w:sz w:val="28"/>
          <w:szCs w:val="28"/>
        </w:rPr>
        <w:t>Торбеевского муниципального района РМ                                        С.В. Ладяев</w:t>
      </w:r>
    </w:p>
    <w:p w:rsidR="002E0E77" w:rsidRDefault="002E0E77">
      <w:pPr>
        <w:rPr>
          <w:sz w:val="28"/>
          <w:szCs w:val="28"/>
        </w:rPr>
      </w:pPr>
    </w:p>
    <w:p w:rsidR="0052406D" w:rsidRDefault="0052406D">
      <w:pP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bookmarkStart w:id="0" w:name="_GoBack"/>
      <w:bookmarkEnd w:id="0"/>
    </w:p>
    <w:sectPr w:rsidR="0052406D" w:rsidSect="00441B3F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413E1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4C58FE"/>
    <w:multiLevelType w:val="hybridMultilevel"/>
    <w:tmpl w:val="B30C4FAE"/>
    <w:lvl w:ilvl="0" w:tplc="DCDA1D56">
      <w:start w:val="2"/>
      <w:numFmt w:val="decimal"/>
      <w:lvlText w:val="%1."/>
      <w:lvlJc w:val="left"/>
      <w:pPr>
        <w:ind w:left="25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AD0189A"/>
    <w:multiLevelType w:val="hybridMultilevel"/>
    <w:tmpl w:val="5AC46EA4"/>
    <w:lvl w:ilvl="0" w:tplc="CBC4A0F4">
      <w:start w:val="3"/>
      <w:numFmt w:val="decimal"/>
      <w:lvlText w:val="%1"/>
      <w:lvlJc w:val="left"/>
      <w:pPr>
        <w:ind w:left="177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4">
    <w:nsid w:val="32D306E3"/>
    <w:multiLevelType w:val="multilevel"/>
    <w:tmpl w:val="CC4C2F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AD0549"/>
    <w:multiLevelType w:val="hybridMultilevel"/>
    <w:tmpl w:val="C624E7B4"/>
    <w:lvl w:ilvl="0" w:tplc="85F463E6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32937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5AD7"/>
    <w:rsid w:val="00071DAC"/>
    <w:rsid w:val="00095AD7"/>
    <w:rsid w:val="000E63EA"/>
    <w:rsid w:val="001367EA"/>
    <w:rsid w:val="00157B3C"/>
    <w:rsid w:val="001D2FDE"/>
    <w:rsid w:val="001F7570"/>
    <w:rsid w:val="002E0E77"/>
    <w:rsid w:val="002F13F9"/>
    <w:rsid w:val="003A748D"/>
    <w:rsid w:val="003C2643"/>
    <w:rsid w:val="00431115"/>
    <w:rsid w:val="00441B3F"/>
    <w:rsid w:val="00445302"/>
    <w:rsid w:val="004939B9"/>
    <w:rsid w:val="0052406D"/>
    <w:rsid w:val="005D016E"/>
    <w:rsid w:val="005D66B7"/>
    <w:rsid w:val="006110C8"/>
    <w:rsid w:val="00625032"/>
    <w:rsid w:val="007515C3"/>
    <w:rsid w:val="00772AED"/>
    <w:rsid w:val="00794806"/>
    <w:rsid w:val="007D18AB"/>
    <w:rsid w:val="0087354D"/>
    <w:rsid w:val="00886B4A"/>
    <w:rsid w:val="008B3EFE"/>
    <w:rsid w:val="008D5F1A"/>
    <w:rsid w:val="00994F22"/>
    <w:rsid w:val="009B5432"/>
    <w:rsid w:val="00A63356"/>
    <w:rsid w:val="00A80673"/>
    <w:rsid w:val="00AB5660"/>
    <w:rsid w:val="00B17D00"/>
    <w:rsid w:val="00B7092E"/>
    <w:rsid w:val="00BF100D"/>
    <w:rsid w:val="00C6574C"/>
    <w:rsid w:val="00CD797F"/>
    <w:rsid w:val="00DF462B"/>
    <w:rsid w:val="00DF77FE"/>
    <w:rsid w:val="00E21DE1"/>
    <w:rsid w:val="00E96376"/>
    <w:rsid w:val="00EF0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356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772AED"/>
    <w:rPr>
      <w:color w:val="106BBE"/>
    </w:rPr>
  </w:style>
  <w:style w:type="character" w:customStyle="1" w:styleId="a6">
    <w:name w:val="Цветовое выделение"/>
    <w:uiPriority w:val="99"/>
    <w:rsid w:val="00772AED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772AED"/>
    <w:rPr>
      <w:i/>
      <w:iCs/>
    </w:rPr>
  </w:style>
  <w:style w:type="character" w:customStyle="1" w:styleId="2">
    <w:name w:val="Основной текст (2)_"/>
    <w:basedOn w:val="a0"/>
    <w:link w:val="20"/>
    <w:rsid w:val="002F13F9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character" w:customStyle="1" w:styleId="aa">
    <w:name w:val="Основной текст_"/>
    <w:basedOn w:val="a0"/>
    <w:link w:val="1"/>
    <w:rsid w:val="002F13F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a"/>
    <w:link w:val="aa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2E0E7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AB5660"/>
    <w:pPr>
      <w:ind w:left="720"/>
      <w:contextualSpacing/>
    </w:pPr>
  </w:style>
  <w:style w:type="paragraph" w:customStyle="1" w:styleId="ac">
    <w:name w:val="Заголовок"/>
    <w:basedOn w:val="a"/>
    <w:next w:val="ad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8D5F1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D5F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356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772AED"/>
    <w:rPr>
      <w:color w:val="106BBE"/>
    </w:rPr>
  </w:style>
  <w:style w:type="character" w:customStyle="1" w:styleId="a6">
    <w:name w:val="Цветовое выделение"/>
    <w:uiPriority w:val="99"/>
    <w:rsid w:val="00772AED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772AED"/>
    <w:rPr>
      <w:i/>
      <w:iCs/>
    </w:rPr>
  </w:style>
  <w:style w:type="character" w:customStyle="1" w:styleId="2">
    <w:name w:val="Основной текст (2)_"/>
    <w:basedOn w:val="a0"/>
    <w:link w:val="20"/>
    <w:rsid w:val="002F13F9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character" w:customStyle="1" w:styleId="aa">
    <w:name w:val="Основной текст_"/>
    <w:basedOn w:val="a0"/>
    <w:link w:val="1"/>
    <w:rsid w:val="002F13F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a"/>
    <w:link w:val="aa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2E0E7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AB5660"/>
    <w:pPr>
      <w:ind w:left="720"/>
      <w:contextualSpacing/>
    </w:pPr>
  </w:style>
  <w:style w:type="paragraph" w:customStyle="1" w:styleId="ac">
    <w:name w:val="Заголовок"/>
    <w:basedOn w:val="a"/>
    <w:next w:val="ad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8D5F1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D5F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3021">
          <w:marLeft w:val="0"/>
          <w:marRight w:val="0"/>
          <w:marTop w:val="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9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16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F0EE4-15CC-4DAF-984E-C6D315EBF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Чумарина ЕП</cp:lastModifiedBy>
  <cp:revision>4</cp:revision>
  <cp:lastPrinted>2015-12-22T11:41:00Z</cp:lastPrinted>
  <dcterms:created xsi:type="dcterms:W3CDTF">2015-12-22T11:19:00Z</dcterms:created>
  <dcterms:modified xsi:type="dcterms:W3CDTF">2016-01-21T06:06:00Z</dcterms:modified>
</cp:coreProperties>
</file>