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A49" w:rsidRDefault="006F3A49" w:rsidP="006F3A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6F3A49" w:rsidRDefault="006F3A49" w:rsidP="006F3A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</w:t>
      </w:r>
    </w:p>
    <w:p w:rsidR="006F3A49" w:rsidRDefault="006F3A49" w:rsidP="006F3A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6F3A49" w:rsidRDefault="006F3A49" w:rsidP="006F3A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F3A49" w:rsidRDefault="006F3A49" w:rsidP="006F3A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3A49" w:rsidRDefault="006F3A49" w:rsidP="006F3A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Сорок девятая сессия</w:t>
      </w:r>
    </w:p>
    <w:p w:rsidR="006F3A49" w:rsidRDefault="006F3A49" w:rsidP="006F3A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второго созыва</w:t>
      </w:r>
    </w:p>
    <w:p w:rsidR="006F3A49" w:rsidRDefault="006F3A49" w:rsidP="006F3A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3A49" w:rsidRDefault="006F3A49" w:rsidP="006F3A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F3A49" w:rsidRDefault="006F3A49" w:rsidP="006F3A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3A49" w:rsidRDefault="006F3A49" w:rsidP="006F3A4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22.04.2016г.                            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№   14  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</w:p>
    <w:p w:rsidR="00125FB8" w:rsidRDefault="00125FB8" w:rsidP="00125FB8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муниципального района Республики Мордовия от 12.08.2013 г. № 17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 лиц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опубликования»</w:t>
      </w:r>
      <w:proofErr w:type="gramEnd"/>
    </w:p>
    <w:p w:rsidR="00F12EDF" w:rsidRDefault="00F12EDF" w:rsidP="00F12EDF">
      <w:pPr>
        <w:pStyle w:val="1"/>
        <w:jc w:val="both"/>
        <w:rPr>
          <w:rFonts w:ascii="Times New Roman" w:eastAsiaTheme="minorHAnsi" w:hAnsi="Times New Roman" w:cs="Times New Roman"/>
          <w:color w:val="000000" w:themeColor="text1"/>
          <w:sz w:val="28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         </w:t>
      </w:r>
      <w:proofErr w:type="gramStart"/>
      <w:r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eastAsiaTheme="minorHAnsi" w:hAnsi="Times New Roman" w:cs="Times New Roman"/>
            <w:color w:val="000000" w:themeColor="text1"/>
            <w:sz w:val="28"/>
          </w:rPr>
          <w:t>2008 г</w:t>
        </w:r>
      </w:smartTag>
      <w:r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. № 273-ФЗ «О противодействии коррупции», Указом Президента РФ от 8 июля 2013 г. N 613 "Вопросы противодействия коррупции", Указом Президента РФ от 15 июля 2015 г. N 364"О мерах по совершенствованию организации деятельности в области противодействия коррупции", Совет депутатов </w:t>
      </w:r>
      <w:proofErr w:type="spellStart"/>
      <w:r>
        <w:rPr>
          <w:rFonts w:ascii="Times New Roman" w:eastAsiaTheme="minorHAnsi" w:hAnsi="Times New Roman" w:cs="Times New Roman"/>
          <w:color w:val="000000" w:themeColor="text1"/>
          <w:sz w:val="28"/>
        </w:rPr>
        <w:t>Салазгорьского</w:t>
      </w:r>
      <w:proofErr w:type="spellEnd"/>
      <w:r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 сельского поселения </w:t>
      </w:r>
      <w:proofErr w:type="spellStart"/>
      <w:r>
        <w:rPr>
          <w:rFonts w:ascii="Times New Roman" w:eastAsiaTheme="minorHAnsi" w:hAnsi="Times New Roman" w:cs="Times New Roman"/>
          <w:color w:val="000000" w:themeColor="text1"/>
          <w:sz w:val="28"/>
        </w:rPr>
        <w:t>Торбеевского</w:t>
      </w:r>
      <w:proofErr w:type="spellEnd"/>
      <w:r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 муниципального района Республики Мордовия</w:t>
      </w:r>
      <w:proofErr w:type="gramEnd"/>
    </w:p>
    <w:p w:rsidR="00125FB8" w:rsidRDefault="00125FB8" w:rsidP="00125FB8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6F3A49" w:rsidRDefault="006F3A49" w:rsidP="00125FB8">
      <w:pPr>
        <w:ind w:firstLine="0"/>
        <w:rPr>
          <w:b/>
        </w:rPr>
      </w:pP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 от 12.08.201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>3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г. № 17 «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Об утверждении Порядка размещения сведений о доходах, расходах, об имуществе и обязательствах имущественного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>
        <w:rPr>
          <w:rFonts w:ascii="Times New Roman" w:hAnsi="Times New Roman" w:cs="Times New Roman"/>
          <w:sz w:val="28"/>
          <w:szCs w:val="28"/>
        </w:rPr>
        <w:t>», изложив его в новой редакции (</w:t>
      </w:r>
      <w:hyperlink r:id="rId5" w:anchor="sub_1000" w:history="1">
        <w:r>
          <w:rPr>
            <w:rStyle w:val="af8"/>
            <w:rFonts w:ascii="Times New Roman" w:eastAsiaTheme="majorEastAsia" w:hAnsi="Times New Roman"/>
            <w:color w:val="000000" w:themeColor="text1"/>
            <w:sz w:val="28"/>
            <w:szCs w:val="28"/>
          </w:rPr>
          <w:t>Приложение №</w:t>
        </w:r>
        <w:r w:rsidRPr="006F3A49">
          <w:rPr>
            <w:rStyle w:val="af8"/>
            <w:rFonts w:ascii="Times New Roman" w:eastAsiaTheme="majorEastAsia" w:hAnsi="Times New Roman"/>
            <w:color w:val="000000" w:themeColor="text1"/>
            <w:sz w:val="28"/>
            <w:szCs w:val="28"/>
          </w:rPr>
          <w:t> 1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F12EDF" w:rsidRDefault="00F12EDF" w:rsidP="006F3A49">
      <w:pPr>
        <w:rPr>
          <w:rFonts w:ascii="Times New Roman" w:hAnsi="Times New Roman" w:cs="Times New Roman"/>
          <w:sz w:val="28"/>
          <w:szCs w:val="28"/>
        </w:rPr>
      </w:pPr>
    </w:p>
    <w:p w:rsidR="006F3A49" w:rsidRPr="006F3A49" w:rsidRDefault="006F3A49" w:rsidP="006F3A4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Настоящее решение вступает в силу со дня его </w:t>
      </w:r>
      <w:hyperlink r:id="rId6" w:history="1">
        <w:r w:rsidRPr="006F3A49">
          <w:rPr>
            <w:rStyle w:val="af8"/>
            <w:rFonts w:ascii="Times New Roman" w:eastAsiaTheme="majorEastAsia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6F3A4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F3A49" w:rsidRDefault="006F3A49" w:rsidP="006F3A4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3A49" w:rsidRDefault="006F3A49" w:rsidP="006F3A4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3A49" w:rsidRPr="006F3A49" w:rsidRDefault="006F3A49" w:rsidP="006F3A4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3A49" w:rsidRDefault="006F3A49" w:rsidP="006F3A49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Салазгорьского</w:t>
      </w:r>
      <w:proofErr w:type="spellEnd"/>
    </w:p>
    <w:p w:rsidR="006F3A49" w:rsidRDefault="006F3A49" w:rsidP="006F3A49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                                                                 Г.П. Солдатова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305"/>
        <w:gridCol w:w="3158"/>
      </w:tblGrid>
      <w:tr w:rsidR="006F3A49" w:rsidTr="006F3A49">
        <w:tc>
          <w:tcPr>
            <w:tcW w:w="6666" w:type="dxa"/>
          </w:tcPr>
          <w:p w:rsidR="006F3A49" w:rsidRDefault="006F3A49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</w:tcPr>
          <w:p w:rsidR="006F3A49" w:rsidRDefault="006F3A49">
            <w:pPr>
              <w:pStyle w:val="af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3A49" w:rsidRDefault="006F3A49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</w:p>
    <w:p w:rsidR="00F12EDF" w:rsidRDefault="00F12EDF" w:rsidP="00125FB8">
      <w:pPr>
        <w:ind w:firstLine="0"/>
        <w:rPr>
          <w:rStyle w:val="af7"/>
          <w:rFonts w:ascii="Times New Roman" w:eastAsiaTheme="majorEastAsia" w:hAnsi="Times New Roman" w:cs="Times New Roman"/>
          <w:sz w:val="28"/>
        </w:rPr>
      </w:pPr>
      <w:bookmarkStart w:id="0" w:name="_GoBack"/>
      <w:bookmarkEnd w:id="0"/>
    </w:p>
    <w:p w:rsidR="006F3A49" w:rsidRPr="00FF75A3" w:rsidRDefault="006F3A49" w:rsidP="006F3A49">
      <w:pPr>
        <w:ind w:firstLine="698"/>
        <w:jc w:val="right"/>
        <w:rPr>
          <w:rFonts w:eastAsiaTheme="majorEastAsia"/>
        </w:rPr>
      </w:pPr>
      <w:r w:rsidRPr="00FF75A3">
        <w:rPr>
          <w:rStyle w:val="af7"/>
          <w:rFonts w:ascii="Times New Roman" w:eastAsiaTheme="majorEastAsia" w:hAnsi="Times New Roman" w:cs="Times New Roman"/>
          <w:b w:val="0"/>
        </w:rPr>
        <w:lastRenderedPageBreak/>
        <w:t>Приложение №1</w:t>
      </w:r>
    </w:p>
    <w:p w:rsidR="006F3A49" w:rsidRPr="00FF75A3" w:rsidRDefault="006F3A49" w:rsidP="006F3A49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FF75A3">
        <w:rPr>
          <w:rStyle w:val="af7"/>
          <w:rFonts w:ascii="Times New Roman" w:eastAsiaTheme="majorEastAsia" w:hAnsi="Times New Roman" w:cs="Times New Roman"/>
          <w:b w:val="0"/>
        </w:rPr>
        <w:t xml:space="preserve">                                                                                  </w:t>
      </w:r>
      <w:r w:rsidR="00FF75A3">
        <w:rPr>
          <w:rStyle w:val="af7"/>
          <w:rFonts w:ascii="Times New Roman" w:eastAsiaTheme="majorEastAsia" w:hAnsi="Times New Roman" w:cs="Times New Roman"/>
          <w:b w:val="0"/>
        </w:rPr>
        <w:t xml:space="preserve">                        </w:t>
      </w:r>
      <w:r w:rsidRPr="00FF75A3">
        <w:rPr>
          <w:rStyle w:val="af7"/>
          <w:rFonts w:ascii="Times New Roman" w:eastAsiaTheme="majorEastAsia" w:hAnsi="Times New Roman" w:cs="Times New Roman"/>
          <w:b w:val="0"/>
        </w:rPr>
        <w:t xml:space="preserve">к </w:t>
      </w:r>
      <w:hyperlink r:id="rId7" w:anchor="sub_0" w:history="1">
        <w:r w:rsidRPr="00FF75A3">
          <w:rPr>
            <w:rStyle w:val="af8"/>
            <w:rFonts w:ascii="Times New Roman" w:eastAsiaTheme="majorEastAsia" w:hAnsi="Times New Roman" w:cs="Times New Roman"/>
            <w:color w:val="000000" w:themeColor="text1"/>
          </w:rPr>
          <w:t>решению</w:t>
        </w:r>
      </w:hyperlink>
      <w:r w:rsidRPr="00FF75A3">
        <w:rPr>
          <w:rStyle w:val="af7"/>
          <w:rFonts w:ascii="Times New Roman" w:eastAsiaTheme="majorEastAsia" w:hAnsi="Times New Roman" w:cs="Times New Roman"/>
          <w:b w:val="0"/>
        </w:rPr>
        <w:t xml:space="preserve"> Совета депутатов</w:t>
      </w:r>
      <w:r w:rsidRPr="00FF75A3">
        <w:rPr>
          <w:rFonts w:ascii="Times New Roman" w:hAnsi="Times New Roman" w:cs="Times New Roman"/>
          <w:lang w:eastAsia="ar-SA"/>
        </w:rPr>
        <w:t xml:space="preserve">                      </w:t>
      </w:r>
    </w:p>
    <w:p w:rsidR="006F3A49" w:rsidRPr="00FF75A3" w:rsidRDefault="006F3A49" w:rsidP="006F3A49">
      <w:pPr>
        <w:ind w:firstLine="698"/>
        <w:jc w:val="right"/>
        <w:rPr>
          <w:rFonts w:ascii="Times New Roman" w:hAnsi="Times New Roman" w:cs="Times New Roman"/>
        </w:rPr>
      </w:pPr>
      <w:proofErr w:type="spellStart"/>
      <w:r w:rsidRPr="00FF75A3">
        <w:rPr>
          <w:rFonts w:ascii="Times New Roman" w:hAnsi="Times New Roman" w:cs="Times New Roman"/>
          <w:lang w:eastAsia="ar-SA"/>
        </w:rPr>
        <w:t>Салазгорьского</w:t>
      </w:r>
      <w:proofErr w:type="spellEnd"/>
      <w:r w:rsidRPr="00FF75A3">
        <w:rPr>
          <w:rFonts w:ascii="Times New Roman" w:hAnsi="Times New Roman" w:cs="Times New Roman"/>
          <w:lang w:eastAsia="ar-SA"/>
        </w:rPr>
        <w:t xml:space="preserve"> сельского поселения                                                                      </w:t>
      </w:r>
    </w:p>
    <w:p w:rsidR="006F3A49" w:rsidRPr="00FF75A3" w:rsidRDefault="00FF75A3" w:rsidP="006F3A49">
      <w:pPr>
        <w:ind w:firstLine="698"/>
        <w:jc w:val="right"/>
        <w:rPr>
          <w:rFonts w:ascii="Times New Roman" w:hAnsi="Times New Roman" w:cs="Times New Roman"/>
        </w:rPr>
      </w:pPr>
      <w:r w:rsidRPr="00FF75A3">
        <w:rPr>
          <w:rStyle w:val="af7"/>
          <w:rFonts w:ascii="Times New Roman" w:eastAsiaTheme="majorEastAsia" w:hAnsi="Times New Roman" w:cs="Times New Roman"/>
          <w:b w:val="0"/>
        </w:rPr>
        <w:t>от « 22»  апреля  2016 г. № 14</w:t>
      </w:r>
    </w:p>
    <w:p w:rsidR="006F3A49" w:rsidRPr="00FF75A3" w:rsidRDefault="006F3A49" w:rsidP="006F3A49">
      <w:pPr>
        <w:rPr>
          <w:rFonts w:ascii="Times New Roman" w:hAnsi="Times New Roman" w:cs="Times New Roman"/>
        </w:rPr>
      </w:pPr>
    </w:p>
    <w:p w:rsidR="006F3A49" w:rsidRPr="006F3A49" w:rsidRDefault="006F3A49" w:rsidP="006F3A49">
      <w:pPr>
        <w:pStyle w:val="1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6F3A49">
        <w:rPr>
          <w:rFonts w:ascii="Times New Roman" w:hAnsi="Times New Roman"/>
          <w:b/>
          <w:color w:val="000000" w:themeColor="text1"/>
          <w:sz w:val="28"/>
        </w:rPr>
        <w:t>Порядок</w:t>
      </w:r>
      <w:r w:rsidRPr="006F3A49">
        <w:rPr>
          <w:rFonts w:ascii="Times New Roman" w:hAnsi="Times New Roman"/>
          <w:b/>
          <w:color w:val="000000" w:themeColor="text1"/>
          <w:sz w:val="28"/>
        </w:rPr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6F3A49" w:rsidRPr="006F3A49" w:rsidRDefault="006F3A49" w:rsidP="006F3A4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Настоящим порядком устанавливаются обязанности кадровых служб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размещению сведений о доходах, расходах, об имуществе и обязательствах имущественного характера муниципальных служащих (работников), должностных лиц органов местного самоуправления, руководителей муниципальных учреждений, председателя и депутатов Совета депутатов (далее - отдельные категории лиц), их супругов и несовершеннолетних детей в информационно-телекоммуникационной сети "Интернет" на официальном сайте органов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официальный сайт) и предоставлению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муниципальных служащих (работников), должностных лиц органов местного самоуправления, руководителей муниципальных учреждений, председателя и депутатов Совета депутатов,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перечень объектов недвижимого имущества, принадлежащих служащему (работнику),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перечень транспортных средств с указанием вида и марки, принадлежащих на праве собственности служащему (работнику), его супруге (супругу) и несовершеннолетним детям;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декларированный годовой доход служащего (работника), его супруги (супруга) и несовершеннолетних детей;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периоду.</w:t>
      </w:r>
      <w:proofErr w:type="gramEnd"/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размещаемых на официальном сайте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а) иные сведения (кроме указанных в </w:t>
      </w:r>
      <w:hyperlink r:id="rId8" w:anchor="sub_1002" w:history="1">
        <w:r w:rsidRPr="00FF75A3">
          <w:rPr>
            <w:rStyle w:val="af8"/>
            <w:rFonts w:ascii="Times New Roman" w:eastAsiaTheme="majorEastAsia" w:hAnsi="Times New Roman" w:cs="Times New Roman"/>
            <w:color w:val="000000" w:themeColor="text1"/>
            <w:sz w:val="28"/>
            <w:szCs w:val="28"/>
          </w:rPr>
          <w:t>пункте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порядка) о доходах муниципального служащего (работника), должностного лица органа местного самоуправления, руководителя муниципального учреждения, председателя и депутата Совета депутатов,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персональные данные супруги (супруга), детей и иных членов семьи муниципального служащего (работника), должностного лица органа местного самоуправления, руководителя муниципального учреждения, председателя и депутата Совета депутатов;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муниципального служащего (работника), должностного лица органа местного самоуправления, руководителя муниципального учреждения, председателя и депутата Совета депутатов, его супруги (супруга), детей и иных членов семьи;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г) данные, позволяющие определить место нахождение объектов недвижимого имущества, принадлежащих муниципальному служащему (работника), должностному лицу органа местного самоуправления, руководителю муниципального учреждения, председателю и депутату Совета депутатов, его супруге (супругу), детям, иным членам семьи на праве собственности или находящихся в их пользовании;</w:t>
      </w:r>
      <w:proofErr w:type="gramEnd"/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указанные в </w:t>
      </w:r>
      <w:hyperlink r:id="rId9" w:anchor="sub_1002" w:history="1">
        <w:r w:rsidRPr="00FF75A3">
          <w:rPr>
            <w:rStyle w:val="af8"/>
            <w:rFonts w:ascii="Times New Roman" w:eastAsiaTheme="majorEastAsia" w:hAnsi="Times New Roman" w:cs="Times New Roman"/>
            <w:color w:val="000000" w:themeColor="text1"/>
            <w:sz w:val="28"/>
            <w:szCs w:val="28"/>
          </w:rPr>
          <w:t>пункте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за весь период замещения муниципальным служащим (работником), должностным лицом органа местного самоуправления, руководителем муниципального учреждения, председателем и депутатом Совета депутатов, должностей, замещение которых влечет за собой размещение его сведений о </w:t>
      </w:r>
      <w:r>
        <w:rPr>
          <w:rFonts w:ascii="Times New Roman" w:hAnsi="Times New Roman" w:cs="Times New Roman"/>
          <w:sz w:val="28"/>
          <w:szCs w:val="28"/>
        </w:rPr>
        <w:lastRenderedPageBreak/>
        <w:t>доходах, расходах, об имуществе и обязательствах имущественного характера, а также сведения о доходах, расходах</w:t>
      </w:r>
      <w:proofErr w:type="gramEnd"/>
      <w:r>
        <w:rPr>
          <w:rFonts w:ascii="Times New Roman" w:hAnsi="Times New Roman" w:cs="Times New Roman"/>
          <w:sz w:val="28"/>
          <w:szCs w:val="28"/>
        </w:rPr>
        <w:t>, об имуществе и обязательствах имущественного характера его супруги (супруга) и несовершеннолетних детей находятся на официальном сайте того органа или той организации, в котором (которой) служащий (работник) замещает должность, и ежегодно обновляются в течение 14 рабочих дней со дня истечения срока, установленного для их подачи.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Размещение на официальном сайте сведений о доходах, расходах, об имуществе и обязательствах имущественного характера, указанных в </w:t>
      </w:r>
      <w:hyperlink r:id="rId10" w:anchor="sub_1002" w:history="1">
        <w:r w:rsidRPr="00FF75A3">
          <w:rPr>
            <w:rStyle w:val="af8"/>
            <w:rFonts w:ascii="Times New Roman" w:eastAsiaTheme="majorEastAsia" w:hAnsi="Times New Roman" w:cs="Times New Roman"/>
            <w:color w:val="000000" w:themeColor="text1"/>
            <w:sz w:val="28"/>
            <w:szCs w:val="28"/>
          </w:rPr>
          <w:t>пункте 2</w:t>
        </w:r>
      </w:hyperlink>
      <w:r w:rsidRPr="00FF75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настоящего порядка обеспечивается кадровыми службами соответствующих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Кадровые службы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 течение трех рабочих дней со дня поступления запроса от средства массовой информации сообщают о нем служащему (работнику), в отношении которого поступил запрос;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в течение семи рабочих дней со дня поступления запроса от средства массовой информации обеспечивают предоставление ему сведений, указанных в </w:t>
      </w:r>
      <w:hyperlink r:id="rId11" w:anchor="sub_1002" w:history="1">
        <w:r w:rsidRPr="00FF75A3">
          <w:rPr>
            <w:rStyle w:val="af8"/>
            <w:rFonts w:ascii="Times New Roman" w:eastAsiaTheme="majorEastAsia" w:hAnsi="Times New Roman" w:cs="Times New Roman"/>
            <w:color w:val="000000" w:themeColor="text1"/>
            <w:sz w:val="28"/>
            <w:szCs w:val="28"/>
          </w:rPr>
          <w:t>пункте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в том случае, если запрашиваемые сведения отсутствуют на официальном сайте.</w:t>
      </w:r>
    </w:p>
    <w:p w:rsidR="006F3A49" w:rsidRDefault="006F3A49" w:rsidP="006F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Муниципальные служащие кадровых служб органов местного самоуправления обеспечивающие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несут в соответствии с </w:t>
      </w:r>
      <w:hyperlink r:id="rId12" w:history="1">
        <w:r w:rsidRPr="00FF75A3">
          <w:rPr>
            <w:rStyle w:val="af8"/>
            <w:rFonts w:ascii="Times New Roman" w:eastAsiaTheme="majorEastAsia" w:hAnsi="Times New Roman" w:cs="Times New Roman"/>
            <w:color w:val="000000" w:themeColor="text1"/>
            <w:sz w:val="28"/>
            <w:szCs w:val="28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6F3A49" w:rsidRDefault="006F3A49"/>
    <w:sectPr w:rsidR="006F3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3F7"/>
    <w:rsid w:val="00125FB8"/>
    <w:rsid w:val="002B03F7"/>
    <w:rsid w:val="002E4E42"/>
    <w:rsid w:val="003933CF"/>
    <w:rsid w:val="00625C78"/>
    <w:rsid w:val="006F3A49"/>
    <w:rsid w:val="00A4647A"/>
    <w:rsid w:val="00D31D95"/>
    <w:rsid w:val="00E111EF"/>
    <w:rsid w:val="00F12EDF"/>
    <w:rsid w:val="00FF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1EF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  <w:ind w:firstLine="0"/>
      <w:jc w:val="left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  <w:ind w:firstLine="720"/>
      <w:jc w:val="left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ind w:firstLine="0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 w:firstLine="0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Нормальный (таблица)"/>
    <w:basedOn w:val="a"/>
    <w:next w:val="a"/>
    <w:uiPriority w:val="99"/>
    <w:rsid w:val="00E111EF"/>
    <w:pPr>
      <w:ind w:firstLine="0"/>
    </w:pPr>
  </w:style>
  <w:style w:type="paragraph" w:customStyle="1" w:styleId="af6">
    <w:name w:val="Прижатый влево"/>
    <w:basedOn w:val="a"/>
    <w:next w:val="a"/>
    <w:uiPriority w:val="99"/>
    <w:rsid w:val="00E111EF"/>
    <w:pPr>
      <w:ind w:firstLine="0"/>
      <w:jc w:val="left"/>
    </w:pPr>
  </w:style>
  <w:style w:type="paragraph" w:customStyle="1" w:styleId="ConsNormal">
    <w:name w:val="ConsNormal"/>
    <w:uiPriority w:val="99"/>
    <w:rsid w:val="00E111EF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f7">
    <w:name w:val="Цветовое выделение"/>
    <w:uiPriority w:val="99"/>
    <w:rsid w:val="00E111EF"/>
    <w:rPr>
      <w:b/>
      <w:bCs/>
      <w:color w:val="26282F"/>
    </w:rPr>
  </w:style>
  <w:style w:type="character" w:customStyle="1" w:styleId="af8">
    <w:name w:val="Гипертекстовая ссылка"/>
    <w:uiPriority w:val="99"/>
    <w:rsid w:val="00E111EF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1EF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  <w:ind w:firstLine="0"/>
      <w:jc w:val="left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  <w:ind w:firstLine="720"/>
      <w:jc w:val="left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ind w:firstLine="0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 w:firstLine="0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Нормальный (таблица)"/>
    <w:basedOn w:val="a"/>
    <w:next w:val="a"/>
    <w:uiPriority w:val="99"/>
    <w:rsid w:val="00E111EF"/>
    <w:pPr>
      <w:ind w:firstLine="0"/>
    </w:pPr>
  </w:style>
  <w:style w:type="paragraph" w:customStyle="1" w:styleId="af6">
    <w:name w:val="Прижатый влево"/>
    <w:basedOn w:val="a"/>
    <w:next w:val="a"/>
    <w:uiPriority w:val="99"/>
    <w:rsid w:val="00E111EF"/>
    <w:pPr>
      <w:ind w:firstLine="0"/>
      <w:jc w:val="left"/>
    </w:pPr>
  </w:style>
  <w:style w:type="paragraph" w:customStyle="1" w:styleId="ConsNormal">
    <w:name w:val="ConsNormal"/>
    <w:uiPriority w:val="99"/>
    <w:rsid w:val="00E111EF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f7">
    <w:name w:val="Цветовое выделение"/>
    <w:uiPriority w:val="99"/>
    <w:rsid w:val="00E111EF"/>
    <w:rPr>
      <w:b/>
      <w:bCs/>
      <w:color w:val="26282F"/>
    </w:rPr>
  </w:style>
  <w:style w:type="character" w:customStyle="1" w:styleId="af8">
    <w:name w:val="Гипертекстовая ссылка"/>
    <w:uiPriority w:val="99"/>
    <w:rsid w:val="00E111EF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6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2014\Downloads\54551_&#1088;&#1077;&#1096;&#1077;&#1085;&#1080;&#1077;_&#8470;10_&#1088;&#1072;&#1079;&#1084;&#1077;&#1097;&#1077;&#1085;&#1080;&#1077;_&#1074;_&#1080;&#1085;&#1077;&#1090;_2016.do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2014\Downloads\54551_&#1088;&#1077;&#1096;&#1077;&#1085;&#1080;&#1077;_&#8470;10_&#1088;&#1072;&#1079;&#1084;&#1077;&#1097;&#1077;&#1085;&#1080;&#1077;_&#1074;_&#1080;&#1085;&#1077;&#1090;_2016.doc" TargetMode="External"/><Relationship Id="rId12" Type="http://schemas.openxmlformats.org/officeDocument/2006/relationships/hyperlink" Target="garantf1://10002673.26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921666.0/" TargetMode="External"/><Relationship Id="rId11" Type="http://schemas.openxmlformats.org/officeDocument/2006/relationships/hyperlink" Target="file:///C:\Users\2014\Downloads\54551_&#1088;&#1077;&#1096;&#1077;&#1085;&#1080;&#1077;_&#8470;10_&#1088;&#1072;&#1079;&#1084;&#1077;&#1097;&#1077;&#1085;&#1080;&#1077;_&#1074;_&#1080;&#1085;&#1077;&#1090;_2016.doc" TargetMode="External"/><Relationship Id="rId5" Type="http://schemas.openxmlformats.org/officeDocument/2006/relationships/hyperlink" Target="file:///C:\Users\2014\Downloads\54551_&#1088;&#1077;&#1096;&#1077;&#1085;&#1080;&#1077;_&#8470;10_&#1088;&#1072;&#1079;&#1084;&#1077;&#1097;&#1077;&#1085;&#1080;&#1077;_&#1074;_&#1080;&#1085;&#1077;&#1090;_2016.doc" TargetMode="External"/><Relationship Id="rId10" Type="http://schemas.openxmlformats.org/officeDocument/2006/relationships/hyperlink" Target="file:///C:\Users\2014\Downloads\54551_&#1088;&#1077;&#1096;&#1077;&#1085;&#1080;&#1077;_&#8470;10_&#1088;&#1072;&#1079;&#1084;&#1077;&#1097;&#1077;&#1085;&#1080;&#1077;_&#1074;_&#1080;&#1085;&#1077;&#1090;_2016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2014\Downloads\54551_&#1088;&#1077;&#1096;&#1077;&#1085;&#1080;&#1077;_&#8470;10_&#1088;&#1072;&#1079;&#1084;&#1077;&#1097;&#1077;&#1085;&#1080;&#1077;_&#1074;_&#1080;&#1085;&#1077;&#1090;_2016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1459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13</cp:revision>
  <dcterms:created xsi:type="dcterms:W3CDTF">2016-05-04T05:23:00Z</dcterms:created>
  <dcterms:modified xsi:type="dcterms:W3CDTF">2016-05-18T08:44:00Z</dcterms:modified>
</cp:coreProperties>
</file>